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6.xml" ContentType="application/vnd.openxmlformats-officedocument.wordprocessingml.head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274" w:rsidRPr="00CD136C" w:rsidRDefault="006A4274" w:rsidP="006A4274">
      <w:r w:rsidRPr="00CD136C">
        <w:object w:dxaOrig="2146" w:dyaOrig="1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ommonwealth Coat of Arms of Australia" style="width:111pt;height:81pt" o:ole="" fillcolor="window">
            <v:imagedata r:id="rId9" o:title=""/>
          </v:shape>
          <o:OLEObject Type="Embed" ProgID="Word.Picture.8" ShapeID="_x0000_i1025" DrawAspect="Content" ObjectID="_1671878528" r:id="rId10"/>
        </w:object>
      </w:r>
    </w:p>
    <w:p w:rsidR="006A4274" w:rsidRPr="00CD136C" w:rsidRDefault="006A4274" w:rsidP="006A4274">
      <w:pPr>
        <w:pStyle w:val="ShortT"/>
        <w:spacing w:before="240"/>
      </w:pPr>
      <w:r w:rsidRPr="00CD136C">
        <w:t xml:space="preserve">Customs </w:t>
      </w:r>
      <w:r w:rsidR="00E905D2">
        <w:t>Regulation 2</w:t>
      </w:r>
      <w:r w:rsidRPr="00CD136C">
        <w:t>015</w:t>
      </w:r>
    </w:p>
    <w:p w:rsidR="006A4274" w:rsidRPr="00CD136C" w:rsidRDefault="006A4274" w:rsidP="006A4274">
      <w:pPr>
        <w:pStyle w:val="CompiledActNo"/>
        <w:spacing w:before="240"/>
      </w:pPr>
      <w:r w:rsidRPr="00CD136C">
        <w:t>Select Legislative Instrument No.</w:t>
      </w:r>
      <w:r w:rsidR="00254582" w:rsidRPr="00CD136C">
        <w:t> </w:t>
      </w:r>
      <w:r w:rsidRPr="00CD136C">
        <w:t>33, 2015</w:t>
      </w:r>
    </w:p>
    <w:p w:rsidR="006A4274" w:rsidRPr="00CD136C" w:rsidRDefault="006A4274" w:rsidP="006A4274">
      <w:pPr>
        <w:pStyle w:val="MadeunderText"/>
      </w:pPr>
      <w:r w:rsidRPr="00CD136C">
        <w:t>made under the</w:t>
      </w:r>
    </w:p>
    <w:p w:rsidR="006A4274" w:rsidRPr="00CD136C" w:rsidRDefault="006A4274" w:rsidP="006A4274">
      <w:pPr>
        <w:pStyle w:val="CompiledMadeUnder"/>
        <w:spacing w:before="240"/>
      </w:pPr>
      <w:r w:rsidRPr="00CD136C">
        <w:t>Customs Act 1901</w:t>
      </w:r>
      <w:bookmarkStart w:id="0" w:name="opcCurrentPosition"/>
      <w:bookmarkEnd w:id="0"/>
    </w:p>
    <w:p w:rsidR="006A4274" w:rsidRPr="00CD136C" w:rsidRDefault="006A4274" w:rsidP="006A4274">
      <w:pPr>
        <w:spacing w:before="1000"/>
        <w:rPr>
          <w:rFonts w:cs="Arial"/>
          <w:b/>
          <w:sz w:val="32"/>
          <w:szCs w:val="32"/>
        </w:rPr>
      </w:pPr>
      <w:r w:rsidRPr="00CD136C">
        <w:rPr>
          <w:rFonts w:cs="Arial"/>
          <w:b/>
          <w:sz w:val="32"/>
          <w:szCs w:val="32"/>
        </w:rPr>
        <w:t>Compilation No.</w:t>
      </w:r>
      <w:r w:rsidR="00254582" w:rsidRPr="00CD136C">
        <w:rPr>
          <w:rFonts w:cs="Arial"/>
          <w:b/>
          <w:sz w:val="32"/>
          <w:szCs w:val="32"/>
        </w:rPr>
        <w:t> </w:t>
      </w:r>
      <w:r w:rsidRPr="00CD136C">
        <w:rPr>
          <w:rFonts w:cs="Arial"/>
          <w:b/>
          <w:sz w:val="32"/>
          <w:szCs w:val="32"/>
        </w:rPr>
        <w:fldChar w:fldCharType="begin"/>
      </w:r>
      <w:r w:rsidRPr="00CD136C">
        <w:rPr>
          <w:rFonts w:cs="Arial"/>
          <w:b/>
          <w:sz w:val="32"/>
          <w:szCs w:val="32"/>
        </w:rPr>
        <w:instrText xml:space="preserve"> DOCPROPERTY  CompilationNumber </w:instrText>
      </w:r>
      <w:r w:rsidRPr="00CD136C">
        <w:rPr>
          <w:rFonts w:cs="Arial"/>
          <w:b/>
          <w:sz w:val="32"/>
          <w:szCs w:val="32"/>
        </w:rPr>
        <w:fldChar w:fldCharType="separate"/>
      </w:r>
      <w:r w:rsidR="006E79AF">
        <w:rPr>
          <w:rFonts w:cs="Arial"/>
          <w:b/>
          <w:sz w:val="32"/>
          <w:szCs w:val="32"/>
        </w:rPr>
        <w:t>18</w:t>
      </w:r>
      <w:r w:rsidRPr="00CD136C">
        <w:rPr>
          <w:rFonts w:cs="Arial"/>
          <w:b/>
          <w:sz w:val="32"/>
          <w:szCs w:val="32"/>
        </w:rPr>
        <w:fldChar w:fldCharType="end"/>
      </w:r>
    </w:p>
    <w:p w:rsidR="006A4274" w:rsidRPr="00CD136C" w:rsidRDefault="007849B6" w:rsidP="00FF7511">
      <w:pPr>
        <w:tabs>
          <w:tab w:val="left" w:pos="3600"/>
        </w:tabs>
        <w:spacing w:before="480"/>
        <w:rPr>
          <w:rFonts w:cs="Arial"/>
          <w:sz w:val="24"/>
        </w:rPr>
      </w:pPr>
      <w:r w:rsidRPr="00CD136C">
        <w:rPr>
          <w:rFonts w:cs="Arial"/>
          <w:b/>
          <w:sz w:val="24"/>
        </w:rPr>
        <w:t>Compilation date:</w:t>
      </w:r>
      <w:r w:rsidR="00FF7511" w:rsidRPr="00CD136C">
        <w:rPr>
          <w:rFonts w:cs="Arial"/>
          <w:b/>
          <w:sz w:val="24"/>
        </w:rPr>
        <w:tab/>
      </w:r>
      <w:r w:rsidR="006A4274" w:rsidRPr="006E79AF">
        <w:rPr>
          <w:rFonts w:cs="Arial"/>
          <w:sz w:val="24"/>
        </w:rPr>
        <w:fldChar w:fldCharType="begin"/>
      </w:r>
      <w:r w:rsidR="006A4274" w:rsidRPr="006E79AF">
        <w:rPr>
          <w:rFonts w:cs="Arial"/>
          <w:sz w:val="24"/>
        </w:rPr>
        <w:instrText xml:space="preserve"> DOCPROPERTY StartDate \@ "d MMMM yyyy" \*MERGEFORMAT </w:instrText>
      </w:r>
      <w:r w:rsidR="006A4274" w:rsidRPr="006E79AF">
        <w:rPr>
          <w:rFonts w:cs="Arial"/>
          <w:sz w:val="24"/>
        </w:rPr>
        <w:fldChar w:fldCharType="separate"/>
      </w:r>
      <w:r w:rsidR="006E79AF" w:rsidRPr="006E79AF">
        <w:rPr>
          <w:rFonts w:cs="Arial"/>
          <w:bCs/>
          <w:sz w:val="24"/>
        </w:rPr>
        <w:t>15</w:t>
      </w:r>
      <w:r w:rsidR="006E79AF">
        <w:rPr>
          <w:rFonts w:cs="Arial"/>
          <w:sz w:val="24"/>
        </w:rPr>
        <w:t xml:space="preserve"> December 2020</w:t>
      </w:r>
      <w:r w:rsidR="006A4274" w:rsidRPr="006E79AF">
        <w:rPr>
          <w:rFonts w:cs="Arial"/>
          <w:sz w:val="24"/>
        </w:rPr>
        <w:fldChar w:fldCharType="end"/>
      </w:r>
    </w:p>
    <w:p w:rsidR="006A4274" w:rsidRPr="00CD136C" w:rsidRDefault="006A4274" w:rsidP="006A4274">
      <w:pPr>
        <w:spacing w:before="240"/>
        <w:rPr>
          <w:rFonts w:cs="Arial"/>
          <w:sz w:val="24"/>
        </w:rPr>
      </w:pPr>
      <w:r w:rsidRPr="00CD136C">
        <w:rPr>
          <w:rFonts w:cs="Arial"/>
          <w:b/>
          <w:sz w:val="24"/>
        </w:rPr>
        <w:t>Includes amend</w:t>
      </w:r>
      <w:bookmarkStart w:id="1" w:name="_GoBack"/>
      <w:bookmarkEnd w:id="1"/>
      <w:r w:rsidRPr="00CD136C">
        <w:rPr>
          <w:rFonts w:cs="Arial"/>
          <w:b/>
          <w:sz w:val="24"/>
        </w:rPr>
        <w:t>ments up to:</w:t>
      </w:r>
      <w:r w:rsidRPr="00CD136C">
        <w:rPr>
          <w:rFonts w:cs="Arial"/>
          <w:b/>
          <w:sz w:val="24"/>
        </w:rPr>
        <w:tab/>
      </w:r>
      <w:r w:rsidRPr="006E79AF">
        <w:rPr>
          <w:rFonts w:cs="Arial"/>
          <w:sz w:val="24"/>
        </w:rPr>
        <w:fldChar w:fldCharType="begin"/>
      </w:r>
      <w:r w:rsidRPr="006E79AF">
        <w:rPr>
          <w:rFonts w:cs="Arial"/>
          <w:sz w:val="24"/>
        </w:rPr>
        <w:instrText xml:space="preserve"> DOCPROPERTY IncludesUpTo \@ "d MMMM yyyy" \*MERGEFORMAT </w:instrText>
      </w:r>
      <w:r w:rsidRPr="006E79AF">
        <w:rPr>
          <w:rFonts w:cs="Arial"/>
          <w:sz w:val="24"/>
        </w:rPr>
        <w:fldChar w:fldCharType="separate"/>
      </w:r>
      <w:r w:rsidR="006E79AF" w:rsidRPr="006E79AF">
        <w:rPr>
          <w:rFonts w:cs="Arial"/>
          <w:bCs/>
          <w:sz w:val="24"/>
        </w:rPr>
        <w:t>F2020L01596</w:t>
      </w:r>
      <w:r w:rsidRPr="006E79AF">
        <w:rPr>
          <w:rFonts w:cs="Arial"/>
          <w:sz w:val="24"/>
        </w:rPr>
        <w:fldChar w:fldCharType="end"/>
      </w:r>
    </w:p>
    <w:p w:rsidR="006A4274" w:rsidRPr="00CD136C" w:rsidRDefault="006A4274" w:rsidP="00FF7511">
      <w:pPr>
        <w:tabs>
          <w:tab w:val="left" w:pos="3600"/>
        </w:tabs>
        <w:spacing w:before="240" w:after="240"/>
        <w:rPr>
          <w:rFonts w:cs="Arial"/>
          <w:sz w:val="28"/>
          <w:szCs w:val="28"/>
        </w:rPr>
      </w:pPr>
      <w:r w:rsidRPr="00CD136C">
        <w:rPr>
          <w:rFonts w:cs="Arial"/>
          <w:b/>
          <w:sz w:val="24"/>
        </w:rPr>
        <w:t>Registered:</w:t>
      </w:r>
      <w:r w:rsidR="00FF7511" w:rsidRPr="00CD136C">
        <w:rPr>
          <w:rFonts w:cs="Arial"/>
          <w:b/>
          <w:sz w:val="24"/>
        </w:rPr>
        <w:tab/>
      </w:r>
      <w:r w:rsidRPr="006E79AF">
        <w:rPr>
          <w:rFonts w:cs="Arial"/>
          <w:sz w:val="24"/>
        </w:rPr>
        <w:fldChar w:fldCharType="begin"/>
      </w:r>
      <w:r w:rsidRPr="006E79AF">
        <w:rPr>
          <w:rFonts w:cs="Arial"/>
          <w:sz w:val="24"/>
        </w:rPr>
        <w:instrText xml:space="preserve"> IF </w:instrText>
      </w:r>
      <w:r w:rsidRPr="006E79AF">
        <w:rPr>
          <w:rFonts w:cs="Arial"/>
          <w:sz w:val="24"/>
        </w:rPr>
        <w:fldChar w:fldCharType="begin"/>
      </w:r>
      <w:r w:rsidRPr="006E79AF">
        <w:rPr>
          <w:rFonts w:cs="Arial"/>
          <w:sz w:val="24"/>
        </w:rPr>
        <w:instrText xml:space="preserve"> DOCPROPERTY RegisteredDate </w:instrText>
      </w:r>
      <w:r w:rsidRPr="006E79AF">
        <w:rPr>
          <w:rFonts w:cs="Arial"/>
          <w:sz w:val="24"/>
        </w:rPr>
        <w:fldChar w:fldCharType="separate"/>
      </w:r>
      <w:r w:rsidR="006E79AF">
        <w:rPr>
          <w:rFonts w:cs="Arial"/>
          <w:sz w:val="24"/>
        </w:rPr>
        <w:instrText>11/01/2021</w:instrText>
      </w:r>
      <w:r w:rsidRPr="006E79AF">
        <w:rPr>
          <w:rFonts w:cs="Arial"/>
          <w:sz w:val="24"/>
        </w:rPr>
        <w:fldChar w:fldCharType="end"/>
      </w:r>
      <w:r w:rsidRPr="006E79AF">
        <w:rPr>
          <w:rFonts w:cs="Arial"/>
          <w:sz w:val="24"/>
        </w:rPr>
        <w:instrText xml:space="preserve"> = #1/1/1901# "Unknown" </w:instrText>
      </w:r>
      <w:r w:rsidRPr="006E79AF">
        <w:rPr>
          <w:rFonts w:cs="Arial"/>
          <w:sz w:val="24"/>
        </w:rPr>
        <w:fldChar w:fldCharType="begin"/>
      </w:r>
      <w:r w:rsidRPr="006E79AF">
        <w:rPr>
          <w:rFonts w:cs="Arial"/>
          <w:sz w:val="24"/>
        </w:rPr>
        <w:instrText xml:space="preserve"> DOCPROPERTY RegisteredDate \@ "d MMMM yyyy" </w:instrText>
      </w:r>
      <w:r w:rsidRPr="006E79AF">
        <w:rPr>
          <w:rFonts w:cs="Arial"/>
          <w:sz w:val="24"/>
        </w:rPr>
        <w:fldChar w:fldCharType="separate"/>
      </w:r>
      <w:r w:rsidR="006E79AF">
        <w:rPr>
          <w:rFonts w:cs="Arial"/>
          <w:sz w:val="24"/>
        </w:rPr>
        <w:instrText>11 January 2021</w:instrText>
      </w:r>
      <w:r w:rsidRPr="006E79AF">
        <w:rPr>
          <w:rFonts w:cs="Arial"/>
          <w:sz w:val="24"/>
        </w:rPr>
        <w:fldChar w:fldCharType="end"/>
      </w:r>
      <w:r w:rsidRPr="006E79AF">
        <w:rPr>
          <w:rFonts w:cs="Arial"/>
          <w:sz w:val="24"/>
        </w:rPr>
        <w:instrText xml:space="preserve"> \*MERGEFORMAT </w:instrText>
      </w:r>
      <w:r w:rsidRPr="006E79AF">
        <w:rPr>
          <w:rFonts w:cs="Arial"/>
          <w:sz w:val="24"/>
        </w:rPr>
        <w:fldChar w:fldCharType="separate"/>
      </w:r>
      <w:r w:rsidR="006E79AF">
        <w:rPr>
          <w:rFonts w:cs="Arial"/>
          <w:noProof/>
          <w:sz w:val="24"/>
        </w:rPr>
        <w:t>11 January 2021</w:t>
      </w:r>
      <w:r w:rsidRPr="006E79AF">
        <w:rPr>
          <w:rFonts w:cs="Arial"/>
          <w:sz w:val="24"/>
        </w:rPr>
        <w:fldChar w:fldCharType="end"/>
      </w:r>
    </w:p>
    <w:p w:rsidR="006A4274" w:rsidRPr="00CD136C" w:rsidRDefault="006A4274" w:rsidP="006A4274">
      <w:pPr>
        <w:pageBreakBefore/>
        <w:rPr>
          <w:rFonts w:cs="Arial"/>
          <w:b/>
          <w:sz w:val="32"/>
          <w:szCs w:val="32"/>
        </w:rPr>
      </w:pPr>
      <w:r w:rsidRPr="00CD136C">
        <w:rPr>
          <w:rFonts w:cs="Arial"/>
          <w:b/>
          <w:sz w:val="32"/>
          <w:szCs w:val="32"/>
        </w:rPr>
        <w:lastRenderedPageBreak/>
        <w:t>About this compilation</w:t>
      </w:r>
    </w:p>
    <w:p w:rsidR="006A4274" w:rsidRPr="00CD136C" w:rsidRDefault="006A4274" w:rsidP="006A4274">
      <w:pPr>
        <w:spacing w:before="240"/>
        <w:rPr>
          <w:rFonts w:cs="Arial"/>
        </w:rPr>
      </w:pPr>
      <w:r w:rsidRPr="00CD136C">
        <w:rPr>
          <w:rFonts w:cs="Arial"/>
          <w:b/>
          <w:szCs w:val="22"/>
        </w:rPr>
        <w:t>This compilation</w:t>
      </w:r>
    </w:p>
    <w:p w:rsidR="006A4274" w:rsidRPr="00CD136C" w:rsidRDefault="006A4274" w:rsidP="006A4274">
      <w:pPr>
        <w:spacing w:before="120" w:after="120"/>
        <w:rPr>
          <w:rFonts w:cs="Arial"/>
          <w:szCs w:val="22"/>
        </w:rPr>
      </w:pPr>
      <w:r w:rsidRPr="00CD136C">
        <w:rPr>
          <w:rFonts w:cs="Arial"/>
          <w:szCs w:val="22"/>
        </w:rPr>
        <w:t xml:space="preserve">This is a compilation of the </w:t>
      </w:r>
      <w:r w:rsidRPr="00CD136C">
        <w:rPr>
          <w:rFonts w:cs="Arial"/>
          <w:i/>
          <w:szCs w:val="22"/>
        </w:rPr>
        <w:fldChar w:fldCharType="begin"/>
      </w:r>
      <w:r w:rsidRPr="00CD136C">
        <w:rPr>
          <w:rFonts w:cs="Arial"/>
          <w:i/>
          <w:szCs w:val="22"/>
        </w:rPr>
        <w:instrText xml:space="preserve"> STYLEREF  ShortT </w:instrText>
      </w:r>
      <w:r w:rsidRPr="00CD136C">
        <w:rPr>
          <w:rFonts w:cs="Arial"/>
          <w:i/>
          <w:szCs w:val="22"/>
        </w:rPr>
        <w:fldChar w:fldCharType="separate"/>
      </w:r>
      <w:r w:rsidR="006E79AF">
        <w:rPr>
          <w:rFonts w:cs="Arial"/>
          <w:i/>
          <w:noProof/>
          <w:szCs w:val="22"/>
        </w:rPr>
        <w:t>Customs Regulation 2015</w:t>
      </w:r>
      <w:r w:rsidRPr="00CD136C">
        <w:rPr>
          <w:rFonts w:cs="Arial"/>
          <w:i/>
          <w:szCs w:val="22"/>
        </w:rPr>
        <w:fldChar w:fldCharType="end"/>
      </w:r>
      <w:r w:rsidRPr="00CD136C">
        <w:rPr>
          <w:rFonts w:cs="Arial"/>
          <w:szCs w:val="22"/>
        </w:rPr>
        <w:t xml:space="preserve"> that shows the text of the law as amended and in force on </w:t>
      </w:r>
      <w:r w:rsidRPr="006E79AF">
        <w:rPr>
          <w:rFonts w:cs="Arial"/>
          <w:szCs w:val="22"/>
        </w:rPr>
        <w:fldChar w:fldCharType="begin"/>
      </w:r>
      <w:r w:rsidRPr="006E79AF">
        <w:rPr>
          <w:rFonts w:cs="Arial"/>
          <w:szCs w:val="22"/>
        </w:rPr>
        <w:instrText xml:space="preserve"> DOCPROPERTY StartDate \@ "d MMMM yyyy" </w:instrText>
      </w:r>
      <w:r w:rsidRPr="006E79AF">
        <w:rPr>
          <w:rFonts w:cs="Arial"/>
          <w:szCs w:val="22"/>
        </w:rPr>
        <w:fldChar w:fldCharType="separate"/>
      </w:r>
      <w:r w:rsidR="006E79AF">
        <w:rPr>
          <w:rFonts w:cs="Arial"/>
          <w:szCs w:val="22"/>
        </w:rPr>
        <w:t>15 December 2020</w:t>
      </w:r>
      <w:r w:rsidRPr="006E79AF">
        <w:rPr>
          <w:rFonts w:cs="Arial"/>
          <w:szCs w:val="22"/>
        </w:rPr>
        <w:fldChar w:fldCharType="end"/>
      </w:r>
      <w:r w:rsidRPr="00CD136C">
        <w:rPr>
          <w:rFonts w:cs="Arial"/>
          <w:szCs w:val="22"/>
        </w:rPr>
        <w:t xml:space="preserve"> (the </w:t>
      </w:r>
      <w:r w:rsidRPr="00CD136C">
        <w:rPr>
          <w:rFonts w:cs="Arial"/>
          <w:b/>
          <w:i/>
          <w:szCs w:val="22"/>
        </w:rPr>
        <w:t>compilation date</w:t>
      </w:r>
      <w:r w:rsidRPr="00CD136C">
        <w:rPr>
          <w:rFonts w:cs="Arial"/>
          <w:szCs w:val="22"/>
        </w:rPr>
        <w:t>).</w:t>
      </w:r>
    </w:p>
    <w:p w:rsidR="006A4274" w:rsidRPr="00CD136C" w:rsidRDefault="006A4274" w:rsidP="006A4274">
      <w:pPr>
        <w:spacing w:after="120"/>
        <w:rPr>
          <w:rFonts w:cs="Arial"/>
          <w:szCs w:val="22"/>
        </w:rPr>
      </w:pPr>
      <w:r w:rsidRPr="00CD136C">
        <w:rPr>
          <w:rFonts w:cs="Arial"/>
          <w:szCs w:val="22"/>
        </w:rPr>
        <w:t xml:space="preserve">The notes at the end of this compilation (the </w:t>
      </w:r>
      <w:r w:rsidRPr="00CD136C">
        <w:rPr>
          <w:rFonts w:cs="Arial"/>
          <w:b/>
          <w:i/>
          <w:szCs w:val="22"/>
        </w:rPr>
        <w:t>endnotes</w:t>
      </w:r>
      <w:r w:rsidRPr="00CD136C">
        <w:rPr>
          <w:rFonts w:cs="Arial"/>
          <w:szCs w:val="22"/>
        </w:rPr>
        <w:t>) include information about amending laws and the amendment history of provisions of the compiled law.</w:t>
      </w:r>
    </w:p>
    <w:p w:rsidR="006A4274" w:rsidRPr="00CD136C" w:rsidRDefault="006A4274" w:rsidP="006A4274">
      <w:pPr>
        <w:tabs>
          <w:tab w:val="left" w:pos="5640"/>
        </w:tabs>
        <w:spacing w:before="120" w:after="120"/>
        <w:rPr>
          <w:rFonts w:cs="Arial"/>
          <w:b/>
          <w:szCs w:val="22"/>
        </w:rPr>
      </w:pPr>
      <w:r w:rsidRPr="00CD136C">
        <w:rPr>
          <w:rFonts w:cs="Arial"/>
          <w:b/>
          <w:szCs w:val="22"/>
        </w:rPr>
        <w:t>Uncommenced amendments</w:t>
      </w:r>
    </w:p>
    <w:p w:rsidR="006A4274" w:rsidRPr="00CD136C" w:rsidRDefault="006A4274" w:rsidP="006A4274">
      <w:pPr>
        <w:spacing w:after="120"/>
        <w:rPr>
          <w:rFonts w:cs="Arial"/>
          <w:szCs w:val="22"/>
        </w:rPr>
      </w:pPr>
      <w:r w:rsidRPr="00CD136C">
        <w:rPr>
          <w:rFonts w:cs="Arial"/>
          <w:szCs w:val="22"/>
        </w:rPr>
        <w:t>The effect of uncommenced amendments is not shown in the text of the compiled law. Any uncommenced amendments affecting the law are accessible on the Legislation Register (www.legislation.gov.au). The details of amendments made up to, but not commenced at, the compilation date are underlined in the endnotes. For more information on any uncommenced amendments, see the series page on the Legislation Register for the compiled law.</w:t>
      </w:r>
    </w:p>
    <w:p w:rsidR="006A4274" w:rsidRPr="00CD136C" w:rsidRDefault="006A4274" w:rsidP="006A4274">
      <w:pPr>
        <w:spacing w:before="120" w:after="120"/>
        <w:rPr>
          <w:rFonts w:cs="Arial"/>
          <w:b/>
          <w:szCs w:val="22"/>
        </w:rPr>
      </w:pPr>
      <w:r w:rsidRPr="00CD136C">
        <w:rPr>
          <w:rFonts w:cs="Arial"/>
          <w:b/>
          <w:szCs w:val="22"/>
        </w:rPr>
        <w:t>Application, saving and transitional provisions for provisions and amendments</w:t>
      </w:r>
    </w:p>
    <w:p w:rsidR="006A4274" w:rsidRPr="00CD136C" w:rsidRDefault="006A4274" w:rsidP="006A4274">
      <w:pPr>
        <w:spacing w:after="120"/>
        <w:rPr>
          <w:rFonts w:cs="Arial"/>
          <w:szCs w:val="22"/>
        </w:rPr>
      </w:pPr>
      <w:r w:rsidRPr="00CD136C">
        <w:rPr>
          <w:rFonts w:cs="Arial"/>
          <w:szCs w:val="22"/>
        </w:rPr>
        <w:t>If the operation of a provision or amendment of the compiled law is affected by an application, saving or transitional provision that is not included in this compilation, details are included in the endnotes.</w:t>
      </w:r>
    </w:p>
    <w:p w:rsidR="006A4274" w:rsidRPr="00CD136C" w:rsidRDefault="006A4274" w:rsidP="006A4274">
      <w:pPr>
        <w:spacing w:after="120"/>
        <w:rPr>
          <w:rFonts w:cs="Arial"/>
          <w:b/>
          <w:szCs w:val="22"/>
        </w:rPr>
      </w:pPr>
      <w:r w:rsidRPr="00CD136C">
        <w:rPr>
          <w:rFonts w:cs="Arial"/>
          <w:b/>
          <w:szCs w:val="22"/>
        </w:rPr>
        <w:t>Editorial changes</w:t>
      </w:r>
    </w:p>
    <w:p w:rsidR="006A4274" w:rsidRPr="00CD136C" w:rsidRDefault="006A4274" w:rsidP="006A4274">
      <w:pPr>
        <w:spacing w:after="120"/>
        <w:rPr>
          <w:rFonts w:cs="Arial"/>
          <w:szCs w:val="22"/>
        </w:rPr>
      </w:pPr>
      <w:r w:rsidRPr="00CD136C">
        <w:rPr>
          <w:rFonts w:cs="Arial"/>
          <w:szCs w:val="22"/>
        </w:rPr>
        <w:t>For more information about any editorial changes made in this compilation, see the endnotes.</w:t>
      </w:r>
    </w:p>
    <w:p w:rsidR="006A4274" w:rsidRPr="00CD136C" w:rsidRDefault="006A4274" w:rsidP="006A4274">
      <w:pPr>
        <w:spacing w:before="120" w:after="120"/>
        <w:rPr>
          <w:rFonts w:cs="Arial"/>
          <w:b/>
          <w:szCs w:val="22"/>
        </w:rPr>
      </w:pPr>
      <w:r w:rsidRPr="00CD136C">
        <w:rPr>
          <w:rFonts w:cs="Arial"/>
          <w:b/>
          <w:szCs w:val="22"/>
        </w:rPr>
        <w:t>Modifications</w:t>
      </w:r>
    </w:p>
    <w:p w:rsidR="006A4274" w:rsidRPr="00CD136C" w:rsidRDefault="006A4274" w:rsidP="006A4274">
      <w:pPr>
        <w:spacing w:after="120"/>
        <w:rPr>
          <w:rFonts w:cs="Arial"/>
          <w:szCs w:val="22"/>
        </w:rPr>
      </w:pPr>
      <w:r w:rsidRPr="00CD136C">
        <w:rPr>
          <w:rFonts w:cs="Arial"/>
          <w:szCs w:val="22"/>
        </w:rPr>
        <w:t>If the compiled law is modified by another law, the compiled law operates as modified but the modification does not amend the text of the law. Accordingly, this compilation does not show the text of the compiled law as modified. For more information on any modifications, see the series page on the Legislation Register for the compiled law.</w:t>
      </w:r>
    </w:p>
    <w:p w:rsidR="006A4274" w:rsidRPr="00CD136C" w:rsidRDefault="006A4274" w:rsidP="006A4274">
      <w:pPr>
        <w:spacing w:before="80" w:after="120"/>
        <w:rPr>
          <w:rFonts w:cs="Arial"/>
          <w:b/>
          <w:szCs w:val="22"/>
        </w:rPr>
      </w:pPr>
      <w:r w:rsidRPr="00CD136C">
        <w:rPr>
          <w:rFonts w:cs="Arial"/>
          <w:b/>
          <w:szCs w:val="22"/>
        </w:rPr>
        <w:t>Self</w:t>
      </w:r>
      <w:r w:rsidR="00E905D2">
        <w:rPr>
          <w:rFonts w:cs="Arial"/>
          <w:b/>
          <w:szCs w:val="22"/>
        </w:rPr>
        <w:noBreakHyphen/>
      </w:r>
      <w:r w:rsidRPr="00CD136C">
        <w:rPr>
          <w:rFonts w:cs="Arial"/>
          <w:b/>
          <w:szCs w:val="22"/>
        </w:rPr>
        <w:t>repealing provisions</w:t>
      </w:r>
    </w:p>
    <w:p w:rsidR="006A4274" w:rsidRPr="00CD136C" w:rsidRDefault="006A4274" w:rsidP="006A4274">
      <w:pPr>
        <w:spacing w:after="120"/>
        <w:rPr>
          <w:rFonts w:cs="Arial"/>
          <w:szCs w:val="22"/>
        </w:rPr>
      </w:pPr>
      <w:r w:rsidRPr="00CD136C">
        <w:rPr>
          <w:rFonts w:cs="Arial"/>
          <w:szCs w:val="22"/>
        </w:rPr>
        <w:t>If a provision of the compiled law has been repealed in accordance with a provision of the law, details are included in the endnotes.</w:t>
      </w:r>
    </w:p>
    <w:p w:rsidR="006A4274" w:rsidRPr="00CD136C" w:rsidRDefault="006A4274" w:rsidP="006A4274">
      <w:pPr>
        <w:pStyle w:val="Header"/>
        <w:tabs>
          <w:tab w:val="clear" w:pos="4150"/>
          <w:tab w:val="clear" w:pos="8307"/>
        </w:tabs>
      </w:pPr>
      <w:r w:rsidRPr="00E905D2">
        <w:rPr>
          <w:rStyle w:val="CharChapNo"/>
        </w:rPr>
        <w:t xml:space="preserve"> </w:t>
      </w:r>
      <w:r w:rsidRPr="00E905D2">
        <w:rPr>
          <w:rStyle w:val="CharChapText"/>
        </w:rPr>
        <w:t xml:space="preserve"> </w:t>
      </w:r>
    </w:p>
    <w:p w:rsidR="006A4274" w:rsidRPr="00CD136C" w:rsidRDefault="006A4274" w:rsidP="006A4274">
      <w:pPr>
        <w:pStyle w:val="Header"/>
        <w:tabs>
          <w:tab w:val="clear" w:pos="4150"/>
          <w:tab w:val="clear" w:pos="8307"/>
        </w:tabs>
      </w:pPr>
      <w:r w:rsidRPr="00E905D2">
        <w:rPr>
          <w:rStyle w:val="CharPartNo"/>
        </w:rPr>
        <w:t xml:space="preserve"> </w:t>
      </w:r>
      <w:r w:rsidRPr="00E905D2">
        <w:rPr>
          <w:rStyle w:val="CharPartText"/>
        </w:rPr>
        <w:t xml:space="preserve"> </w:t>
      </w:r>
    </w:p>
    <w:p w:rsidR="006A4274" w:rsidRPr="00CD136C" w:rsidRDefault="006A4274" w:rsidP="006A4274">
      <w:pPr>
        <w:pStyle w:val="Header"/>
        <w:tabs>
          <w:tab w:val="clear" w:pos="4150"/>
          <w:tab w:val="clear" w:pos="8307"/>
        </w:tabs>
      </w:pPr>
      <w:r w:rsidRPr="00E905D2">
        <w:rPr>
          <w:rStyle w:val="CharDivNo"/>
        </w:rPr>
        <w:t xml:space="preserve"> </w:t>
      </w:r>
      <w:r w:rsidRPr="00E905D2">
        <w:rPr>
          <w:rStyle w:val="CharDivText"/>
        </w:rPr>
        <w:t xml:space="preserve"> </w:t>
      </w:r>
    </w:p>
    <w:p w:rsidR="006A4274" w:rsidRPr="00CD136C" w:rsidRDefault="006A4274" w:rsidP="006A4274">
      <w:pPr>
        <w:sectPr w:rsidR="006A4274" w:rsidRPr="00CD136C" w:rsidSect="00D55F5C">
          <w:headerReference w:type="even" r:id="rId11"/>
          <w:headerReference w:type="default" r:id="rId12"/>
          <w:footerReference w:type="even" r:id="rId13"/>
          <w:footerReference w:type="default" r:id="rId14"/>
          <w:headerReference w:type="first" r:id="rId15"/>
          <w:footerReference w:type="first" r:id="rId16"/>
          <w:pgSz w:w="11907" w:h="16839"/>
          <w:pgMar w:top="1440" w:right="1797" w:bottom="1440" w:left="1797" w:header="720" w:footer="3417" w:gutter="0"/>
          <w:cols w:space="708"/>
          <w:titlePg/>
          <w:docGrid w:linePitch="360"/>
        </w:sectPr>
      </w:pPr>
    </w:p>
    <w:p w:rsidR="008465D5" w:rsidRPr="00CD136C" w:rsidRDefault="008465D5" w:rsidP="008465D5">
      <w:pPr>
        <w:rPr>
          <w:sz w:val="36"/>
        </w:rPr>
      </w:pPr>
      <w:r w:rsidRPr="00CD136C">
        <w:rPr>
          <w:sz w:val="36"/>
        </w:rPr>
        <w:lastRenderedPageBreak/>
        <w:t>Contents</w:t>
      </w:r>
    </w:p>
    <w:p w:rsidR="00880FB7" w:rsidRDefault="008465D5" w:rsidP="00880FB7">
      <w:pPr>
        <w:pStyle w:val="TOC2"/>
        <w:ind w:right="1792"/>
        <w:rPr>
          <w:rFonts w:asciiTheme="minorHAnsi" w:eastAsiaTheme="minorEastAsia" w:hAnsiTheme="minorHAnsi" w:cstheme="minorBidi"/>
          <w:b w:val="0"/>
          <w:noProof/>
          <w:kern w:val="0"/>
          <w:sz w:val="22"/>
          <w:szCs w:val="22"/>
        </w:rPr>
      </w:pPr>
      <w:r w:rsidRPr="00CD136C">
        <w:rPr>
          <w:sz w:val="20"/>
        </w:rPr>
        <w:fldChar w:fldCharType="begin"/>
      </w:r>
      <w:r w:rsidRPr="00CD136C">
        <w:rPr>
          <w:sz w:val="20"/>
        </w:rPr>
        <w:instrText xml:space="preserve"> TOC \o "1-9" </w:instrText>
      </w:r>
      <w:r w:rsidRPr="00CD136C">
        <w:rPr>
          <w:sz w:val="20"/>
        </w:rPr>
        <w:fldChar w:fldCharType="separate"/>
      </w:r>
      <w:r w:rsidR="00880FB7">
        <w:rPr>
          <w:noProof/>
        </w:rPr>
        <w:t>Part 1—Preliminary</w:t>
      </w:r>
      <w:r w:rsidR="00880FB7" w:rsidRPr="00880FB7">
        <w:rPr>
          <w:b w:val="0"/>
          <w:noProof/>
          <w:sz w:val="18"/>
        </w:rPr>
        <w:tab/>
      </w:r>
      <w:r w:rsidR="00880FB7" w:rsidRPr="00880FB7">
        <w:rPr>
          <w:b w:val="0"/>
          <w:noProof/>
          <w:sz w:val="18"/>
        </w:rPr>
        <w:fldChar w:fldCharType="begin"/>
      </w:r>
      <w:r w:rsidR="00880FB7" w:rsidRPr="00880FB7">
        <w:rPr>
          <w:b w:val="0"/>
          <w:noProof/>
          <w:sz w:val="18"/>
        </w:rPr>
        <w:instrText xml:space="preserve"> PAGEREF _Toc60998906 \h </w:instrText>
      </w:r>
      <w:r w:rsidR="00880FB7" w:rsidRPr="00880FB7">
        <w:rPr>
          <w:b w:val="0"/>
          <w:noProof/>
          <w:sz w:val="18"/>
        </w:rPr>
      </w:r>
      <w:r w:rsidR="00880FB7" w:rsidRPr="00880FB7">
        <w:rPr>
          <w:b w:val="0"/>
          <w:noProof/>
          <w:sz w:val="18"/>
        </w:rPr>
        <w:fldChar w:fldCharType="separate"/>
      </w:r>
      <w:r w:rsidR="006E79AF">
        <w:rPr>
          <w:b w:val="0"/>
          <w:noProof/>
          <w:sz w:val="18"/>
        </w:rPr>
        <w:t>1</w:t>
      </w:r>
      <w:r w:rsidR="00880FB7" w:rsidRPr="00880FB7">
        <w:rPr>
          <w:b w:val="0"/>
          <w:noProof/>
          <w:sz w:val="18"/>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1—Preliminary</w:t>
      </w:r>
      <w:r w:rsidRPr="00880FB7">
        <w:rPr>
          <w:b w:val="0"/>
          <w:noProof/>
          <w:sz w:val="18"/>
        </w:rPr>
        <w:tab/>
      </w:r>
      <w:r w:rsidRPr="00880FB7">
        <w:rPr>
          <w:b w:val="0"/>
          <w:noProof/>
          <w:sz w:val="18"/>
        </w:rPr>
        <w:fldChar w:fldCharType="begin"/>
      </w:r>
      <w:r w:rsidRPr="00880FB7">
        <w:rPr>
          <w:b w:val="0"/>
          <w:noProof/>
          <w:sz w:val="18"/>
        </w:rPr>
        <w:instrText xml:space="preserve"> PAGEREF _Toc60998907 \h </w:instrText>
      </w:r>
      <w:r w:rsidRPr="00880FB7">
        <w:rPr>
          <w:b w:val="0"/>
          <w:noProof/>
          <w:sz w:val="18"/>
        </w:rPr>
      </w:r>
      <w:r w:rsidRPr="00880FB7">
        <w:rPr>
          <w:b w:val="0"/>
          <w:noProof/>
          <w:sz w:val="18"/>
        </w:rPr>
        <w:fldChar w:fldCharType="separate"/>
      </w:r>
      <w:r w:rsidR="006E79AF">
        <w:rPr>
          <w:b w:val="0"/>
          <w:noProof/>
          <w:sz w:val="18"/>
        </w:rPr>
        <w:t>1</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w:t>
      </w:r>
      <w:r>
        <w:rPr>
          <w:noProof/>
        </w:rPr>
        <w:tab/>
        <w:t>Name</w:t>
      </w:r>
      <w:r w:rsidRPr="00880FB7">
        <w:rPr>
          <w:noProof/>
        </w:rPr>
        <w:tab/>
      </w:r>
      <w:r w:rsidRPr="00880FB7">
        <w:rPr>
          <w:noProof/>
        </w:rPr>
        <w:fldChar w:fldCharType="begin"/>
      </w:r>
      <w:r w:rsidRPr="00880FB7">
        <w:rPr>
          <w:noProof/>
        </w:rPr>
        <w:instrText xml:space="preserve"> PAGEREF _Toc60998908 \h </w:instrText>
      </w:r>
      <w:r w:rsidRPr="00880FB7">
        <w:rPr>
          <w:noProof/>
        </w:rPr>
      </w:r>
      <w:r w:rsidRPr="00880FB7">
        <w:rPr>
          <w:noProof/>
        </w:rPr>
        <w:fldChar w:fldCharType="separate"/>
      </w:r>
      <w:r w:rsidR="006E79AF">
        <w:rPr>
          <w:noProof/>
        </w:rPr>
        <w:t>1</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3</w:t>
      </w:r>
      <w:r>
        <w:rPr>
          <w:noProof/>
        </w:rPr>
        <w:tab/>
        <w:t>Authority</w:t>
      </w:r>
      <w:r w:rsidRPr="00880FB7">
        <w:rPr>
          <w:noProof/>
        </w:rPr>
        <w:tab/>
      </w:r>
      <w:r w:rsidRPr="00880FB7">
        <w:rPr>
          <w:noProof/>
        </w:rPr>
        <w:fldChar w:fldCharType="begin"/>
      </w:r>
      <w:r w:rsidRPr="00880FB7">
        <w:rPr>
          <w:noProof/>
        </w:rPr>
        <w:instrText xml:space="preserve"> PAGEREF _Toc60998909 \h </w:instrText>
      </w:r>
      <w:r w:rsidRPr="00880FB7">
        <w:rPr>
          <w:noProof/>
        </w:rPr>
      </w:r>
      <w:r w:rsidRPr="00880FB7">
        <w:rPr>
          <w:noProof/>
        </w:rPr>
        <w:fldChar w:fldCharType="separate"/>
      </w:r>
      <w:r w:rsidR="006E79AF">
        <w:rPr>
          <w:noProof/>
        </w:rPr>
        <w:t>1</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2—Definitions</w:t>
      </w:r>
      <w:r w:rsidRPr="00880FB7">
        <w:rPr>
          <w:b w:val="0"/>
          <w:noProof/>
          <w:sz w:val="18"/>
        </w:rPr>
        <w:tab/>
      </w:r>
      <w:r w:rsidRPr="00880FB7">
        <w:rPr>
          <w:b w:val="0"/>
          <w:noProof/>
          <w:sz w:val="18"/>
        </w:rPr>
        <w:fldChar w:fldCharType="begin"/>
      </w:r>
      <w:r w:rsidRPr="00880FB7">
        <w:rPr>
          <w:b w:val="0"/>
          <w:noProof/>
          <w:sz w:val="18"/>
        </w:rPr>
        <w:instrText xml:space="preserve"> PAGEREF _Toc60998910 \h </w:instrText>
      </w:r>
      <w:r w:rsidRPr="00880FB7">
        <w:rPr>
          <w:b w:val="0"/>
          <w:noProof/>
          <w:sz w:val="18"/>
        </w:rPr>
      </w:r>
      <w:r w:rsidRPr="00880FB7">
        <w:rPr>
          <w:b w:val="0"/>
          <w:noProof/>
          <w:sz w:val="18"/>
        </w:rPr>
        <w:fldChar w:fldCharType="separate"/>
      </w:r>
      <w:r w:rsidR="006E79AF">
        <w:rPr>
          <w:b w:val="0"/>
          <w:noProof/>
          <w:sz w:val="18"/>
        </w:rPr>
        <w:t>2</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4</w:t>
      </w:r>
      <w:r>
        <w:rPr>
          <w:noProof/>
        </w:rPr>
        <w:tab/>
        <w:t>Definitions</w:t>
      </w:r>
      <w:r w:rsidRPr="00880FB7">
        <w:rPr>
          <w:noProof/>
        </w:rPr>
        <w:tab/>
      </w:r>
      <w:r w:rsidRPr="00880FB7">
        <w:rPr>
          <w:noProof/>
        </w:rPr>
        <w:fldChar w:fldCharType="begin"/>
      </w:r>
      <w:r w:rsidRPr="00880FB7">
        <w:rPr>
          <w:noProof/>
        </w:rPr>
        <w:instrText xml:space="preserve"> PAGEREF _Toc60998911 \h </w:instrText>
      </w:r>
      <w:r w:rsidRPr="00880FB7">
        <w:rPr>
          <w:noProof/>
        </w:rPr>
      </w:r>
      <w:r w:rsidRPr="00880FB7">
        <w:rPr>
          <w:noProof/>
        </w:rPr>
        <w:fldChar w:fldCharType="separate"/>
      </w:r>
      <w:r w:rsidR="006E79AF">
        <w:rPr>
          <w:noProof/>
        </w:rPr>
        <w:t>2</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5</w:t>
      </w:r>
      <w:r>
        <w:rPr>
          <w:noProof/>
        </w:rPr>
        <w:tab/>
        <w:t>References to tariff heading or tariff sub</w:t>
      </w:r>
      <w:r>
        <w:rPr>
          <w:noProof/>
        </w:rPr>
        <w:noBreakHyphen/>
        <w:t>heading</w:t>
      </w:r>
      <w:r w:rsidRPr="00880FB7">
        <w:rPr>
          <w:noProof/>
        </w:rPr>
        <w:tab/>
      </w:r>
      <w:r w:rsidRPr="00880FB7">
        <w:rPr>
          <w:noProof/>
        </w:rPr>
        <w:fldChar w:fldCharType="begin"/>
      </w:r>
      <w:r w:rsidRPr="00880FB7">
        <w:rPr>
          <w:noProof/>
        </w:rPr>
        <w:instrText xml:space="preserve"> PAGEREF _Toc60998912 \h </w:instrText>
      </w:r>
      <w:r w:rsidRPr="00880FB7">
        <w:rPr>
          <w:noProof/>
        </w:rPr>
      </w:r>
      <w:r w:rsidRPr="00880FB7">
        <w:rPr>
          <w:noProof/>
        </w:rPr>
        <w:fldChar w:fldCharType="separate"/>
      </w:r>
      <w:r w:rsidR="006E79AF">
        <w:rPr>
          <w:noProof/>
        </w:rPr>
        <w:t>5</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3—Provisions relating to definitions in the Act</w:t>
      </w:r>
      <w:r w:rsidRPr="00880FB7">
        <w:rPr>
          <w:b w:val="0"/>
          <w:noProof/>
          <w:sz w:val="18"/>
        </w:rPr>
        <w:tab/>
      </w:r>
      <w:r w:rsidRPr="00880FB7">
        <w:rPr>
          <w:b w:val="0"/>
          <w:noProof/>
          <w:sz w:val="18"/>
        </w:rPr>
        <w:fldChar w:fldCharType="begin"/>
      </w:r>
      <w:r w:rsidRPr="00880FB7">
        <w:rPr>
          <w:b w:val="0"/>
          <w:noProof/>
          <w:sz w:val="18"/>
        </w:rPr>
        <w:instrText xml:space="preserve"> PAGEREF _Toc60998913 \h </w:instrText>
      </w:r>
      <w:r w:rsidRPr="00880FB7">
        <w:rPr>
          <w:b w:val="0"/>
          <w:noProof/>
          <w:sz w:val="18"/>
        </w:rPr>
      </w:r>
      <w:r w:rsidRPr="00880FB7">
        <w:rPr>
          <w:b w:val="0"/>
          <w:noProof/>
          <w:sz w:val="18"/>
        </w:rPr>
        <w:fldChar w:fldCharType="separate"/>
      </w:r>
      <w:r w:rsidR="006E79AF">
        <w:rPr>
          <w:b w:val="0"/>
          <w:noProof/>
          <w:sz w:val="18"/>
        </w:rPr>
        <w:t>6</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6</w:t>
      </w:r>
      <w:r>
        <w:rPr>
          <w:noProof/>
        </w:rPr>
        <w:tab/>
        <w:t>Airport shop goods</w:t>
      </w:r>
      <w:r w:rsidRPr="00880FB7">
        <w:rPr>
          <w:noProof/>
        </w:rPr>
        <w:tab/>
      </w:r>
      <w:r w:rsidRPr="00880FB7">
        <w:rPr>
          <w:noProof/>
        </w:rPr>
        <w:fldChar w:fldCharType="begin"/>
      </w:r>
      <w:r w:rsidRPr="00880FB7">
        <w:rPr>
          <w:noProof/>
        </w:rPr>
        <w:instrText xml:space="preserve"> PAGEREF _Toc60998914 \h </w:instrText>
      </w:r>
      <w:r w:rsidRPr="00880FB7">
        <w:rPr>
          <w:noProof/>
        </w:rPr>
      </w:r>
      <w:r w:rsidRPr="00880FB7">
        <w:rPr>
          <w:noProof/>
        </w:rPr>
        <w:fldChar w:fldCharType="separate"/>
      </w:r>
      <w:r w:rsidR="006E79AF">
        <w:rPr>
          <w:noProof/>
        </w:rPr>
        <w:t>6</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7</w:t>
      </w:r>
      <w:r>
        <w:rPr>
          <w:noProof/>
        </w:rPr>
        <w:tab/>
        <w:t>Ensign and insignia for Commonwealth aircraft</w:t>
      </w:r>
      <w:r w:rsidRPr="00880FB7">
        <w:rPr>
          <w:noProof/>
        </w:rPr>
        <w:tab/>
      </w:r>
      <w:r w:rsidRPr="00880FB7">
        <w:rPr>
          <w:noProof/>
        </w:rPr>
        <w:fldChar w:fldCharType="begin"/>
      </w:r>
      <w:r w:rsidRPr="00880FB7">
        <w:rPr>
          <w:noProof/>
        </w:rPr>
        <w:instrText xml:space="preserve"> PAGEREF _Toc60998915 \h </w:instrText>
      </w:r>
      <w:r w:rsidRPr="00880FB7">
        <w:rPr>
          <w:noProof/>
        </w:rPr>
      </w:r>
      <w:r w:rsidRPr="00880FB7">
        <w:rPr>
          <w:noProof/>
        </w:rPr>
        <w:fldChar w:fldCharType="separate"/>
      </w:r>
      <w:r w:rsidR="006E79AF">
        <w:rPr>
          <w:noProof/>
        </w:rPr>
        <w:t>6</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8</w:t>
      </w:r>
      <w:r>
        <w:rPr>
          <w:noProof/>
        </w:rPr>
        <w:tab/>
        <w:t>Ensign for Commonwealth ship</w:t>
      </w:r>
      <w:r w:rsidRPr="00880FB7">
        <w:rPr>
          <w:noProof/>
        </w:rPr>
        <w:tab/>
      </w:r>
      <w:r w:rsidRPr="00880FB7">
        <w:rPr>
          <w:noProof/>
        </w:rPr>
        <w:fldChar w:fldCharType="begin"/>
      </w:r>
      <w:r w:rsidRPr="00880FB7">
        <w:rPr>
          <w:noProof/>
        </w:rPr>
        <w:instrText xml:space="preserve"> PAGEREF _Toc60998916 \h </w:instrText>
      </w:r>
      <w:r w:rsidRPr="00880FB7">
        <w:rPr>
          <w:noProof/>
        </w:rPr>
      </w:r>
      <w:r w:rsidRPr="00880FB7">
        <w:rPr>
          <w:noProof/>
        </w:rPr>
        <w:fldChar w:fldCharType="separate"/>
      </w:r>
      <w:r w:rsidR="006E79AF">
        <w:rPr>
          <w:noProof/>
        </w:rPr>
        <w:t>7</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9</w:t>
      </w:r>
      <w:r>
        <w:rPr>
          <w:noProof/>
        </w:rPr>
        <w:tab/>
        <w:t>Excise</w:t>
      </w:r>
      <w:r>
        <w:rPr>
          <w:noProof/>
        </w:rPr>
        <w:noBreakHyphen/>
        <w:t>equivalent goods</w:t>
      </w:r>
      <w:r w:rsidRPr="00880FB7">
        <w:rPr>
          <w:noProof/>
        </w:rPr>
        <w:tab/>
      </w:r>
      <w:r w:rsidRPr="00880FB7">
        <w:rPr>
          <w:noProof/>
        </w:rPr>
        <w:fldChar w:fldCharType="begin"/>
      </w:r>
      <w:r w:rsidRPr="00880FB7">
        <w:rPr>
          <w:noProof/>
        </w:rPr>
        <w:instrText xml:space="preserve"> PAGEREF _Toc60998917 \h </w:instrText>
      </w:r>
      <w:r w:rsidRPr="00880FB7">
        <w:rPr>
          <w:noProof/>
        </w:rPr>
      </w:r>
      <w:r w:rsidRPr="00880FB7">
        <w:rPr>
          <w:noProof/>
        </w:rPr>
        <w:fldChar w:fldCharType="separate"/>
      </w:r>
      <w:r w:rsidR="006E79AF">
        <w:rPr>
          <w:noProof/>
        </w:rPr>
        <w:t>7</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10</w:t>
      </w:r>
      <w:r>
        <w:rPr>
          <w:noProof/>
        </w:rPr>
        <w:tab/>
        <w:t>Like customable goods</w:t>
      </w:r>
      <w:r w:rsidRPr="00880FB7">
        <w:rPr>
          <w:noProof/>
        </w:rPr>
        <w:tab/>
      </w:r>
      <w:r w:rsidRPr="00880FB7">
        <w:rPr>
          <w:noProof/>
        </w:rPr>
        <w:fldChar w:fldCharType="begin"/>
      </w:r>
      <w:r w:rsidRPr="00880FB7">
        <w:rPr>
          <w:noProof/>
        </w:rPr>
        <w:instrText xml:space="preserve"> PAGEREF _Toc60998918 \h </w:instrText>
      </w:r>
      <w:r w:rsidRPr="00880FB7">
        <w:rPr>
          <w:noProof/>
        </w:rPr>
      </w:r>
      <w:r w:rsidRPr="00880FB7">
        <w:rPr>
          <w:noProof/>
        </w:rPr>
        <w:fldChar w:fldCharType="separate"/>
      </w:r>
      <w:r w:rsidR="006E79AF">
        <w:rPr>
          <w:noProof/>
        </w:rPr>
        <w:t>7</w:t>
      </w:r>
      <w:r w:rsidRPr="00880FB7">
        <w:rPr>
          <w:noProof/>
        </w:rPr>
        <w:fldChar w:fldCharType="end"/>
      </w:r>
    </w:p>
    <w:p w:rsidR="00880FB7" w:rsidRDefault="00880FB7" w:rsidP="00880FB7">
      <w:pPr>
        <w:pStyle w:val="TOC2"/>
        <w:ind w:right="1792"/>
        <w:rPr>
          <w:rFonts w:asciiTheme="minorHAnsi" w:eastAsiaTheme="minorEastAsia" w:hAnsiTheme="minorHAnsi" w:cstheme="minorBidi"/>
          <w:b w:val="0"/>
          <w:noProof/>
          <w:kern w:val="0"/>
          <w:sz w:val="22"/>
          <w:szCs w:val="22"/>
        </w:rPr>
      </w:pPr>
      <w:r>
        <w:rPr>
          <w:noProof/>
        </w:rPr>
        <w:t>Part 2—Administration</w:t>
      </w:r>
      <w:r w:rsidRPr="00880FB7">
        <w:rPr>
          <w:b w:val="0"/>
          <w:noProof/>
          <w:sz w:val="18"/>
        </w:rPr>
        <w:tab/>
      </w:r>
      <w:r w:rsidRPr="00880FB7">
        <w:rPr>
          <w:b w:val="0"/>
          <w:noProof/>
          <w:sz w:val="18"/>
        </w:rPr>
        <w:fldChar w:fldCharType="begin"/>
      </w:r>
      <w:r w:rsidRPr="00880FB7">
        <w:rPr>
          <w:b w:val="0"/>
          <w:noProof/>
          <w:sz w:val="18"/>
        </w:rPr>
        <w:instrText xml:space="preserve"> PAGEREF _Toc60998919 \h </w:instrText>
      </w:r>
      <w:r w:rsidRPr="00880FB7">
        <w:rPr>
          <w:b w:val="0"/>
          <w:noProof/>
          <w:sz w:val="18"/>
        </w:rPr>
      </w:r>
      <w:r w:rsidRPr="00880FB7">
        <w:rPr>
          <w:b w:val="0"/>
          <w:noProof/>
          <w:sz w:val="18"/>
        </w:rPr>
        <w:fldChar w:fldCharType="separate"/>
      </w:r>
      <w:r w:rsidR="006E79AF">
        <w:rPr>
          <w:b w:val="0"/>
          <w:noProof/>
          <w:sz w:val="18"/>
        </w:rPr>
        <w:t>8</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11</w:t>
      </w:r>
      <w:r>
        <w:rPr>
          <w:noProof/>
        </w:rPr>
        <w:tab/>
        <w:t>Flag</w:t>
      </w:r>
      <w:r w:rsidRPr="00880FB7">
        <w:rPr>
          <w:noProof/>
        </w:rPr>
        <w:tab/>
      </w:r>
      <w:r w:rsidRPr="00880FB7">
        <w:rPr>
          <w:noProof/>
        </w:rPr>
        <w:fldChar w:fldCharType="begin"/>
      </w:r>
      <w:r w:rsidRPr="00880FB7">
        <w:rPr>
          <w:noProof/>
        </w:rPr>
        <w:instrText xml:space="preserve"> PAGEREF _Toc60998920 \h </w:instrText>
      </w:r>
      <w:r w:rsidRPr="00880FB7">
        <w:rPr>
          <w:noProof/>
        </w:rPr>
      </w:r>
      <w:r w:rsidRPr="00880FB7">
        <w:rPr>
          <w:noProof/>
        </w:rPr>
        <w:fldChar w:fldCharType="separate"/>
      </w:r>
      <w:r w:rsidR="006E79AF">
        <w:rPr>
          <w:noProof/>
        </w:rPr>
        <w:t>8</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12</w:t>
      </w:r>
      <w:r>
        <w:rPr>
          <w:noProof/>
        </w:rPr>
        <w:tab/>
        <w:t>Days and hours for performing functions</w:t>
      </w:r>
      <w:r w:rsidRPr="00880FB7">
        <w:rPr>
          <w:noProof/>
        </w:rPr>
        <w:tab/>
      </w:r>
      <w:r w:rsidRPr="00880FB7">
        <w:rPr>
          <w:noProof/>
        </w:rPr>
        <w:fldChar w:fldCharType="begin"/>
      </w:r>
      <w:r w:rsidRPr="00880FB7">
        <w:rPr>
          <w:noProof/>
        </w:rPr>
        <w:instrText xml:space="preserve"> PAGEREF _Toc60998921 \h </w:instrText>
      </w:r>
      <w:r w:rsidRPr="00880FB7">
        <w:rPr>
          <w:noProof/>
        </w:rPr>
      </w:r>
      <w:r w:rsidRPr="00880FB7">
        <w:rPr>
          <w:noProof/>
        </w:rPr>
        <w:fldChar w:fldCharType="separate"/>
      </w:r>
      <w:r w:rsidR="006E79AF">
        <w:rPr>
          <w:noProof/>
        </w:rPr>
        <w:t>8</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13</w:t>
      </w:r>
      <w:r>
        <w:rPr>
          <w:noProof/>
        </w:rPr>
        <w:tab/>
        <w:t>Rates of fees and travel expenses</w:t>
      </w:r>
      <w:r w:rsidRPr="00880FB7">
        <w:rPr>
          <w:noProof/>
        </w:rPr>
        <w:tab/>
      </w:r>
      <w:r w:rsidRPr="00880FB7">
        <w:rPr>
          <w:noProof/>
        </w:rPr>
        <w:fldChar w:fldCharType="begin"/>
      </w:r>
      <w:r w:rsidRPr="00880FB7">
        <w:rPr>
          <w:noProof/>
        </w:rPr>
        <w:instrText xml:space="preserve"> PAGEREF _Toc60998922 \h </w:instrText>
      </w:r>
      <w:r w:rsidRPr="00880FB7">
        <w:rPr>
          <w:noProof/>
        </w:rPr>
      </w:r>
      <w:r w:rsidRPr="00880FB7">
        <w:rPr>
          <w:noProof/>
        </w:rPr>
        <w:fldChar w:fldCharType="separate"/>
      </w:r>
      <w:r w:rsidR="006E79AF">
        <w:rPr>
          <w:noProof/>
        </w:rPr>
        <w:t>9</w:t>
      </w:r>
      <w:r w:rsidRPr="00880FB7">
        <w:rPr>
          <w:noProof/>
        </w:rPr>
        <w:fldChar w:fldCharType="end"/>
      </w:r>
    </w:p>
    <w:p w:rsidR="00880FB7" w:rsidRDefault="00880FB7" w:rsidP="00880FB7">
      <w:pPr>
        <w:pStyle w:val="TOC2"/>
        <w:ind w:right="1792"/>
        <w:rPr>
          <w:rFonts w:asciiTheme="minorHAnsi" w:eastAsiaTheme="minorEastAsia" w:hAnsiTheme="minorHAnsi" w:cstheme="minorBidi"/>
          <w:b w:val="0"/>
          <w:noProof/>
          <w:kern w:val="0"/>
          <w:sz w:val="22"/>
          <w:szCs w:val="22"/>
        </w:rPr>
      </w:pPr>
      <w:r>
        <w:rPr>
          <w:noProof/>
        </w:rPr>
        <w:t>Part 3—Customs control examination and securities generally</w:t>
      </w:r>
      <w:r w:rsidRPr="00880FB7">
        <w:rPr>
          <w:b w:val="0"/>
          <w:noProof/>
          <w:sz w:val="18"/>
        </w:rPr>
        <w:tab/>
      </w:r>
      <w:r w:rsidRPr="00880FB7">
        <w:rPr>
          <w:b w:val="0"/>
          <w:noProof/>
          <w:sz w:val="18"/>
        </w:rPr>
        <w:fldChar w:fldCharType="begin"/>
      </w:r>
      <w:r w:rsidRPr="00880FB7">
        <w:rPr>
          <w:b w:val="0"/>
          <w:noProof/>
          <w:sz w:val="18"/>
        </w:rPr>
        <w:instrText xml:space="preserve"> PAGEREF _Toc60998923 \h </w:instrText>
      </w:r>
      <w:r w:rsidRPr="00880FB7">
        <w:rPr>
          <w:b w:val="0"/>
          <w:noProof/>
          <w:sz w:val="18"/>
        </w:rPr>
      </w:r>
      <w:r w:rsidRPr="00880FB7">
        <w:rPr>
          <w:b w:val="0"/>
          <w:noProof/>
          <w:sz w:val="18"/>
        </w:rPr>
        <w:fldChar w:fldCharType="separate"/>
      </w:r>
      <w:r w:rsidR="006E79AF">
        <w:rPr>
          <w:b w:val="0"/>
          <w:noProof/>
          <w:sz w:val="18"/>
        </w:rPr>
        <w:t>11</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14</w:t>
      </w:r>
      <w:r>
        <w:rPr>
          <w:noProof/>
        </w:rPr>
        <w:tab/>
        <w:t>Prescribed places for making, preparing or receiving goods for export</w:t>
      </w:r>
      <w:r w:rsidRPr="00880FB7">
        <w:rPr>
          <w:noProof/>
        </w:rPr>
        <w:tab/>
      </w:r>
      <w:r w:rsidRPr="00880FB7">
        <w:rPr>
          <w:noProof/>
        </w:rPr>
        <w:fldChar w:fldCharType="begin"/>
      </w:r>
      <w:r w:rsidRPr="00880FB7">
        <w:rPr>
          <w:noProof/>
        </w:rPr>
        <w:instrText xml:space="preserve"> PAGEREF _Toc60998924 \h </w:instrText>
      </w:r>
      <w:r w:rsidRPr="00880FB7">
        <w:rPr>
          <w:noProof/>
        </w:rPr>
      </w:r>
      <w:r w:rsidRPr="00880FB7">
        <w:rPr>
          <w:noProof/>
        </w:rPr>
        <w:fldChar w:fldCharType="separate"/>
      </w:r>
      <w:r w:rsidR="006E79AF">
        <w:rPr>
          <w:noProof/>
        </w:rPr>
        <w:t>11</w:t>
      </w:r>
      <w:r w:rsidRPr="00880FB7">
        <w:rPr>
          <w:noProof/>
        </w:rPr>
        <w:fldChar w:fldCharType="end"/>
      </w:r>
    </w:p>
    <w:p w:rsidR="00880FB7" w:rsidRDefault="00880FB7" w:rsidP="00880FB7">
      <w:pPr>
        <w:pStyle w:val="TOC2"/>
        <w:ind w:right="1792"/>
        <w:rPr>
          <w:rFonts w:asciiTheme="minorHAnsi" w:eastAsiaTheme="minorEastAsia" w:hAnsiTheme="minorHAnsi" w:cstheme="minorBidi"/>
          <w:b w:val="0"/>
          <w:noProof/>
          <w:kern w:val="0"/>
          <w:sz w:val="22"/>
          <w:szCs w:val="22"/>
        </w:rPr>
      </w:pPr>
      <w:r>
        <w:rPr>
          <w:noProof/>
        </w:rPr>
        <w:t>Part 4—The importation of goods</w:t>
      </w:r>
      <w:r w:rsidRPr="00880FB7">
        <w:rPr>
          <w:b w:val="0"/>
          <w:noProof/>
          <w:sz w:val="18"/>
        </w:rPr>
        <w:tab/>
      </w:r>
      <w:r w:rsidRPr="00880FB7">
        <w:rPr>
          <w:b w:val="0"/>
          <w:noProof/>
          <w:sz w:val="18"/>
        </w:rPr>
        <w:fldChar w:fldCharType="begin"/>
      </w:r>
      <w:r w:rsidRPr="00880FB7">
        <w:rPr>
          <w:b w:val="0"/>
          <w:noProof/>
          <w:sz w:val="18"/>
        </w:rPr>
        <w:instrText xml:space="preserve"> PAGEREF _Toc60998925 \h </w:instrText>
      </w:r>
      <w:r w:rsidRPr="00880FB7">
        <w:rPr>
          <w:b w:val="0"/>
          <w:noProof/>
          <w:sz w:val="18"/>
        </w:rPr>
      </w:r>
      <w:r w:rsidRPr="00880FB7">
        <w:rPr>
          <w:b w:val="0"/>
          <w:noProof/>
          <w:sz w:val="18"/>
        </w:rPr>
        <w:fldChar w:fldCharType="separate"/>
      </w:r>
      <w:r w:rsidR="006E79AF">
        <w:rPr>
          <w:b w:val="0"/>
          <w:noProof/>
          <w:sz w:val="18"/>
        </w:rPr>
        <w:t>12</w:t>
      </w:r>
      <w:r w:rsidRPr="00880FB7">
        <w:rPr>
          <w:b w:val="0"/>
          <w:noProof/>
          <w:sz w:val="18"/>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1—General reporting requirements</w:t>
      </w:r>
      <w:r w:rsidRPr="00880FB7">
        <w:rPr>
          <w:b w:val="0"/>
          <w:noProof/>
          <w:sz w:val="18"/>
        </w:rPr>
        <w:tab/>
      </w:r>
      <w:r w:rsidRPr="00880FB7">
        <w:rPr>
          <w:b w:val="0"/>
          <w:noProof/>
          <w:sz w:val="18"/>
        </w:rPr>
        <w:fldChar w:fldCharType="begin"/>
      </w:r>
      <w:r w:rsidRPr="00880FB7">
        <w:rPr>
          <w:b w:val="0"/>
          <w:noProof/>
          <w:sz w:val="18"/>
        </w:rPr>
        <w:instrText xml:space="preserve"> PAGEREF _Toc60998926 \h </w:instrText>
      </w:r>
      <w:r w:rsidRPr="00880FB7">
        <w:rPr>
          <w:b w:val="0"/>
          <w:noProof/>
          <w:sz w:val="18"/>
        </w:rPr>
      </w:r>
      <w:r w:rsidRPr="00880FB7">
        <w:rPr>
          <w:b w:val="0"/>
          <w:noProof/>
          <w:sz w:val="18"/>
        </w:rPr>
        <w:fldChar w:fldCharType="separate"/>
      </w:r>
      <w:r w:rsidR="006E79AF">
        <w:rPr>
          <w:b w:val="0"/>
          <w:noProof/>
          <w:sz w:val="18"/>
        </w:rPr>
        <w:t>12</w:t>
      </w:r>
      <w:r w:rsidRPr="00880FB7">
        <w:rPr>
          <w:b w:val="0"/>
          <w:noProof/>
          <w:sz w:val="18"/>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A—Impending arrival reports</w:t>
      </w:r>
      <w:r w:rsidRPr="00880FB7">
        <w:rPr>
          <w:b w:val="0"/>
          <w:noProof/>
          <w:sz w:val="18"/>
        </w:rPr>
        <w:tab/>
      </w:r>
      <w:r w:rsidRPr="00880FB7">
        <w:rPr>
          <w:b w:val="0"/>
          <w:noProof/>
          <w:sz w:val="18"/>
        </w:rPr>
        <w:fldChar w:fldCharType="begin"/>
      </w:r>
      <w:r w:rsidRPr="00880FB7">
        <w:rPr>
          <w:b w:val="0"/>
          <w:noProof/>
          <w:sz w:val="18"/>
        </w:rPr>
        <w:instrText xml:space="preserve"> PAGEREF _Toc60998927 \h </w:instrText>
      </w:r>
      <w:r w:rsidRPr="00880FB7">
        <w:rPr>
          <w:b w:val="0"/>
          <w:noProof/>
          <w:sz w:val="18"/>
        </w:rPr>
      </w:r>
      <w:r w:rsidRPr="00880FB7">
        <w:rPr>
          <w:b w:val="0"/>
          <w:noProof/>
          <w:sz w:val="18"/>
        </w:rPr>
        <w:fldChar w:fldCharType="separate"/>
      </w:r>
      <w:r w:rsidR="006E79AF">
        <w:rPr>
          <w:b w:val="0"/>
          <w:noProof/>
          <w:sz w:val="18"/>
        </w:rPr>
        <w:t>12</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15</w:t>
      </w:r>
      <w:r>
        <w:rPr>
          <w:noProof/>
        </w:rPr>
        <w:tab/>
        <w:t>Prescribed period</w:t>
      </w:r>
      <w:r w:rsidRPr="00880FB7">
        <w:rPr>
          <w:noProof/>
        </w:rPr>
        <w:tab/>
      </w:r>
      <w:r w:rsidRPr="00880FB7">
        <w:rPr>
          <w:noProof/>
        </w:rPr>
        <w:fldChar w:fldCharType="begin"/>
      </w:r>
      <w:r w:rsidRPr="00880FB7">
        <w:rPr>
          <w:noProof/>
        </w:rPr>
        <w:instrText xml:space="preserve"> PAGEREF _Toc60998928 \h </w:instrText>
      </w:r>
      <w:r w:rsidRPr="00880FB7">
        <w:rPr>
          <w:noProof/>
        </w:rPr>
      </w:r>
      <w:r w:rsidRPr="00880FB7">
        <w:rPr>
          <w:noProof/>
        </w:rPr>
        <w:fldChar w:fldCharType="separate"/>
      </w:r>
      <w:r w:rsidR="006E79AF">
        <w:rPr>
          <w:noProof/>
        </w:rPr>
        <w:t>12</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16</w:t>
      </w:r>
      <w:r>
        <w:rPr>
          <w:noProof/>
        </w:rPr>
        <w:tab/>
        <w:t>Specified period for kind of journey</w:t>
      </w:r>
      <w:r w:rsidRPr="00880FB7">
        <w:rPr>
          <w:noProof/>
        </w:rPr>
        <w:tab/>
      </w:r>
      <w:r w:rsidRPr="00880FB7">
        <w:rPr>
          <w:noProof/>
        </w:rPr>
        <w:fldChar w:fldCharType="begin"/>
      </w:r>
      <w:r w:rsidRPr="00880FB7">
        <w:rPr>
          <w:noProof/>
        </w:rPr>
        <w:instrText xml:space="preserve"> PAGEREF _Toc60998929 \h </w:instrText>
      </w:r>
      <w:r w:rsidRPr="00880FB7">
        <w:rPr>
          <w:noProof/>
        </w:rPr>
      </w:r>
      <w:r w:rsidRPr="00880FB7">
        <w:rPr>
          <w:noProof/>
        </w:rPr>
        <w:fldChar w:fldCharType="separate"/>
      </w:r>
      <w:r w:rsidR="006E79AF">
        <w:rPr>
          <w:noProof/>
        </w:rPr>
        <w:t>12</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17</w:t>
      </w:r>
      <w:r>
        <w:rPr>
          <w:noProof/>
        </w:rPr>
        <w:tab/>
        <w:t>Pleasure craft—prescribed number of days</w:t>
      </w:r>
      <w:r w:rsidRPr="00880FB7">
        <w:rPr>
          <w:noProof/>
        </w:rPr>
        <w:tab/>
      </w:r>
      <w:r w:rsidRPr="00880FB7">
        <w:rPr>
          <w:noProof/>
        </w:rPr>
        <w:fldChar w:fldCharType="begin"/>
      </w:r>
      <w:r w:rsidRPr="00880FB7">
        <w:rPr>
          <w:noProof/>
        </w:rPr>
        <w:instrText xml:space="preserve"> PAGEREF _Toc60998930 \h </w:instrText>
      </w:r>
      <w:r w:rsidRPr="00880FB7">
        <w:rPr>
          <w:noProof/>
        </w:rPr>
      </w:r>
      <w:r w:rsidRPr="00880FB7">
        <w:rPr>
          <w:noProof/>
        </w:rPr>
        <w:fldChar w:fldCharType="separate"/>
      </w:r>
      <w:r w:rsidR="006E79AF">
        <w:rPr>
          <w:noProof/>
        </w:rPr>
        <w:t>12</w:t>
      </w:r>
      <w:r w:rsidRPr="00880FB7">
        <w:rPr>
          <w:noProof/>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B—Cargo reports</w:t>
      </w:r>
      <w:r w:rsidRPr="00880FB7">
        <w:rPr>
          <w:b w:val="0"/>
          <w:noProof/>
          <w:sz w:val="18"/>
        </w:rPr>
        <w:tab/>
      </w:r>
      <w:r w:rsidRPr="00880FB7">
        <w:rPr>
          <w:b w:val="0"/>
          <w:noProof/>
          <w:sz w:val="18"/>
        </w:rPr>
        <w:fldChar w:fldCharType="begin"/>
      </w:r>
      <w:r w:rsidRPr="00880FB7">
        <w:rPr>
          <w:b w:val="0"/>
          <w:noProof/>
          <w:sz w:val="18"/>
        </w:rPr>
        <w:instrText xml:space="preserve"> PAGEREF _Toc60998931 \h </w:instrText>
      </w:r>
      <w:r w:rsidRPr="00880FB7">
        <w:rPr>
          <w:b w:val="0"/>
          <w:noProof/>
          <w:sz w:val="18"/>
        </w:rPr>
      </w:r>
      <w:r w:rsidRPr="00880FB7">
        <w:rPr>
          <w:b w:val="0"/>
          <w:noProof/>
          <w:sz w:val="18"/>
        </w:rPr>
        <w:fldChar w:fldCharType="separate"/>
      </w:r>
      <w:r w:rsidR="006E79AF">
        <w:rPr>
          <w:b w:val="0"/>
          <w:noProof/>
          <w:sz w:val="18"/>
        </w:rPr>
        <w:t>12</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18</w:t>
      </w:r>
      <w:r>
        <w:rPr>
          <w:noProof/>
        </w:rPr>
        <w:tab/>
        <w:t>Prescribed period</w:t>
      </w:r>
      <w:r w:rsidRPr="00880FB7">
        <w:rPr>
          <w:noProof/>
        </w:rPr>
        <w:tab/>
      </w:r>
      <w:r w:rsidRPr="00880FB7">
        <w:rPr>
          <w:noProof/>
        </w:rPr>
        <w:fldChar w:fldCharType="begin"/>
      </w:r>
      <w:r w:rsidRPr="00880FB7">
        <w:rPr>
          <w:noProof/>
        </w:rPr>
        <w:instrText xml:space="preserve"> PAGEREF _Toc60998932 \h </w:instrText>
      </w:r>
      <w:r w:rsidRPr="00880FB7">
        <w:rPr>
          <w:noProof/>
        </w:rPr>
      </w:r>
      <w:r w:rsidRPr="00880FB7">
        <w:rPr>
          <w:noProof/>
        </w:rPr>
        <w:fldChar w:fldCharType="separate"/>
      </w:r>
      <w:r w:rsidR="006E79AF">
        <w:rPr>
          <w:noProof/>
        </w:rPr>
        <w:t>12</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19</w:t>
      </w:r>
      <w:r>
        <w:rPr>
          <w:noProof/>
        </w:rPr>
        <w:tab/>
        <w:t>Specified period for kind of journey</w:t>
      </w:r>
      <w:r w:rsidRPr="00880FB7">
        <w:rPr>
          <w:noProof/>
        </w:rPr>
        <w:tab/>
      </w:r>
      <w:r w:rsidRPr="00880FB7">
        <w:rPr>
          <w:noProof/>
        </w:rPr>
        <w:fldChar w:fldCharType="begin"/>
      </w:r>
      <w:r w:rsidRPr="00880FB7">
        <w:rPr>
          <w:noProof/>
        </w:rPr>
        <w:instrText xml:space="preserve"> PAGEREF _Toc60998933 \h </w:instrText>
      </w:r>
      <w:r w:rsidRPr="00880FB7">
        <w:rPr>
          <w:noProof/>
        </w:rPr>
      </w:r>
      <w:r w:rsidRPr="00880FB7">
        <w:rPr>
          <w:noProof/>
        </w:rPr>
        <w:fldChar w:fldCharType="separate"/>
      </w:r>
      <w:r w:rsidR="006E79AF">
        <w:rPr>
          <w:noProof/>
        </w:rPr>
        <w:t>12</w:t>
      </w:r>
      <w:r w:rsidRPr="00880FB7">
        <w:rPr>
          <w:noProof/>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C—Passenger reports</w:t>
      </w:r>
      <w:r w:rsidRPr="00880FB7">
        <w:rPr>
          <w:b w:val="0"/>
          <w:noProof/>
          <w:sz w:val="18"/>
        </w:rPr>
        <w:tab/>
      </w:r>
      <w:r w:rsidRPr="00880FB7">
        <w:rPr>
          <w:b w:val="0"/>
          <w:noProof/>
          <w:sz w:val="18"/>
        </w:rPr>
        <w:fldChar w:fldCharType="begin"/>
      </w:r>
      <w:r w:rsidRPr="00880FB7">
        <w:rPr>
          <w:b w:val="0"/>
          <w:noProof/>
          <w:sz w:val="18"/>
        </w:rPr>
        <w:instrText xml:space="preserve"> PAGEREF _Toc60998934 \h </w:instrText>
      </w:r>
      <w:r w:rsidRPr="00880FB7">
        <w:rPr>
          <w:b w:val="0"/>
          <w:noProof/>
          <w:sz w:val="18"/>
        </w:rPr>
      </w:r>
      <w:r w:rsidRPr="00880FB7">
        <w:rPr>
          <w:b w:val="0"/>
          <w:noProof/>
          <w:sz w:val="18"/>
        </w:rPr>
        <w:fldChar w:fldCharType="separate"/>
      </w:r>
      <w:r w:rsidR="006E79AF">
        <w:rPr>
          <w:b w:val="0"/>
          <w:noProof/>
          <w:sz w:val="18"/>
        </w:rPr>
        <w:t>13</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20</w:t>
      </w:r>
      <w:r>
        <w:rPr>
          <w:noProof/>
        </w:rPr>
        <w:tab/>
        <w:t>Prescribed period</w:t>
      </w:r>
      <w:r w:rsidRPr="00880FB7">
        <w:rPr>
          <w:noProof/>
        </w:rPr>
        <w:tab/>
      </w:r>
      <w:r w:rsidRPr="00880FB7">
        <w:rPr>
          <w:noProof/>
        </w:rPr>
        <w:fldChar w:fldCharType="begin"/>
      </w:r>
      <w:r w:rsidRPr="00880FB7">
        <w:rPr>
          <w:noProof/>
        </w:rPr>
        <w:instrText xml:space="preserve"> PAGEREF _Toc60998935 \h </w:instrText>
      </w:r>
      <w:r w:rsidRPr="00880FB7">
        <w:rPr>
          <w:noProof/>
        </w:rPr>
      </w:r>
      <w:r w:rsidRPr="00880FB7">
        <w:rPr>
          <w:noProof/>
        </w:rPr>
        <w:fldChar w:fldCharType="separate"/>
      </w:r>
      <w:r w:rsidR="006E79AF">
        <w:rPr>
          <w:noProof/>
        </w:rPr>
        <w:t>13</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21</w:t>
      </w:r>
      <w:r>
        <w:rPr>
          <w:noProof/>
        </w:rPr>
        <w:tab/>
        <w:t>Specified period for kind of journey</w:t>
      </w:r>
      <w:r w:rsidRPr="00880FB7">
        <w:rPr>
          <w:noProof/>
        </w:rPr>
        <w:tab/>
      </w:r>
      <w:r w:rsidRPr="00880FB7">
        <w:rPr>
          <w:noProof/>
        </w:rPr>
        <w:fldChar w:fldCharType="begin"/>
      </w:r>
      <w:r w:rsidRPr="00880FB7">
        <w:rPr>
          <w:noProof/>
        </w:rPr>
        <w:instrText xml:space="preserve"> PAGEREF _Toc60998936 \h </w:instrText>
      </w:r>
      <w:r w:rsidRPr="00880FB7">
        <w:rPr>
          <w:noProof/>
        </w:rPr>
      </w:r>
      <w:r w:rsidRPr="00880FB7">
        <w:rPr>
          <w:noProof/>
        </w:rPr>
        <w:fldChar w:fldCharType="separate"/>
      </w:r>
      <w:r w:rsidR="006E79AF">
        <w:rPr>
          <w:noProof/>
        </w:rPr>
        <w:t>13</w:t>
      </w:r>
      <w:r w:rsidRPr="00880FB7">
        <w:rPr>
          <w:noProof/>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D—Other matters relating to reporting</w:t>
      </w:r>
      <w:r w:rsidRPr="00880FB7">
        <w:rPr>
          <w:b w:val="0"/>
          <w:noProof/>
          <w:sz w:val="18"/>
        </w:rPr>
        <w:tab/>
      </w:r>
      <w:r w:rsidRPr="00880FB7">
        <w:rPr>
          <w:b w:val="0"/>
          <w:noProof/>
          <w:sz w:val="18"/>
        </w:rPr>
        <w:fldChar w:fldCharType="begin"/>
      </w:r>
      <w:r w:rsidRPr="00880FB7">
        <w:rPr>
          <w:b w:val="0"/>
          <w:noProof/>
          <w:sz w:val="18"/>
        </w:rPr>
        <w:instrText xml:space="preserve"> PAGEREF _Toc60998937 \h </w:instrText>
      </w:r>
      <w:r w:rsidRPr="00880FB7">
        <w:rPr>
          <w:b w:val="0"/>
          <w:noProof/>
          <w:sz w:val="18"/>
        </w:rPr>
      </w:r>
      <w:r w:rsidRPr="00880FB7">
        <w:rPr>
          <w:b w:val="0"/>
          <w:noProof/>
          <w:sz w:val="18"/>
        </w:rPr>
        <w:fldChar w:fldCharType="separate"/>
      </w:r>
      <w:r w:rsidR="006E79AF">
        <w:rPr>
          <w:b w:val="0"/>
          <w:noProof/>
          <w:sz w:val="18"/>
        </w:rPr>
        <w:t>13</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22</w:t>
      </w:r>
      <w:r>
        <w:rPr>
          <w:noProof/>
        </w:rPr>
        <w:tab/>
        <w:t>Manner of sending or giving documentary reports</w:t>
      </w:r>
      <w:r w:rsidRPr="00880FB7">
        <w:rPr>
          <w:noProof/>
        </w:rPr>
        <w:tab/>
      </w:r>
      <w:r w:rsidRPr="00880FB7">
        <w:rPr>
          <w:noProof/>
        </w:rPr>
        <w:fldChar w:fldCharType="begin"/>
      </w:r>
      <w:r w:rsidRPr="00880FB7">
        <w:rPr>
          <w:noProof/>
        </w:rPr>
        <w:instrText xml:space="preserve"> PAGEREF _Toc60998938 \h </w:instrText>
      </w:r>
      <w:r w:rsidRPr="00880FB7">
        <w:rPr>
          <w:noProof/>
        </w:rPr>
      </w:r>
      <w:r w:rsidRPr="00880FB7">
        <w:rPr>
          <w:noProof/>
        </w:rPr>
        <w:fldChar w:fldCharType="separate"/>
      </w:r>
      <w:r w:rsidR="006E79AF">
        <w:rPr>
          <w:noProof/>
        </w:rPr>
        <w:t>13</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23</w:t>
      </w:r>
      <w:r>
        <w:rPr>
          <w:noProof/>
        </w:rPr>
        <w:tab/>
        <w:t>Access to passenger information—prescribed laws</w:t>
      </w:r>
      <w:r w:rsidRPr="00880FB7">
        <w:rPr>
          <w:noProof/>
        </w:rPr>
        <w:tab/>
      </w:r>
      <w:r w:rsidRPr="00880FB7">
        <w:rPr>
          <w:noProof/>
        </w:rPr>
        <w:fldChar w:fldCharType="begin"/>
      </w:r>
      <w:r w:rsidRPr="00880FB7">
        <w:rPr>
          <w:noProof/>
        </w:rPr>
        <w:instrText xml:space="preserve"> PAGEREF _Toc60998939 \h </w:instrText>
      </w:r>
      <w:r w:rsidRPr="00880FB7">
        <w:rPr>
          <w:noProof/>
        </w:rPr>
      </w:r>
      <w:r w:rsidRPr="00880FB7">
        <w:rPr>
          <w:noProof/>
        </w:rPr>
        <w:fldChar w:fldCharType="separate"/>
      </w:r>
      <w:r w:rsidR="006E79AF">
        <w:rPr>
          <w:noProof/>
        </w:rPr>
        <w:t>13</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2—Registration of special reporters</w:t>
      </w:r>
      <w:r w:rsidRPr="00880FB7">
        <w:rPr>
          <w:b w:val="0"/>
          <w:noProof/>
          <w:sz w:val="18"/>
        </w:rPr>
        <w:tab/>
      </w:r>
      <w:r w:rsidRPr="00880FB7">
        <w:rPr>
          <w:b w:val="0"/>
          <w:noProof/>
          <w:sz w:val="18"/>
        </w:rPr>
        <w:fldChar w:fldCharType="begin"/>
      </w:r>
      <w:r w:rsidRPr="00880FB7">
        <w:rPr>
          <w:b w:val="0"/>
          <w:noProof/>
          <w:sz w:val="18"/>
        </w:rPr>
        <w:instrText xml:space="preserve"> PAGEREF _Toc60998940 \h </w:instrText>
      </w:r>
      <w:r w:rsidRPr="00880FB7">
        <w:rPr>
          <w:b w:val="0"/>
          <w:noProof/>
          <w:sz w:val="18"/>
        </w:rPr>
      </w:r>
      <w:r w:rsidRPr="00880FB7">
        <w:rPr>
          <w:b w:val="0"/>
          <w:noProof/>
          <w:sz w:val="18"/>
        </w:rPr>
        <w:fldChar w:fldCharType="separate"/>
      </w:r>
      <w:r w:rsidR="006E79AF">
        <w:rPr>
          <w:b w:val="0"/>
          <w:noProof/>
          <w:sz w:val="18"/>
        </w:rPr>
        <w:t>14</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24</w:t>
      </w:r>
      <w:r>
        <w:rPr>
          <w:noProof/>
        </w:rPr>
        <w:tab/>
        <w:t>Further conditions attaching to registration as special reporter</w:t>
      </w:r>
      <w:r w:rsidRPr="00880FB7">
        <w:rPr>
          <w:noProof/>
        </w:rPr>
        <w:tab/>
      </w:r>
      <w:r w:rsidRPr="00880FB7">
        <w:rPr>
          <w:noProof/>
        </w:rPr>
        <w:fldChar w:fldCharType="begin"/>
      </w:r>
      <w:r w:rsidRPr="00880FB7">
        <w:rPr>
          <w:noProof/>
        </w:rPr>
        <w:instrText xml:space="preserve"> PAGEREF _Toc60998941 \h </w:instrText>
      </w:r>
      <w:r w:rsidRPr="00880FB7">
        <w:rPr>
          <w:noProof/>
        </w:rPr>
      </w:r>
      <w:r w:rsidRPr="00880FB7">
        <w:rPr>
          <w:noProof/>
        </w:rPr>
        <w:fldChar w:fldCharType="separate"/>
      </w:r>
      <w:r w:rsidR="006E79AF">
        <w:rPr>
          <w:noProof/>
        </w:rPr>
        <w:t>14</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3—Entry, unshipment, landing, and examination of goods</w:t>
      </w:r>
      <w:r w:rsidRPr="00880FB7">
        <w:rPr>
          <w:b w:val="0"/>
          <w:noProof/>
          <w:sz w:val="18"/>
        </w:rPr>
        <w:tab/>
      </w:r>
      <w:r w:rsidRPr="00880FB7">
        <w:rPr>
          <w:b w:val="0"/>
          <w:noProof/>
          <w:sz w:val="18"/>
        </w:rPr>
        <w:fldChar w:fldCharType="begin"/>
      </w:r>
      <w:r w:rsidRPr="00880FB7">
        <w:rPr>
          <w:b w:val="0"/>
          <w:noProof/>
          <w:sz w:val="18"/>
        </w:rPr>
        <w:instrText xml:space="preserve"> PAGEREF _Toc60998942 \h </w:instrText>
      </w:r>
      <w:r w:rsidRPr="00880FB7">
        <w:rPr>
          <w:b w:val="0"/>
          <w:noProof/>
          <w:sz w:val="18"/>
        </w:rPr>
      </w:r>
      <w:r w:rsidRPr="00880FB7">
        <w:rPr>
          <w:b w:val="0"/>
          <w:noProof/>
          <w:sz w:val="18"/>
        </w:rPr>
        <w:fldChar w:fldCharType="separate"/>
      </w:r>
      <w:r w:rsidR="006E79AF">
        <w:rPr>
          <w:b w:val="0"/>
          <w:noProof/>
          <w:sz w:val="18"/>
        </w:rPr>
        <w:t>15</w:t>
      </w:r>
      <w:r w:rsidRPr="00880FB7">
        <w:rPr>
          <w:b w:val="0"/>
          <w:noProof/>
          <w:sz w:val="18"/>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A—Exempt goods and value of goods</w:t>
      </w:r>
      <w:r w:rsidRPr="00880FB7">
        <w:rPr>
          <w:b w:val="0"/>
          <w:noProof/>
          <w:sz w:val="18"/>
        </w:rPr>
        <w:tab/>
      </w:r>
      <w:r w:rsidRPr="00880FB7">
        <w:rPr>
          <w:b w:val="0"/>
          <w:noProof/>
          <w:sz w:val="18"/>
        </w:rPr>
        <w:fldChar w:fldCharType="begin"/>
      </w:r>
      <w:r w:rsidRPr="00880FB7">
        <w:rPr>
          <w:b w:val="0"/>
          <w:noProof/>
          <w:sz w:val="18"/>
        </w:rPr>
        <w:instrText xml:space="preserve"> PAGEREF _Toc60998943 \h </w:instrText>
      </w:r>
      <w:r w:rsidRPr="00880FB7">
        <w:rPr>
          <w:b w:val="0"/>
          <w:noProof/>
          <w:sz w:val="18"/>
        </w:rPr>
      </w:r>
      <w:r w:rsidRPr="00880FB7">
        <w:rPr>
          <w:b w:val="0"/>
          <w:noProof/>
          <w:sz w:val="18"/>
        </w:rPr>
        <w:fldChar w:fldCharType="separate"/>
      </w:r>
      <w:r w:rsidR="006E79AF">
        <w:rPr>
          <w:b w:val="0"/>
          <w:noProof/>
          <w:sz w:val="18"/>
        </w:rPr>
        <w:t>15</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25</w:t>
      </w:r>
      <w:r>
        <w:rPr>
          <w:noProof/>
        </w:rPr>
        <w:tab/>
        <w:t>Goods exempt from import entry</w:t>
      </w:r>
      <w:r w:rsidRPr="00880FB7">
        <w:rPr>
          <w:noProof/>
        </w:rPr>
        <w:tab/>
      </w:r>
      <w:r w:rsidRPr="00880FB7">
        <w:rPr>
          <w:noProof/>
        </w:rPr>
        <w:fldChar w:fldCharType="begin"/>
      </w:r>
      <w:r w:rsidRPr="00880FB7">
        <w:rPr>
          <w:noProof/>
        </w:rPr>
        <w:instrText xml:space="preserve"> PAGEREF _Toc60998944 \h </w:instrText>
      </w:r>
      <w:r w:rsidRPr="00880FB7">
        <w:rPr>
          <w:noProof/>
        </w:rPr>
      </w:r>
      <w:r w:rsidRPr="00880FB7">
        <w:rPr>
          <w:noProof/>
        </w:rPr>
        <w:fldChar w:fldCharType="separate"/>
      </w:r>
      <w:r w:rsidR="006E79AF">
        <w:rPr>
          <w:noProof/>
        </w:rPr>
        <w:t>15</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26</w:t>
      </w:r>
      <w:r>
        <w:rPr>
          <w:noProof/>
        </w:rPr>
        <w:tab/>
        <w:t>Value of goods consigned otherwise than by post</w:t>
      </w:r>
      <w:r w:rsidRPr="00880FB7">
        <w:rPr>
          <w:noProof/>
        </w:rPr>
        <w:tab/>
      </w:r>
      <w:r w:rsidRPr="00880FB7">
        <w:rPr>
          <w:noProof/>
        </w:rPr>
        <w:fldChar w:fldCharType="begin"/>
      </w:r>
      <w:r w:rsidRPr="00880FB7">
        <w:rPr>
          <w:noProof/>
        </w:rPr>
        <w:instrText xml:space="preserve"> PAGEREF _Toc60998945 \h </w:instrText>
      </w:r>
      <w:r w:rsidRPr="00880FB7">
        <w:rPr>
          <w:noProof/>
        </w:rPr>
      </w:r>
      <w:r w:rsidRPr="00880FB7">
        <w:rPr>
          <w:noProof/>
        </w:rPr>
        <w:fldChar w:fldCharType="separate"/>
      </w:r>
      <w:r w:rsidR="006E79AF">
        <w:rPr>
          <w:noProof/>
        </w:rPr>
        <w:t>15</w:t>
      </w:r>
      <w:r w:rsidRPr="00880FB7">
        <w:rPr>
          <w:noProof/>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B—Subdivision AA goods</w:t>
      </w:r>
      <w:r w:rsidRPr="00880FB7">
        <w:rPr>
          <w:b w:val="0"/>
          <w:noProof/>
          <w:sz w:val="18"/>
        </w:rPr>
        <w:tab/>
      </w:r>
      <w:r w:rsidRPr="00880FB7">
        <w:rPr>
          <w:b w:val="0"/>
          <w:noProof/>
          <w:sz w:val="18"/>
        </w:rPr>
        <w:fldChar w:fldCharType="begin"/>
      </w:r>
      <w:r w:rsidRPr="00880FB7">
        <w:rPr>
          <w:b w:val="0"/>
          <w:noProof/>
          <w:sz w:val="18"/>
        </w:rPr>
        <w:instrText xml:space="preserve"> PAGEREF _Toc60998946 \h </w:instrText>
      </w:r>
      <w:r w:rsidRPr="00880FB7">
        <w:rPr>
          <w:b w:val="0"/>
          <w:noProof/>
          <w:sz w:val="18"/>
        </w:rPr>
      </w:r>
      <w:r w:rsidRPr="00880FB7">
        <w:rPr>
          <w:b w:val="0"/>
          <w:noProof/>
          <w:sz w:val="18"/>
        </w:rPr>
        <w:fldChar w:fldCharType="separate"/>
      </w:r>
      <w:r w:rsidR="006E79AF">
        <w:rPr>
          <w:b w:val="0"/>
          <w:noProof/>
          <w:sz w:val="18"/>
        </w:rPr>
        <w:t>15</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27</w:t>
      </w:r>
      <w:r>
        <w:rPr>
          <w:noProof/>
        </w:rPr>
        <w:tab/>
        <w:t>Providing information about Subdivision AA goods</w:t>
      </w:r>
      <w:r w:rsidRPr="00880FB7">
        <w:rPr>
          <w:noProof/>
        </w:rPr>
        <w:tab/>
      </w:r>
      <w:r w:rsidRPr="00880FB7">
        <w:rPr>
          <w:noProof/>
        </w:rPr>
        <w:fldChar w:fldCharType="begin"/>
      </w:r>
      <w:r w:rsidRPr="00880FB7">
        <w:rPr>
          <w:noProof/>
        </w:rPr>
        <w:instrText xml:space="preserve"> PAGEREF _Toc60998947 \h </w:instrText>
      </w:r>
      <w:r w:rsidRPr="00880FB7">
        <w:rPr>
          <w:noProof/>
        </w:rPr>
      </w:r>
      <w:r w:rsidRPr="00880FB7">
        <w:rPr>
          <w:noProof/>
        </w:rPr>
        <w:fldChar w:fldCharType="separate"/>
      </w:r>
      <w:r w:rsidR="006E79AF">
        <w:rPr>
          <w:noProof/>
        </w:rPr>
        <w:t>15</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28</w:t>
      </w:r>
      <w:r>
        <w:rPr>
          <w:noProof/>
        </w:rPr>
        <w:tab/>
        <w:t>Method of communication of authority to deal with Subdivision AA goods</w:t>
      </w:r>
      <w:r w:rsidRPr="00880FB7">
        <w:rPr>
          <w:noProof/>
        </w:rPr>
        <w:tab/>
      </w:r>
      <w:r w:rsidRPr="00880FB7">
        <w:rPr>
          <w:noProof/>
        </w:rPr>
        <w:fldChar w:fldCharType="begin"/>
      </w:r>
      <w:r w:rsidRPr="00880FB7">
        <w:rPr>
          <w:noProof/>
        </w:rPr>
        <w:instrText xml:space="preserve"> PAGEREF _Toc60998948 \h </w:instrText>
      </w:r>
      <w:r w:rsidRPr="00880FB7">
        <w:rPr>
          <w:noProof/>
        </w:rPr>
      </w:r>
      <w:r w:rsidRPr="00880FB7">
        <w:rPr>
          <w:noProof/>
        </w:rPr>
        <w:fldChar w:fldCharType="separate"/>
      </w:r>
      <w:r w:rsidR="006E79AF">
        <w:rPr>
          <w:noProof/>
        </w:rPr>
        <w:t>15</w:t>
      </w:r>
      <w:r w:rsidRPr="00880FB7">
        <w:rPr>
          <w:noProof/>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C—Specified low value goods</w:t>
      </w:r>
      <w:r w:rsidRPr="00880FB7">
        <w:rPr>
          <w:b w:val="0"/>
          <w:noProof/>
          <w:sz w:val="18"/>
        </w:rPr>
        <w:tab/>
      </w:r>
      <w:r w:rsidRPr="00880FB7">
        <w:rPr>
          <w:b w:val="0"/>
          <w:noProof/>
          <w:sz w:val="18"/>
        </w:rPr>
        <w:fldChar w:fldCharType="begin"/>
      </w:r>
      <w:r w:rsidRPr="00880FB7">
        <w:rPr>
          <w:b w:val="0"/>
          <w:noProof/>
          <w:sz w:val="18"/>
        </w:rPr>
        <w:instrText xml:space="preserve"> PAGEREF _Toc60998949 \h </w:instrText>
      </w:r>
      <w:r w:rsidRPr="00880FB7">
        <w:rPr>
          <w:b w:val="0"/>
          <w:noProof/>
          <w:sz w:val="18"/>
        </w:rPr>
      </w:r>
      <w:r w:rsidRPr="00880FB7">
        <w:rPr>
          <w:b w:val="0"/>
          <w:noProof/>
          <w:sz w:val="18"/>
        </w:rPr>
        <w:fldChar w:fldCharType="separate"/>
      </w:r>
      <w:r w:rsidR="006E79AF">
        <w:rPr>
          <w:b w:val="0"/>
          <w:noProof/>
          <w:sz w:val="18"/>
        </w:rPr>
        <w:t>16</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29</w:t>
      </w:r>
      <w:r>
        <w:rPr>
          <w:noProof/>
        </w:rPr>
        <w:tab/>
        <w:t>Goods excluded from being specified low value goods</w:t>
      </w:r>
      <w:r w:rsidRPr="00880FB7">
        <w:rPr>
          <w:noProof/>
        </w:rPr>
        <w:tab/>
      </w:r>
      <w:r w:rsidRPr="00880FB7">
        <w:rPr>
          <w:noProof/>
        </w:rPr>
        <w:fldChar w:fldCharType="begin"/>
      </w:r>
      <w:r w:rsidRPr="00880FB7">
        <w:rPr>
          <w:noProof/>
        </w:rPr>
        <w:instrText xml:space="preserve"> PAGEREF _Toc60998950 \h </w:instrText>
      </w:r>
      <w:r w:rsidRPr="00880FB7">
        <w:rPr>
          <w:noProof/>
        </w:rPr>
      </w:r>
      <w:r w:rsidRPr="00880FB7">
        <w:rPr>
          <w:noProof/>
        </w:rPr>
        <w:fldChar w:fldCharType="separate"/>
      </w:r>
      <w:r w:rsidR="006E79AF">
        <w:rPr>
          <w:noProof/>
        </w:rPr>
        <w:t>16</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30</w:t>
      </w:r>
      <w:r>
        <w:rPr>
          <w:noProof/>
        </w:rPr>
        <w:tab/>
        <w:t>Information to be included in authority to deal with specified low value goods</w:t>
      </w:r>
      <w:r w:rsidRPr="00880FB7">
        <w:rPr>
          <w:noProof/>
        </w:rPr>
        <w:tab/>
      </w:r>
      <w:r w:rsidRPr="00880FB7">
        <w:rPr>
          <w:noProof/>
        </w:rPr>
        <w:fldChar w:fldCharType="begin"/>
      </w:r>
      <w:r w:rsidRPr="00880FB7">
        <w:rPr>
          <w:noProof/>
        </w:rPr>
        <w:instrText xml:space="preserve"> PAGEREF _Toc60998951 \h </w:instrText>
      </w:r>
      <w:r w:rsidRPr="00880FB7">
        <w:rPr>
          <w:noProof/>
        </w:rPr>
      </w:r>
      <w:r w:rsidRPr="00880FB7">
        <w:rPr>
          <w:noProof/>
        </w:rPr>
        <w:fldChar w:fldCharType="separate"/>
      </w:r>
      <w:r w:rsidR="006E79AF">
        <w:rPr>
          <w:noProof/>
        </w:rPr>
        <w:t>16</w:t>
      </w:r>
      <w:r w:rsidRPr="00880FB7">
        <w:rPr>
          <w:noProof/>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D—Other matters relating to entry and authority to deal</w:t>
      </w:r>
      <w:r w:rsidRPr="00880FB7">
        <w:rPr>
          <w:b w:val="0"/>
          <w:noProof/>
          <w:sz w:val="18"/>
        </w:rPr>
        <w:tab/>
      </w:r>
      <w:r w:rsidRPr="00880FB7">
        <w:rPr>
          <w:b w:val="0"/>
          <w:noProof/>
          <w:sz w:val="18"/>
        </w:rPr>
        <w:fldChar w:fldCharType="begin"/>
      </w:r>
      <w:r w:rsidRPr="00880FB7">
        <w:rPr>
          <w:b w:val="0"/>
          <w:noProof/>
          <w:sz w:val="18"/>
        </w:rPr>
        <w:instrText xml:space="preserve"> PAGEREF _Toc60998952 \h </w:instrText>
      </w:r>
      <w:r w:rsidRPr="00880FB7">
        <w:rPr>
          <w:b w:val="0"/>
          <w:noProof/>
          <w:sz w:val="18"/>
        </w:rPr>
      </w:r>
      <w:r w:rsidRPr="00880FB7">
        <w:rPr>
          <w:b w:val="0"/>
          <w:noProof/>
          <w:sz w:val="18"/>
        </w:rPr>
        <w:fldChar w:fldCharType="separate"/>
      </w:r>
      <w:r w:rsidR="006E79AF">
        <w:rPr>
          <w:b w:val="0"/>
          <w:noProof/>
          <w:sz w:val="18"/>
        </w:rPr>
        <w:t>16</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31</w:t>
      </w:r>
      <w:r>
        <w:rPr>
          <w:noProof/>
        </w:rPr>
        <w:tab/>
        <w:t>Information to be included in authority to deal with goods</w:t>
      </w:r>
      <w:r w:rsidRPr="00880FB7">
        <w:rPr>
          <w:noProof/>
        </w:rPr>
        <w:tab/>
      </w:r>
      <w:r w:rsidRPr="00880FB7">
        <w:rPr>
          <w:noProof/>
        </w:rPr>
        <w:fldChar w:fldCharType="begin"/>
      </w:r>
      <w:r w:rsidRPr="00880FB7">
        <w:rPr>
          <w:noProof/>
        </w:rPr>
        <w:instrText xml:space="preserve"> PAGEREF _Toc60998953 \h </w:instrText>
      </w:r>
      <w:r w:rsidRPr="00880FB7">
        <w:rPr>
          <w:noProof/>
        </w:rPr>
      </w:r>
      <w:r w:rsidRPr="00880FB7">
        <w:rPr>
          <w:noProof/>
        </w:rPr>
        <w:fldChar w:fldCharType="separate"/>
      </w:r>
      <w:r w:rsidR="006E79AF">
        <w:rPr>
          <w:noProof/>
        </w:rPr>
        <w:t>16</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32</w:t>
      </w:r>
      <w:r>
        <w:rPr>
          <w:noProof/>
        </w:rPr>
        <w:tab/>
        <w:t>Failure to make entries—prescribed periods</w:t>
      </w:r>
      <w:r w:rsidRPr="00880FB7">
        <w:rPr>
          <w:noProof/>
        </w:rPr>
        <w:tab/>
      </w:r>
      <w:r w:rsidRPr="00880FB7">
        <w:rPr>
          <w:noProof/>
        </w:rPr>
        <w:fldChar w:fldCharType="begin"/>
      </w:r>
      <w:r w:rsidRPr="00880FB7">
        <w:rPr>
          <w:noProof/>
        </w:rPr>
        <w:instrText xml:space="preserve"> PAGEREF _Toc60998954 \h </w:instrText>
      </w:r>
      <w:r w:rsidRPr="00880FB7">
        <w:rPr>
          <w:noProof/>
        </w:rPr>
      </w:r>
      <w:r w:rsidRPr="00880FB7">
        <w:rPr>
          <w:noProof/>
        </w:rPr>
        <w:fldChar w:fldCharType="separate"/>
      </w:r>
      <w:r w:rsidR="006E79AF">
        <w:rPr>
          <w:noProof/>
        </w:rPr>
        <w:t>16</w:t>
      </w:r>
      <w:r w:rsidRPr="00880FB7">
        <w:rPr>
          <w:noProof/>
        </w:rPr>
        <w:fldChar w:fldCharType="end"/>
      </w:r>
    </w:p>
    <w:p w:rsidR="00880FB7" w:rsidRDefault="00880FB7" w:rsidP="00880FB7">
      <w:pPr>
        <w:pStyle w:val="TOC2"/>
        <w:ind w:right="1792"/>
        <w:rPr>
          <w:rFonts w:asciiTheme="minorHAnsi" w:eastAsiaTheme="minorEastAsia" w:hAnsiTheme="minorHAnsi" w:cstheme="minorBidi"/>
          <w:b w:val="0"/>
          <w:noProof/>
          <w:kern w:val="0"/>
          <w:sz w:val="22"/>
          <w:szCs w:val="22"/>
        </w:rPr>
      </w:pPr>
      <w:r>
        <w:rPr>
          <w:noProof/>
        </w:rPr>
        <w:t>Part 5—Depot licences</w:t>
      </w:r>
      <w:r w:rsidRPr="00880FB7">
        <w:rPr>
          <w:b w:val="0"/>
          <w:noProof/>
          <w:sz w:val="18"/>
        </w:rPr>
        <w:tab/>
      </w:r>
      <w:r w:rsidRPr="00880FB7">
        <w:rPr>
          <w:b w:val="0"/>
          <w:noProof/>
          <w:sz w:val="18"/>
        </w:rPr>
        <w:fldChar w:fldCharType="begin"/>
      </w:r>
      <w:r w:rsidRPr="00880FB7">
        <w:rPr>
          <w:b w:val="0"/>
          <w:noProof/>
          <w:sz w:val="18"/>
        </w:rPr>
        <w:instrText xml:space="preserve"> PAGEREF _Toc60998955 \h </w:instrText>
      </w:r>
      <w:r w:rsidRPr="00880FB7">
        <w:rPr>
          <w:b w:val="0"/>
          <w:noProof/>
          <w:sz w:val="18"/>
        </w:rPr>
      </w:r>
      <w:r w:rsidRPr="00880FB7">
        <w:rPr>
          <w:b w:val="0"/>
          <w:noProof/>
          <w:sz w:val="18"/>
        </w:rPr>
        <w:fldChar w:fldCharType="separate"/>
      </w:r>
      <w:r w:rsidR="006E79AF">
        <w:rPr>
          <w:b w:val="0"/>
          <w:noProof/>
          <w:sz w:val="18"/>
        </w:rPr>
        <w:t>18</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33</w:t>
      </w:r>
      <w:r>
        <w:rPr>
          <w:noProof/>
        </w:rPr>
        <w:tab/>
        <w:t>Travelling expenses and circumstances for paying travelling expenses</w:t>
      </w:r>
      <w:r w:rsidRPr="00880FB7">
        <w:rPr>
          <w:noProof/>
        </w:rPr>
        <w:tab/>
      </w:r>
      <w:r w:rsidRPr="00880FB7">
        <w:rPr>
          <w:noProof/>
        </w:rPr>
        <w:fldChar w:fldCharType="begin"/>
      </w:r>
      <w:r w:rsidRPr="00880FB7">
        <w:rPr>
          <w:noProof/>
        </w:rPr>
        <w:instrText xml:space="preserve"> PAGEREF _Toc60998956 \h </w:instrText>
      </w:r>
      <w:r w:rsidRPr="00880FB7">
        <w:rPr>
          <w:noProof/>
        </w:rPr>
      </w:r>
      <w:r w:rsidRPr="00880FB7">
        <w:rPr>
          <w:noProof/>
        </w:rPr>
        <w:fldChar w:fldCharType="separate"/>
      </w:r>
      <w:r w:rsidR="006E79AF">
        <w:rPr>
          <w:noProof/>
        </w:rPr>
        <w:t>18</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34</w:t>
      </w:r>
      <w:r>
        <w:rPr>
          <w:noProof/>
        </w:rPr>
        <w:tab/>
        <w:t>Transfer of depot licence</w:t>
      </w:r>
      <w:r w:rsidRPr="00880FB7">
        <w:rPr>
          <w:noProof/>
        </w:rPr>
        <w:tab/>
      </w:r>
      <w:r w:rsidRPr="00880FB7">
        <w:rPr>
          <w:noProof/>
        </w:rPr>
        <w:fldChar w:fldCharType="begin"/>
      </w:r>
      <w:r w:rsidRPr="00880FB7">
        <w:rPr>
          <w:noProof/>
        </w:rPr>
        <w:instrText xml:space="preserve"> PAGEREF _Toc60998957 \h </w:instrText>
      </w:r>
      <w:r w:rsidRPr="00880FB7">
        <w:rPr>
          <w:noProof/>
        </w:rPr>
      </w:r>
      <w:r w:rsidRPr="00880FB7">
        <w:rPr>
          <w:noProof/>
        </w:rPr>
        <w:fldChar w:fldCharType="separate"/>
      </w:r>
      <w:r w:rsidR="006E79AF">
        <w:rPr>
          <w:noProof/>
        </w:rPr>
        <w:t>18</w:t>
      </w:r>
      <w:r w:rsidRPr="00880FB7">
        <w:rPr>
          <w:noProof/>
        </w:rPr>
        <w:fldChar w:fldCharType="end"/>
      </w:r>
    </w:p>
    <w:p w:rsidR="00880FB7" w:rsidRDefault="00880FB7" w:rsidP="00880FB7">
      <w:pPr>
        <w:pStyle w:val="TOC2"/>
        <w:ind w:right="1792"/>
        <w:rPr>
          <w:rFonts w:asciiTheme="minorHAnsi" w:eastAsiaTheme="minorEastAsia" w:hAnsiTheme="minorHAnsi" w:cstheme="minorBidi"/>
          <w:b w:val="0"/>
          <w:noProof/>
          <w:kern w:val="0"/>
          <w:sz w:val="22"/>
          <w:szCs w:val="22"/>
        </w:rPr>
      </w:pPr>
      <w:r>
        <w:rPr>
          <w:noProof/>
        </w:rPr>
        <w:t>Part 6—Warehouses</w:t>
      </w:r>
      <w:r w:rsidRPr="00880FB7">
        <w:rPr>
          <w:b w:val="0"/>
          <w:noProof/>
          <w:sz w:val="18"/>
        </w:rPr>
        <w:tab/>
      </w:r>
      <w:r w:rsidRPr="00880FB7">
        <w:rPr>
          <w:b w:val="0"/>
          <w:noProof/>
          <w:sz w:val="18"/>
        </w:rPr>
        <w:fldChar w:fldCharType="begin"/>
      </w:r>
      <w:r w:rsidRPr="00880FB7">
        <w:rPr>
          <w:b w:val="0"/>
          <w:noProof/>
          <w:sz w:val="18"/>
        </w:rPr>
        <w:instrText xml:space="preserve"> PAGEREF _Toc60998958 \h </w:instrText>
      </w:r>
      <w:r w:rsidRPr="00880FB7">
        <w:rPr>
          <w:b w:val="0"/>
          <w:noProof/>
          <w:sz w:val="18"/>
        </w:rPr>
      </w:r>
      <w:r w:rsidRPr="00880FB7">
        <w:rPr>
          <w:b w:val="0"/>
          <w:noProof/>
          <w:sz w:val="18"/>
        </w:rPr>
        <w:fldChar w:fldCharType="separate"/>
      </w:r>
      <w:r w:rsidR="006E79AF">
        <w:rPr>
          <w:b w:val="0"/>
          <w:noProof/>
          <w:sz w:val="18"/>
        </w:rPr>
        <w:t>19</w:t>
      </w:r>
      <w:r w:rsidRPr="00880FB7">
        <w:rPr>
          <w:b w:val="0"/>
          <w:noProof/>
          <w:sz w:val="18"/>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1—Warehouse licences</w:t>
      </w:r>
      <w:r w:rsidRPr="00880FB7">
        <w:rPr>
          <w:b w:val="0"/>
          <w:noProof/>
          <w:sz w:val="18"/>
        </w:rPr>
        <w:tab/>
      </w:r>
      <w:r w:rsidRPr="00880FB7">
        <w:rPr>
          <w:b w:val="0"/>
          <w:noProof/>
          <w:sz w:val="18"/>
        </w:rPr>
        <w:fldChar w:fldCharType="begin"/>
      </w:r>
      <w:r w:rsidRPr="00880FB7">
        <w:rPr>
          <w:b w:val="0"/>
          <w:noProof/>
          <w:sz w:val="18"/>
        </w:rPr>
        <w:instrText xml:space="preserve"> PAGEREF _Toc60998959 \h </w:instrText>
      </w:r>
      <w:r w:rsidRPr="00880FB7">
        <w:rPr>
          <w:b w:val="0"/>
          <w:noProof/>
          <w:sz w:val="18"/>
        </w:rPr>
      </w:r>
      <w:r w:rsidRPr="00880FB7">
        <w:rPr>
          <w:b w:val="0"/>
          <w:noProof/>
          <w:sz w:val="18"/>
        </w:rPr>
        <w:fldChar w:fldCharType="separate"/>
      </w:r>
      <w:r w:rsidR="006E79AF">
        <w:rPr>
          <w:b w:val="0"/>
          <w:noProof/>
          <w:sz w:val="18"/>
        </w:rPr>
        <w:t>19</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35</w:t>
      </w:r>
      <w:r>
        <w:rPr>
          <w:noProof/>
        </w:rPr>
        <w:tab/>
        <w:t>Payment of warehouse licence charge in respect of the grant of a warehouse licence</w:t>
      </w:r>
      <w:r w:rsidRPr="00880FB7">
        <w:rPr>
          <w:noProof/>
        </w:rPr>
        <w:tab/>
      </w:r>
      <w:r w:rsidRPr="00880FB7">
        <w:rPr>
          <w:noProof/>
        </w:rPr>
        <w:fldChar w:fldCharType="begin"/>
      </w:r>
      <w:r w:rsidRPr="00880FB7">
        <w:rPr>
          <w:noProof/>
        </w:rPr>
        <w:instrText xml:space="preserve"> PAGEREF _Toc60998960 \h </w:instrText>
      </w:r>
      <w:r w:rsidRPr="00880FB7">
        <w:rPr>
          <w:noProof/>
        </w:rPr>
      </w:r>
      <w:r w:rsidRPr="00880FB7">
        <w:rPr>
          <w:noProof/>
        </w:rPr>
        <w:fldChar w:fldCharType="separate"/>
      </w:r>
      <w:r w:rsidR="006E79AF">
        <w:rPr>
          <w:noProof/>
        </w:rPr>
        <w:t>19</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36</w:t>
      </w:r>
      <w:r>
        <w:rPr>
          <w:noProof/>
        </w:rPr>
        <w:tab/>
        <w:t>Payment of warehouse licence charge in respect of the renewal of a warehouse licence</w:t>
      </w:r>
      <w:r w:rsidRPr="00880FB7">
        <w:rPr>
          <w:noProof/>
        </w:rPr>
        <w:tab/>
      </w:r>
      <w:r w:rsidRPr="00880FB7">
        <w:rPr>
          <w:noProof/>
        </w:rPr>
        <w:fldChar w:fldCharType="begin"/>
      </w:r>
      <w:r w:rsidRPr="00880FB7">
        <w:rPr>
          <w:noProof/>
        </w:rPr>
        <w:instrText xml:space="preserve"> PAGEREF _Toc60998961 \h </w:instrText>
      </w:r>
      <w:r w:rsidRPr="00880FB7">
        <w:rPr>
          <w:noProof/>
        </w:rPr>
      </w:r>
      <w:r w:rsidRPr="00880FB7">
        <w:rPr>
          <w:noProof/>
        </w:rPr>
        <w:fldChar w:fldCharType="separate"/>
      </w:r>
      <w:r w:rsidR="006E79AF">
        <w:rPr>
          <w:noProof/>
        </w:rPr>
        <w:t>20</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37</w:t>
      </w:r>
      <w:r>
        <w:rPr>
          <w:noProof/>
        </w:rPr>
        <w:tab/>
        <w:t>Refund of warehouse licence charge</w:t>
      </w:r>
      <w:r w:rsidRPr="00880FB7">
        <w:rPr>
          <w:noProof/>
        </w:rPr>
        <w:tab/>
      </w:r>
      <w:r w:rsidRPr="00880FB7">
        <w:rPr>
          <w:noProof/>
        </w:rPr>
        <w:fldChar w:fldCharType="begin"/>
      </w:r>
      <w:r w:rsidRPr="00880FB7">
        <w:rPr>
          <w:noProof/>
        </w:rPr>
        <w:instrText xml:space="preserve"> PAGEREF _Toc60998962 \h </w:instrText>
      </w:r>
      <w:r w:rsidRPr="00880FB7">
        <w:rPr>
          <w:noProof/>
        </w:rPr>
      </w:r>
      <w:r w:rsidRPr="00880FB7">
        <w:rPr>
          <w:noProof/>
        </w:rPr>
        <w:fldChar w:fldCharType="separate"/>
      </w:r>
      <w:r w:rsidR="006E79AF">
        <w:rPr>
          <w:noProof/>
        </w:rPr>
        <w:t>20</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2—Permission for outwards duty free shops</w:t>
      </w:r>
      <w:r w:rsidRPr="00880FB7">
        <w:rPr>
          <w:b w:val="0"/>
          <w:noProof/>
          <w:sz w:val="18"/>
        </w:rPr>
        <w:tab/>
      </w:r>
      <w:r w:rsidRPr="00880FB7">
        <w:rPr>
          <w:b w:val="0"/>
          <w:noProof/>
          <w:sz w:val="18"/>
        </w:rPr>
        <w:fldChar w:fldCharType="begin"/>
      </w:r>
      <w:r w:rsidRPr="00880FB7">
        <w:rPr>
          <w:b w:val="0"/>
          <w:noProof/>
          <w:sz w:val="18"/>
        </w:rPr>
        <w:instrText xml:space="preserve"> PAGEREF _Toc60998963 \h </w:instrText>
      </w:r>
      <w:r w:rsidRPr="00880FB7">
        <w:rPr>
          <w:b w:val="0"/>
          <w:noProof/>
          <w:sz w:val="18"/>
        </w:rPr>
      </w:r>
      <w:r w:rsidRPr="00880FB7">
        <w:rPr>
          <w:b w:val="0"/>
          <w:noProof/>
          <w:sz w:val="18"/>
        </w:rPr>
        <w:fldChar w:fldCharType="separate"/>
      </w:r>
      <w:r w:rsidR="006E79AF">
        <w:rPr>
          <w:b w:val="0"/>
          <w:noProof/>
          <w:sz w:val="18"/>
        </w:rPr>
        <w:t>22</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39</w:t>
      </w:r>
      <w:r>
        <w:rPr>
          <w:noProof/>
        </w:rPr>
        <w:tab/>
        <w:t>Circumstances in which permission may be given—application</w:t>
      </w:r>
      <w:r w:rsidRPr="00880FB7">
        <w:rPr>
          <w:noProof/>
        </w:rPr>
        <w:tab/>
      </w:r>
      <w:r w:rsidRPr="00880FB7">
        <w:rPr>
          <w:noProof/>
        </w:rPr>
        <w:fldChar w:fldCharType="begin"/>
      </w:r>
      <w:r w:rsidRPr="00880FB7">
        <w:rPr>
          <w:noProof/>
        </w:rPr>
        <w:instrText xml:space="preserve"> PAGEREF _Toc60998964 \h </w:instrText>
      </w:r>
      <w:r w:rsidRPr="00880FB7">
        <w:rPr>
          <w:noProof/>
        </w:rPr>
      </w:r>
      <w:r w:rsidRPr="00880FB7">
        <w:rPr>
          <w:noProof/>
        </w:rPr>
        <w:fldChar w:fldCharType="separate"/>
      </w:r>
      <w:r w:rsidR="006E79AF">
        <w:rPr>
          <w:noProof/>
        </w:rPr>
        <w:t>22</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40</w:t>
      </w:r>
      <w:r>
        <w:rPr>
          <w:noProof/>
        </w:rPr>
        <w:tab/>
        <w:t>Matters to be taken into account—off</w:t>
      </w:r>
      <w:r>
        <w:rPr>
          <w:noProof/>
        </w:rPr>
        <w:noBreakHyphen/>
        <w:t>airport duty free shop</w:t>
      </w:r>
      <w:r w:rsidRPr="00880FB7">
        <w:rPr>
          <w:noProof/>
        </w:rPr>
        <w:tab/>
      </w:r>
      <w:r w:rsidRPr="00880FB7">
        <w:rPr>
          <w:noProof/>
        </w:rPr>
        <w:fldChar w:fldCharType="begin"/>
      </w:r>
      <w:r w:rsidRPr="00880FB7">
        <w:rPr>
          <w:noProof/>
        </w:rPr>
        <w:instrText xml:space="preserve"> PAGEREF _Toc60998965 \h </w:instrText>
      </w:r>
      <w:r w:rsidRPr="00880FB7">
        <w:rPr>
          <w:noProof/>
        </w:rPr>
      </w:r>
      <w:r w:rsidRPr="00880FB7">
        <w:rPr>
          <w:noProof/>
        </w:rPr>
        <w:fldChar w:fldCharType="separate"/>
      </w:r>
      <w:r w:rsidR="006E79AF">
        <w:rPr>
          <w:noProof/>
        </w:rPr>
        <w:t>22</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41</w:t>
      </w:r>
      <w:r>
        <w:rPr>
          <w:noProof/>
        </w:rPr>
        <w:tab/>
        <w:t>Period of effect of permission</w:t>
      </w:r>
      <w:r w:rsidRPr="00880FB7">
        <w:rPr>
          <w:noProof/>
        </w:rPr>
        <w:tab/>
      </w:r>
      <w:r w:rsidRPr="00880FB7">
        <w:rPr>
          <w:noProof/>
        </w:rPr>
        <w:fldChar w:fldCharType="begin"/>
      </w:r>
      <w:r w:rsidRPr="00880FB7">
        <w:rPr>
          <w:noProof/>
        </w:rPr>
        <w:instrText xml:space="preserve"> PAGEREF _Toc60998966 \h </w:instrText>
      </w:r>
      <w:r w:rsidRPr="00880FB7">
        <w:rPr>
          <w:noProof/>
        </w:rPr>
      </w:r>
      <w:r w:rsidRPr="00880FB7">
        <w:rPr>
          <w:noProof/>
        </w:rPr>
        <w:fldChar w:fldCharType="separate"/>
      </w:r>
      <w:r w:rsidR="006E79AF">
        <w:rPr>
          <w:noProof/>
        </w:rPr>
        <w:t>22</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42</w:t>
      </w:r>
      <w:r>
        <w:rPr>
          <w:noProof/>
        </w:rPr>
        <w:tab/>
        <w:t>Revocation of permission</w:t>
      </w:r>
      <w:r w:rsidRPr="00880FB7">
        <w:rPr>
          <w:noProof/>
        </w:rPr>
        <w:tab/>
      </w:r>
      <w:r w:rsidRPr="00880FB7">
        <w:rPr>
          <w:noProof/>
        </w:rPr>
        <w:fldChar w:fldCharType="begin"/>
      </w:r>
      <w:r w:rsidRPr="00880FB7">
        <w:rPr>
          <w:noProof/>
        </w:rPr>
        <w:instrText xml:space="preserve"> PAGEREF _Toc60998967 \h </w:instrText>
      </w:r>
      <w:r w:rsidRPr="00880FB7">
        <w:rPr>
          <w:noProof/>
        </w:rPr>
      </w:r>
      <w:r w:rsidRPr="00880FB7">
        <w:rPr>
          <w:noProof/>
        </w:rPr>
        <w:fldChar w:fldCharType="separate"/>
      </w:r>
      <w:r w:rsidR="006E79AF">
        <w:rPr>
          <w:noProof/>
        </w:rPr>
        <w:t>22</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3—Conditions for outwards duty free shops</w:t>
      </w:r>
      <w:r w:rsidRPr="00880FB7">
        <w:rPr>
          <w:b w:val="0"/>
          <w:noProof/>
          <w:sz w:val="18"/>
        </w:rPr>
        <w:tab/>
      </w:r>
      <w:r w:rsidRPr="00880FB7">
        <w:rPr>
          <w:b w:val="0"/>
          <w:noProof/>
          <w:sz w:val="18"/>
        </w:rPr>
        <w:fldChar w:fldCharType="begin"/>
      </w:r>
      <w:r w:rsidRPr="00880FB7">
        <w:rPr>
          <w:b w:val="0"/>
          <w:noProof/>
          <w:sz w:val="18"/>
        </w:rPr>
        <w:instrText xml:space="preserve"> PAGEREF _Toc60998968 \h </w:instrText>
      </w:r>
      <w:r w:rsidRPr="00880FB7">
        <w:rPr>
          <w:b w:val="0"/>
          <w:noProof/>
          <w:sz w:val="18"/>
        </w:rPr>
      </w:r>
      <w:r w:rsidRPr="00880FB7">
        <w:rPr>
          <w:b w:val="0"/>
          <w:noProof/>
          <w:sz w:val="18"/>
        </w:rPr>
        <w:fldChar w:fldCharType="separate"/>
      </w:r>
      <w:r w:rsidR="006E79AF">
        <w:rPr>
          <w:b w:val="0"/>
          <w:noProof/>
          <w:sz w:val="18"/>
        </w:rPr>
        <w:t>23</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43</w:t>
      </w:r>
      <w:r>
        <w:rPr>
          <w:noProof/>
        </w:rPr>
        <w:tab/>
        <w:t>Preliminary</w:t>
      </w:r>
      <w:r w:rsidRPr="00880FB7">
        <w:rPr>
          <w:noProof/>
        </w:rPr>
        <w:tab/>
      </w:r>
      <w:r w:rsidRPr="00880FB7">
        <w:rPr>
          <w:noProof/>
        </w:rPr>
        <w:fldChar w:fldCharType="begin"/>
      </w:r>
      <w:r w:rsidRPr="00880FB7">
        <w:rPr>
          <w:noProof/>
        </w:rPr>
        <w:instrText xml:space="preserve"> PAGEREF _Toc60998969 \h </w:instrText>
      </w:r>
      <w:r w:rsidRPr="00880FB7">
        <w:rPr>
          <w:noProof/>
        </w:rPr>
      </w:r>
      <w:r w:rsidRPr="00880FB7">
        <w:rPr>
          <w:noProof/>
        </w:rPr>
        <w:fldChar w:fldCharType="separate"/>
      </w:r>
      <w:r w:rsidR="006E79AF">
        <w:rPr>
          <w:noProof/>
        </w:rPr>
        <w:t>23</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44</w:t>
      </w:r>
      <w:r>
        <w:rPr>
          <w:noProof/>
        </w:rPr>
        <w:tab/>
        <w:t>Arrangements and proof of travel and export</w:t>
      </w:r>
      <w:r w:rsidRPr="00880FB7">
        <w:rPr>
          <w:noProof/>
        </w:rPr>
        <w:tab/>
      </w:r>
      <w:r w:rsidRPr="00880FB7">
        <w:rPr>
          <w:noProof/>
        </w:rPr>
        <w:fldChar w:fldCharType="begin"/>
      </w:r>
      <w:r w:rsidRPr="00880FB7">
        <w:rPr>
          <w:noProof/>
        </w:rPr>
        <w:instrText xml:space="preserve"> PAGEREF _Toc60998970 \h </w:instrText>
      </w:r>
      <w:r w:rsidRPr="00880FB7">
        <w:rPr>
          <w:noProof/>
        </w:rPr>
      </w:r>
      <w:r w:rsidRPr="00880FB7">
        <w:rPr>
          <w:noProof/>
        </w:rPr>
        <w:fldChar w:fldCharType="separate"/>
      </w:r>
      <w:r w:rsidR="006E79AF">
        <w:rPr>
          <w:noProof/>
        </w:rPr>
        <w:t>23</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45</w:t>
      </w:r>
      <w:r>
        <w:rPr>
          <w:noProof/>
        </w:rPr>
        <w:tab/>
        <w:t>Recognition of obligations</w:t>
      </w:r>
      <w:r w:rsidRPr="00880FB7">
        <w:rPr>
          <w:noProof/>
        </w:rPr>
        <w:tab/>
      </w:r>
      <w:r w:rsidRPr="00880FB7">
        <w:rPr>
          <w:noProof/>
        </w:rPr>
        <w:fldChar w:fldCharType="begin"/>
      </w:r>
      <w:r w:rsidRPr="00880FB7">
        <w:rPr>
          <w:noProof/>
        </w:rPr>
        <w:instrText xml:space="preserve"> PAGEREF _Toc60998971 \h </w:instrText>
      </w:r>
      <w:r w:rsidRPr="00880FB7">
        <w:rPr>
          <w:noProof/>
        </w:rPr>
      </w:r>
      <w:r w:rsidRPr="00880FB7">
        <w:rPr>
          <w:noProof/>
        </w:rPr>
        <w:fldChar w:fldCharType="separate"/>
      </w:r>
      <w:r w:rsidR="006E79AF">
        <w:rPr>
          <w:noProof/>
        </w:rPr>
        <w:t>23</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4—Additional conditions for off</w:t>
      </w:r>
      <w:r>
        <w:rPr>
          <w:noProof/>
        </w:rPr>
        <w:noBreakHyphen/>
        <w:t>airport duty free shops</w:t>
      </w:r>
      <w:r w:rsidRPr="00880FB7">
        <w:rPr>
          <w:b w:val="0"/>
          <w:noProof/>
          <w:sz w:val="18"/>
        </w:rPr>
        <w:tab/>
      </w:r>
      <w:r w:rsidRPr="00880FB7">
        <w:rPr>
          <w:b w:val="0"/>
          <w:noProof/>
          <w:sz w:val="18"/>
        </w:rPr>
        <w:fldChar w:fldCharType="begin"/>
      </w:r>
      <w:r w:rsidRPr="00880FB7">
        <w:rPr>
          <w:b w:val="0"/>
          <w:noProof/>
          <w:sz w:val="18"/>
        </w:rPr>
        <w:instrText xml:space="preserve"> PAGEREF _Toc60998972 \h </w:instrText>
      </w:r>
      <w:r w:rsidRPr="00880FB7">
        <w:rPr>
          <w:b w:val="0"/>
          <w:noProof/>
          <w:sz w:val="18"/>
        </w:rPr>
      </w:r>
      <w:r w:rsidRPr="00880FB7">
        <w:rPr>
          <w:b w:val="0"/>
          <w:noProof/>
          <w:sz w:val="18"/>
        </w:rPr>
        <w:fldChar w:fldCharType="separate"/>
      </w:r>
      <w:r w:rsidR="006E79AF">
        <w:rPr>
          <w:b w:val="0"/>
          <w:noProof/>
          <w:sz w:val="18"/>
        </w:rPr>
        <w:t>24</w:t>
      </w:r>
      <w:r w:rsidRPr="00880FB7">
        <w:rPr>
          <w:b w:val="0"/>
          <w:noProof/>
          <w:sz w:val="18"/>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A—Preliminary</w:t>
      </w:r>
      <w:r w:rsidRPr="00880FB7">
        <w:rPr>
          <w:b w:val="0"/>
          <w:noProof/>
          <w:sz w:val="18"/>
        </w:rPr>
        <w:tab/>
      </w:r>
      <w:r w:rsidRPr="00880FB7">
        <w:rPr>
          <w:b w:val="0"/>
          <w:noProof/>
          <w:sz w:val="18"/>
        </w:rPr>
        <w:fldChar w:fldCharType="begin"/>
      </w:r>
      <w:r w:rsidRPr="00880FB7">
        <w:rPr>
          <w:b w:val="0"/>
          <w:noProof/>
          <w:sz w:val="18"/>
        </w:rPr>
        <w:instrText xml:space="preserve"> PAGEREF _Toc60998973 \h </w:instrText>
      </w:r>
      <w:r w:rsidRPr="00880FB7">
        <w:rPr>
          <w:b w:val="0"/>
          <w:noProof/>
          <w:sz w:val="18"/>
        </w:rPr>
      </w:r>
      <w:r w:rsidRPr="00880FB7">
        <w:rPr>
          <w:b w:val="0"/>
          <w:noProof/>
          <w:sz w:val="18"/>
        </w:rPr>
        <w:fldChar w:fldCharType="separate"/>
      </w:r>
      <w:r w:rsidR="006E79AF">
        <w:rPr>
          <w:b w:val="0"/>
          <w:noProof/>
          <w:sz w:val="18"/>
        </w:rPr>
        <w:t>24</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46</w:t>
      </w:r>
      <w:r>
        <w:rPr>
          <w:noProof/>
        </w:rPr>
        <w:tab/>
        <w:t>Preliminary</w:t>
      </w:r>
      <w:r w:rsidRPr="00880FB7">
        <w:rPr>
          <w:noProof/>
        </w:rPr>
        <w:tab/>
      </w:r>
      <w:r w:rsidRPr="00880FB7">
        <w:rPr>
          <w:noProof/>
        </w:rPr>
        <w:fldChar w:fldCharType="begin"/>
      </w:r>
      <w:r w:rsidRPr="00880FB7">
        <w:rPr>
          <w:noProof/>
        </w:rPr>
        <w:instrText xml:space="preserve"> PAGEREF _Toc60998974 \h </w:instrText>
      </w:r>
      <w:r w:rsidRPr="00880FB7">
        <w:rPr>
          <w:noProof/>
        </w:rPr>
      </w:r>
      <w:r w:rsidRPr="00880FB7">
        <w:rPr>
          <w:noProof/>
        </w:rPr>
        <w:fldChar w:fldCharType="separate"/>
      </w:r>
      <w:r w:rsidR="006E79AF">
        <w:rPr>
          <w:noProof/>
        </w:rPr>
        <w:t>24</w:t>
      </w:r>
      <w:r w:rsidRPr="00880FB7">
        <w:rPr>
          <w:noProof/>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B—Conditions for proprietor of shop</w:t>
      </w:r>
      <w:r w:rsidRPr="00880FB7">
        <w:rPr>
          <w:b w:val="0"/>
          <w:noProof/>
          <w:sz w:val="18"/>
        </w:rPr>
        <w:tab/>
      </w:r>
      <w:r w:rsidRPr="00880FB7">
        <w:rPr>
          <w:b w:val="0"/>
          <w:noProof/>
          <w:sz w:val="18"/>
        </w:rPr>
        <w:fldChar w:fldCharType="begin"/>
      </w:r>
      <w:r w:rsidRPr="00880FB7">
        <w:rPr>
          <w:b w:val="0"/>
          <w:noProof/>
          <w:sz w:val="18"/>
        </w:rPr>
        <w:instrText xml:space="preserve"> PAGEREF _Toc60998975 \h </w:instrText>
      </w:r>
      <w:r w:rsidRPr="00880FB7">
        <w:rPr>
          <w:b w:val="0"/>
          <w:noProof/>
          <w:sz w:val="18"/>
        </w:rPr>
      </w:r>
      <w:r w:rsidRPr="00880FB7">
        <w:rPr>
          <w:b w:val="0"/>
          <w:noProof/>
          <w:sz w:val="18"/>
        </w:rPr>
        <w:fldChar w:fldCharType="separate"/>
      </w:r>
      <w:r w:rsidR="006E79AF">
        <w:rPr>
          <w:b w:val="0"/>
          <w:noProof/>
          <w:sz w:val="18"/>
        </w:rPr>
        <w:t>24</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47</w:t>
      </w:r>
      <w:r>
        <w:rPr>
          <w:noProof/>
        </w:rPr>
        <w:tab/>
        <w:t>Delivery of goods</w:t>
      </w:r>
      <w:r w:rsidRPr="00880FB7">
        <w:rPr>
          <w:noProof/>
        </w:rPr>
        <w:tab/>
      </w:r>
      <w:r w:rsidRPr="00880FB7">
        <w:rPr>
          <w:noProof/>
        </w:rPr>
        <w:fldChar w:fldCharType="begin"/>
      </w:r>
      <w:r w:rsidRPr="00880FB7">
        <w:rPr>
          <w:noProof/>
        </w:rPr>
        <w:instrText xml:space="preserve"> PAGEREF _Toc60998976 \h </w:instrText>
      </w:r>
      <w:r w:rsidRPr="00880FB7">
        <w:rPr>
          <w:noProof/>
        </w:rPr>
      </w:r>
      <w:r w:rsidRPr="00880FB7">
        <w:rPr>
          <w:noProof/>
        </w:rPr>
        <w:fldChar w:fldCharType="separate"/>
      </w:r>
      <w:r w:rsidR="006E79AF">
        <w:rPr>
          <w:noProof/>
        </w:rPr>
        <w:t>24</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48</w:t>
      </w:r>
      <w:r>
        <w:rPr>
          <w:noProof/>
        </w:rPr>
        <w:tab/>
        <w:t>Invoice for goods to be delivered</w:t>
      </w:r>
      <w:r w:rsidRPr="00880FB7">
        <w:rPr>
          <w:noProof/>
        </w:rPr>
        <w:tab/>
      </w:r>
      <w:r w:rsidRPr="00880FB7">
        <w:rPr>
          <w:noProof/>
        </w:rPr>
        <w:fldChar w:fldCharType="begin"/>
      </w:r>
      <w:r w:rsidRPr="00880FB7">
        <w:rPr>
          <w:noProof/>
        </w:rPr>
        <w:instrText xml:space="preserve"> PAGEREF _Toc60998977 \h </w:instrText>
      </w:r>
      <w:r w:rsidRPr="00880FB7">
        <w:rPr>
          <w:noProof/>
        </w:rPr>
      </w:r>
      <w:r w:rsidRPr="00880FB7">
        <w:rPr>
          <w:noProof/>
        </w:rPr>
        <w:fldChar w:fldCharType="separate"/>
      </w:r>
      <w:r w:rsidR="006E79AF">
        <w:rPr>
          <w:noProof/>
        </w:rPr>
        <w:t>24</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49</w:t>
      </w:r>
      <w:r>
        <w:rPr>
          <w:noProof/>
        </w:rPr>
        <w:tab/>
        <w:t>Giving information to a Collector</w:t>
      </w:r>
      <w:r w:rsidRPr="00880FB7">
        <w:rPr>
          <w:noProof/>
        </w:rPr>
        <w:tab/>
      </w:r>
      <w:r w:rsidRPr="00880FB7">
        <w:rPr>
          <w:noProof/>
        </w:rPr>
        <w:fldChar w:fldCharType="begin"/>
      </w:r>
      <w:r w:rsidRPr="00880FB7">
        <w:rPr>
          <w:noProof/>
        </w:rPr>
        <w:instrText xml:space="preserve"> PAGEREF _Toc60998978 \h </w:instrText>
      </w:r>
      <w:r w:rsidRPr="00880FB7">
        <w:rPr>
          <w:noProof/>
        </w:rPr>
      </w:r>
      <w:r w:rsidRPr="00880FB7">
        <w:rPr>
          <w:noProof/>
        </w:rPr>
        <w:fldChar w:fldCharType="separate"/>
      </w:r>
      <w:r w:rsidR="006E79AF">
        <w:rPr>
          <w:noProof/>
        </w:rPr>
        <w:t>25</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50</w:t>
      </w:r>
      <w:r>
        <w:rPr>
          <w:noProof/>
        </w:rPr>
        <w:tab/>
        <w:t>Packages to be examined</w:t>
      </w:r>
      <w:r w:rsidRPr="00880FB7">
        <w:rPr>
          <w:noProof/>
        </w:rPr>
        <w:tab/>
      </w:r>
      <w:r w:rsidRPr="00880FB7">
        <w:rPr>
          <w:noProof/>
        </w:rPr>
        <w:fldChar w:fldCharType="begin"/>
      </w:r>
      <w:r w:rsidRPr="00880FB7">
        <w:rPr>
          <w:noProof/>
        </w:rPr>
        <w:instrText xml:space="preserve"> PAGEREF _Toc60998979 \h </w:instrText>
      </w:r>
      <w:r w:rsidRPr="00880FB7">
        <w:rPr>
          <w:noProof/>
        </w:rPr>
      </w:r>
      <w:r w:rsidRPr="00880FB7">
        <w:rPr>
          <w:noProof/>
        </w:rPr>
        <w:fldChar w:fldCharType="separate"/>
      </w:r>
      <w:r w:rsidR="006E79AF">
        <w:rPr>
          <w:noProof/>
        </w:rPr>
        <w:t>26</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51</w:t>
      </w:r>
      <w:r>
        <w:rPr>
          <w:noProof/>
        </w:rPr>
        <w:tab/>
        <w:t>Giving a return and paying duty</w:t>
      </w:r>
      <w:r w:rsidRPr="00880FB7">
        <w:rPr>
          <w:noProof/>
        </w:rPr>
        <w:tab/>
      </w:r>
      <w:r w:rsidRPr="00880FB7">
        <w:rPr>
          <w:noProof/>
        </w:rPr>
        <w:fldChar w:fldCharType="begin"/>
      </w:r>
      <w:r w:rsidRPr="00880FB7">
        <w:rPr>
          <w:noProof/>
        </w:rPr>
        <w:instrText xml:space="preserve"> PAGEREF _Toc60998980 \h </w:instrText>
      </w:r>
      <w:r w:rsidRPr="00880FB7">
        <w:rPr>
          <w:noProof/>
        </w:rPr>
      </w:r>
      <w:r w:rsidRPr="00880FB7">
        <w:rPr>
          <w:noProof/>
        </w:rPr>
        <w:fldChar w:fldCharType="separate"/>
      </w:r>
      <w:r w:rsidR="006E79AF">
        <w:rPr>
          <w:noProof/>
        </w:rPr>
        <w:t>26</w:t>
      </w:r>
      <w:r w:rsidRPr="00880FB7">
        <w:rPr>
          <w:noProof/>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C—Conditions for relevant traveller</w:t>
      </w:r>
      <w:r w:rsidRPr="00880FB7">
        <w:rPr>
          <w:b w:val="0"/>
          <w:noProof/>
          <w:sz w:val="18"/>
        </w:rPr>
        <w:tab/>
      </w:r>
      <w:r w:rsidRPr="00880FB7">
        <w:rPr>
          <w:b w:val="0"/>
          <w:noProof/>
          <w:sz w:val="18"/>
        </w:rPr>
        <w:fldChar w:fldCharType="begin"/>
      </w:r>
      <w:r w:rsidRPr="00880FB7">
        <w:rPr>
          <w:b w:val="0"/>
          <w:noProof/>
          <w:sz w:val="18"/>
        </w:rPr>
        <w:instrText xml:space="preserve"> PAGEREF _Toc60998981 \h </w:instrText>
      </w:r>
      <w:r w:rsidRPr="00880FB7">
        <w:rPr>
          <w:b w:val="0"/>
          <w:noProof/>
          <w:sz w:val="18"/>
        </w:rPr>
      </w:r>
      <w:r w:rsidRPr="00880FB7">
        <w:rPr>
          <w:b w:val="0"/>
          <w:noProof/>
          <w:sz w:val="18"/>
        </w:rPr>
        <w:fldChar w:fldCharType="separate"/>
      </w:r>
      <w:r w:rsidR="006E79AF">
        <w:rPr>
          <w:b w:val="0"/>
          <w:noProof/>
          <w:sz w:val="18"/>
        </w:rPr>
        <w:t>27</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52</w:t>
      </w:r>
      <w:r>
        <w:rPr>
          <w:noProof/>
        </w:rPr>
        <w:tab/>
        <w:t>Preliminary</w:t>
      </w:r>
      <w:r w:rsidRPr="00880FB7">
        <w:rPr>
          <w:noProof/>
        </w:rPr>
        <w:tab/>
      </w:r>
      <w:r w:rsidRPr="00880FB7">
        <w:rPr>
          <w:noProof/>
        </w:rPr>
        <w:fldChar w:fldCharType="begin"/>
      </w:r>
      <w:r w:rsidRPr="00880FB7">
        <w:rPr>
          <w:noProof/>
        </w:rPr>
        <w:instrText xml:space="preserve"> PAGEREF _Toc60998982 \h </w:instrText>
      </w:r>
      <w:r w:rsidRPr="00880FB7">
        <w:rPr>
          <w:noProof/>
        </w:rPr>
      </w:r>
      <w:r w:rsidRPr="00880FB7">
        <w:rPr>
          <w:noProof/>
        </w:rPr>
        <w:fldChar w:fldCharType="separate"/>
      </w:r>
      <w:r w:rsidR="006E79AF">
        <w:rPr>
          <w:noProof/>
        </w:rPr>
        <w:t>27</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53</w:t>
      </w:r>
      <w:r>
        <w:rPr>
          <w:noProof/>
        </w:rPr>
        <w:tab/>
        <w:t>Package not to be interfered with</w:t>
      </w:r>
      <w:r w:rsidRPr="00880FB7">
        <w:rPr>
          <w:noProof/>
        </w:rPr>
        <w:tab/>
      </w:r>
      <w:r w:rsidRPr="00880FB7">
        <w:rPr>
          <w:noProof/>
        </w:rPr>
        <w:fldChar w:fldCharType="begin"/>
      </w:r>
      <w:r w:rsidRPr="00880FB7">
        <w:rPr>
          <w:noProof/>
        </w:rPr>
        <w:instrText xml:space="preserve"> PAGEREF _Toc60998983 \h </w:instrText>
      </w:r>
      <w:r w:rsidRPr="00880FB7">
        <w:rPr>
          <w:noProof/>
        </w:rPr>
      </w:r>
      <w:r w:rsidRPr="00880FB7">
        <w:rPr>
          <w:noProof/>
        </w:rPr>
        <w:fldChar w:fldCharType="separate"/>
      </w:r>
      <w:r w:rsidR="006E79AF">
        <w:rPr>
          <w:noProof/>
        </w:rPr>
        <w:t>27</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54</w:t>
      </w:r>
      <w:r>
        <w:rPr>
          <w:noProof/>
        </w:rPr>
        <w:tab/>
        <w:t>Package to be examined</w:t>
      </w:r>
      <w:r w:rsidRPr="00880FB7">
        <w:rPr>
          <w:noProof/>
        </w:rPr>
        <w:tab/>
      </w:r>
      <w:r w:rsidRPr="00880FB7">
        <w:rPr>
          <w:noProof/>
        </w:rPr>
        <w:fldChar w:fldCharType="begin"/>
      </w:r>
      <w:r w:rsidRPr="00880FB7">
        <w:rPr>
          <w:noProof/>
        </w:rPr>
        <w:instrText xml:space="preserve"> PAGEREF _Toc60998984 \h </w:instrText>
      </w:r>
      <w:r w:rsidRPr="00880FB7">
        <w:rPr>
          <w:noProof/>
        </w:rPr>
      </w:r>
      <w:r w:rsidRPr="00880FB7">
        <w:rPr>
          <w:noProof/>
        </w:rPr>
        <w:fldChar w:fldCharType="separate"/>
      </w:r>
      <w:r w:rsidR="006E79AF">
        <w:rPr>
          <w:noProof/>
        </w:rPr>
        <w:t>27</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55</w:t>
      </w:r>
      <w:r>
        <w:rPr>
          <w:noProof/>
        </w:rPr>
        <w:tab/>
        <w:t>If goods are not exported as intended</w:t>
      </w:r>
      <w:r w:rsidRPr="00880FB7">
        <w:rPr>
          <w:noProof/>
        </w:rPr>
        <w:tab/>
      </w:r>
      <w:r w:rsidRPr="00880FB7">
        <w:rPr>
          <w:noProof/>
        </w:rPr>
        <w:fldChar w:fldCharType="begin"/>
      </w:r>
      <w:r w:rsidRPr="00880FB7">
        <w:rPr>
          <w:noProof/>
        </w:rPr>
        <w:instrText xml:space="preserve"> PAGEREF _Toc60998985 \h </w:instrText>
      </w:r>
      <w:r w:rsidRPr="00880FB7">
        <w:rPr>
          <w:noProof/>
        </w:rPr>
      </w:r>
      <w:r w:rsidRPr="00880FB7">
        <w:rPr>
          <w:noProof/>
        </w:rPr>
        <w:fldChar w:fldCharType="separate"/>
      </w:r>
      <w:r w:rsidR="006E79AF">
        <w:rPr>
          <w:noProof/>
        </w:rPr>
        <w:t>28</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5—Additional conditions for on</w:t>
      </w:r>
      <w:r>
        <w:rPr>
          <w:noProof/>
        </w:rPr>
        <w:noBreakHyphen/>
        <w:t>airport duty free shops</w:t>
      </w:r>
      <w:r w:rsidRPr="00880FB7">
        <w:rPr>
          <w:b w:val="0"/>
          <w:noProof/>
          <w:sz w:val="18"/>
        </w:rPr>
        <w:tab/>
      </w:r>
      <w:r w:rsidRPr="00880FB7">
        <w:rPr>
          <w:b w:val="0"/>
          <w:noProof/>
          <w:sz w:val="18"/>
        </w:rPr>
        <w:fldChar w:fldCharType="begin"/>
      </w:r>
      <w:r w:rsidRPr="00880FB7">
        <w:rPr>
          <w:b w:val="0"/>
          <w:noProof/>
          <w:sz w:val="18"/>
        </w:rPr>
        <w:instrText xml:space="preserve"> PAGEREF _Toc60998986 \h </w:instrText>
      </w:r>
      <w:r w:rsidRPr="00880FB7">
        <w:rPr>
          <w:b w:val="0"/>
          <w:noProof/>
          <w:sz w:val="18"/>
        </w:rPr>
      </w:r>
      <w:r w:rsidRPr="00880FB7">
        <w:rPr>
          <w:b w:val="0"/>
          <w:noProof/>
          <w:sz w:val="18"/>
        </w:rPr>
        <w:fldChar w:fldCharType="separate"/>
      </w:r>
      <w:r w:rsidR="006E79AF">
        <w:rPr>
          <w:b w:val="0"/>
          <w:noProof/>
          <w:sz w:val="18"/>
        </w:rPr>
        <w:t>30</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56</w:t>
      </w:r>
      <w:r>
        <w:rPr>
          <w:noProof/>
        </w:rPr>
        <w:tab/>
        <w:t>Preliminary</w:t>
      </w:r>
      <w:r w:rsidRPr="00880FB7">
        <w:rPr>
          <w:noProof/>
        </w:rPr>
        <w:tab/>
      </w:r>
      <w:r w:rsidRPr="00880FB7">
        <w:rPr>
          <w:noProof/>
        </w:rPr>
        <w:fldChar w:fldCharType="begin"/>
      </w:r>
      <w:r w:rsidRPr="00880FB7">
        <w:rPr>
          <w:noProof/>
        </w:rPr>
        <w:instrText xml:space="preserve"> PAGEREF _Toc60998987 \h </w:instrText>
      </w:r>
      <w:r w:rsidRPr="00880FB7">
        <w:rPr>
          <w:noProof/>
        </w:rPr>
      </w:r>
      <w:r w:rsidRPr="00880FB7">
        <w:rPr>
          <w:noProof/>
        </w:rPr>
        <w:fldChar w:fldCharType="separate"/>
      </w:r>
      <w:r w:rsidR="006E79AF">
        <w:rPr>
          <w:noProof/>
        </w:rPr>
        <w:t>30</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57</w:t>
      </w:r>
      <w:r>
        <w:rPr>
          <w:noProof/>
        </w:rPr>
        <w:tab/>
        <w:t>Invoice for goods</w:t>
      </w:r>
      <w:r w:rsidRPr="00880FB7">
        <w:rPr>
          <w:noProof/>
        </w:rPr>
        <w:tab/>
      </w:r>
      <w:r w:rsidRPr="00880FB7">
        <w:rPr>
          <w:noProof/>
        </w:rPr>
        <w:fldChar w:fldCharType="begin"/>
      </w:r>
      <w:r w:rsidRPr="00880FB7">
        <w:rPr>
          <w:noProof/>
        </w:rPr>
        <w:instrText xml:space="preserve"> PAGEREF _Toc60998988 \h </w:instrText>
      </w:r>
      <w:r w:rsidRPr="00880FB7">
        <w:rPr>
          <w:noProof/>
        </w:rPr>
      </w:r>
      <w:r w:rsidRPr="00880FB7">
        <w:rPr>
          <w:noProof/>
        </w:rPr>
        <w:fldChar w:fldCharType="separate"/>
      </w:r>
      <w:r w:rsidR="006E79AF">
        <w:rPr>
          <w:noProof/>
        </w:rPr>
        <w:t>30</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6—Other matters relating to outwards duty free shops</w:t>
      </w:r>
      <w:r w:rsidRPr="00880FB7">
        <w:rPr>
          <w:b w:val="0"/>
          <w:noProof/>
          <w:sz w:val="18"/>
        </w:rPr>
        <w:tab/>
      </w:r>
      <w:r w:rsidRPr="00880FB7">
        <w:rPr>
          <w:b w:val="0"/>
          <w:noProof/>
          <w:sz w:val="18"/>
        </w:rPr>
        <w:fldChar w:fldCharType="begin"/>
      </w:r>
      <w:r w:rsidRPr="00880FB7">
        <w:rPr>
          <w:b w:val="0"/>
          <w:noProof/>
          <w:sz w:val="18"/>
        </w:rPr>
        <w:instrText xml:space="preserve"> PAGEREF _Toc60998989 \h </w:instrText>
      </w:r>
      <w:r w:rsidRPr="00880FB7">
        <w:rPr>
          <w:b w:val="0"/>
          <w:noProof/>
          <w:sz w:val="18"/>
        </w:rPr>
      </w:r>
      <w:r w:rsidRPr="00880FB7">
        <w:rPr>
          <w:b w:val="0"/>
          <w:noProof/>
          <w:sz w:val="18"/>
        </w:rPr>
        <w:fldChar w:fldCharType="separate"/>
      </w:r>
      <w:r w:rsidR="006E79AF">
        <w:rPr>
          <w:b w:val="0"/>
          <w:noProof/>
          <w:sz w:val="18"/>
        </w:rPr>
        <w:t>31</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58</w:t>
      </w:r>
      <w:r>
        <w:rPr>
          <w:noProof/>
        </w:rPr>
        <w:tab/>
        <w:t>Proof of export of goods—off</w:t>
      </w:r>
      <w:r>
        <w:rPr>
          <w:noProof/>
        </w:rPr>
        <w:noBreakHyphen/>
        <w:t>airport duty free shops</w:t>
      </w:r>
      <w:r w:rsidRPr="00880FB7">
        <w:rPr>
          <w:noProof/>
        </w:rPr>
        <w:tab/>
      </w:r>
      <w:r w:rsidRPr="00880FB7">
        <w:rPr>
          <w:noProof/>
        </w:rPr>
        <w:fldChar w:fldCharType="begin"/>
      </w:r>
      <w:r w:rsidRPr="00880FB7">
        <w:rPr>
          <w:noProof/>
        </w:rPr>
        <w:instrText xml:space="preserve"> PAGEREF _Toc60998990 \h </w:instrText>
      </w:r>
      <w:r w:rsidRPr="00880FB7">
        <w:rPr>
          <w:noProof/>
        </w:rPr>
      </w:r>
      <w:r w:rsidRPr="00880FB7">
        <w:rPr>
          <w:noProof/>
        </w:rPr>
        <w:fldChar w:fldCharType="separate"/>
      </w:r>
      <w:r w:rsidR="006E79AF">
        <w:rPr>
          <w:noProof/>
        </w:rPr>
        <w:t>31</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59</w:t>
      </w:r>
      <w:r>
        <w:rPr>
          <w:noProof/>
        </w:rPr>
        <w:tab/>
        <w:t>Sealed bag arrangements for LAG products—off</w:t>
      </w:r>
      <w:r>
        <w:rPr>
          <w:noProof/>
        </w:rPr>
        <w:noBreakHyphen/>
        <w:t>airport duty free shops</w:t>
      </w:r>
      <w:r w:rsidRPr="00880FB7">
        <w:rPr>
          <w:noProof/>
        </w:rPr>
        <w:tab/>
      </w:r>
      <w:r w:rsidRPr="00880FB7">
        <w:rPr>
          <w:noProof/>
        </w:rPr>
        <w:fldChar w:fldCharType="begin"/>
      </w:r>
      <w:r w:rsidRPr="00880FB7">
        <w:rPr>
          <w:noProof/>
        </w:rPr>
        <w:instrText xml:space="preserve"> PAGEREF _Toc60998991 \h </w:instrText>
      </w:r>
      <w:r w:rsidRPr="00880FB7">
        <w:rPr>
          <w:noProof/>
        </w:rPr>
      </w:r>
      <w:r w:rsidRPr="00880FB7">
        <w:rPr>
          <w:noProof/>
        </w:rPr>
        <w:fldChar w:fldCharType="separate"/>
      </w:r>
      <w:r w:rsidR="006E79AF">
        <w:rPr>
          <w:noProof/>
        </w:rPr>
        <w:t>31</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7—Inwards duty free shops</w:t>
      </w:r>
      <w:r w:rsidRPr="00880FB7">
        <w:rPr>
          <w:b w:val="0"/>
          <w:noProof/>
          <w:sz w:val="18"/>
        </w:rPr>
        <w:tab/>
      </w:r>
      <w:r w:rsidRPr="00880FB7">
        <w:rPr>
          <w:b w:val="0"/>
          <w:noProof/>
          <w:sz w:val="18"/>
        </w:rPr>
        <w:fldChar w:fldCharType="begin"/>
      </w:r>
      <w:r w:rsidRPr="00880FB7">
        <w:rPr>
          <w:b w:val="0"/>
          <w:noProof/>
          <w:sz w:val="18"/>
        </w:rPr>
        <w:instrText xml:space="preserve"> PAGEREF _Toc60998992 \h </w:instrText>
      </w:r>
      <w:r w:rsidRPr="00880FB7">
        <w:rPr>
          <w:b w:val="0"/>
          <w:noProof/>
          <w:sz w:val="18"/>
        </w:rPr>
      </w:r>
      <w:r w:rsidRPr="00880FB7">
        <w:rPr>
          <w:b w:val="0"/>
          <w:noProof/>
          <w:sz w:val="18"/>
        </w:rPr>
        <w:fldChar w:fldCharType="separate"/>
      </w:r>
      <w:r w:rsidR="006E79AF">
        <w:rPr>
          <w:b w:val="0"/>
          <w:noProof/>
          <w:sz w:val="18"/>
        </w:rPr>
        <w:t>32</w:t>
      </w:r>
      <w:r w:rsidRPr="00880FB7">
        <w:rPr>
          <w:b w:val="0"/>
          <w:noProof/>
          <w:sz w:val="18"/>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A—Permission for inwards duty free shops</w:t>
      </w:r>
      <w:r w:rsidRPr="00880FB7">
        <w:rPr>
          <w:b w:val="0"/>
          <w:noProof/>
          <w:sz w:val="18"/>
        </w:rPr>
        <w:tab/>
      </w:r>
      <w:r w:rsidRPr="00880FB7">
        <w:rPr>
          <w:b w:val="0"/>
          <w:noProof/>
          <w:sz w:val="18"/>
        </w:rPr>
        <w:fldChar w:fldCharType="begin"/>
      </w:r>
      <w:r w:rsidRPr="00880FB7">
        <w:rPr>
          <w:b w:val="0"/>
          <w:noProof/>
          <w:sz w:val="18"/>
        </w:rPr>
        <w:instrText xml:space="preserve"> PAGEREF _Toc60998993 \h </w:instrText>
      </w:r>
      <w:r w:rsidRPr="00880FB7">
        <w:rPr>
          <w:b w:val="0"/>
          <w:noProof/>
          <w:sz w:val="18"/>
        </w:rPr>
      </w:r>
      <w:r w:rsidRPr="00880FB7">
        <w:rPr>
          <w:b w:val="0"/>
          <w:noProof/>
          <w:sz w:val="18"/>
        </w:rPr>
        <w:fldChar w:fldCharType="separate"/>
      </w:r>
      <w:r w:rsidR="006E79AF">
        <w:rPr>
          <w:b w:val="0"/>
          <w:noProof/>
          <w:sz w:val="18"/>
        </w:rPr>
        <w:t>32</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60</w:t>
      </w:r>
      <w:r>
        <w:rPr>
          <w:noProof/>
        </w:rPr>
        <w:tab/>
        <w:t>Circumstances in which permission may be given—application</w:t>
      </w:r>
      <w:r w:rsidRPr="00880FB7">
        <w:rPr>
          <w:noProof/>
        </w:rPr>
        <w:tab/>
      </w:r>
      <w:r w:rsidRPr="00880FB7">
        <w:rPr>
          <w:noProof/>
        </w:rPr>
        <w:fldChar w:fldCharType="begin"/>
      </w:r>
      <w:r w:rsidRPr="00880FB7">
        <w:rPr>
          <w:noProof/>
        </w:rPr>
        <w:instrText xml:space="preserve"> PAGEREF _Toc60998994 \h </w:instrText>
      </w:r>
      <w:r w:rsidRPr="00880FB7">
        <w:rPr>
          <w:noProof/>
        </w:rPr>
      </w:r>
      <w:r w:rsidRPr="00880FB7">
        <w:rPr>
          <w:noProof/>
        </w:rPr>
        <w:fldChar w:fldCharType="separate"/>
      </w:r>
      <w:r w:rsidR="006E79AF">
        <w:rPr>
          <w:noProof/>
        </w:rPr>
        <w:t>32</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61</w:t>
      </w:r>
      <w:r>
        <w:rPr>
          <w:noProof/>
        </w:rPr>
        <w:tab/>
        <w:t>Period of effect of permission</w:t>
      </w:r>
      <w:r w:rsidRPr="00880FB7">
        <w:rPr>
          <w:noProof/>
        </w:rPr>
        <w:tab/>
      </w:r>
      <w:r w:rsidRPr="00880FB7">
        <w:rPr>
          <w:noProof/>
        </w:rPr>
        <w:fldChar w:fldCharType="begin"/>
      </w:r>
      <w:r w:rsidRPr="00880FB7">
        <w:rPr>
          <w:noProof/>
        </w:rPr>
        <w:instrText xml:space="preserve"> PAGEREF _Toc60998995 \h </w:instrText>
      </w:r>
      <w:r w:rsidRPr="00880FB7">
        <w:rPr>
          <w:noProof/>
        </w:rPr>
      </w:r>
      <w:r w:rsidRPr="00880FB7">
        <w:rPr>
          <w:noProof/>
        </w:rPr>
        <w:fldChar w:fldCharType="separate"/>
      </w:r>
      <w:r w:rsidR="006E79AF">
        <w:rPr>
          <w:noProof/>
        </w:rPr>
        <w:t>32</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62</w:t>
      </w:r>
      <w:r>
        <w:rPr>
          <w:noProof/>
        </w:rPr>
        <w:tab/>
        <w:t>Revocation of permission</w:t>
      </w:r>
      <w:r w:rsidRPr="00880FB7">
        <w:rPr>
          <w:noProof/>
        </w:rPr>
        <w:tab/>
      </w:r>
      <w:r w:rsidRPr="00880FB7">
        <w:rPr>
          <w:noProof/>
        </w:rPr>
        <w:fldChar w:fldCharType="begin"/>
      </w:r>
      <w:r w:rsidRPr="00880FB7">
        <w:rPr>
          <w:noProof/>
        </w:rPr>
        <w:instrText xml:space="preserve"> PAGEREF _Toc60998996 \h </w:instrText>
      </w:r>
      <w:r w:rsidRPr="00880FB7">
        <w:rPr>
          <w:noProof/>
        </w:rPr>
      </w:r>
      <w:r w:rsidRPr="00880FB7">
        <w:rPr>
          <w:noProof/>
        </w:rPr>
        <w:fldChar w:fldCharType="separate"/>
      </w:r>
      <w:r w:rsidR="006E79AF">
        <w:rPr>
          <w:noProof/>
        </w:rPr>
        <w:t>32</w:t>
      </w:r>
      <w:r w:rsidRPr="00880FB7">
        <w:rPr>
          <w:noProof/>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B—Conditions for inwards duty free shops</w:t>
      </w:r>
      <w:r w:rsidRPr="00880FB7">
        <w:rPr>
          <w:b w:val="0"/>
          <w:noProof/>
          <w:sz w:val="18"/>
        </w:rPr>
        <w:tab/>
      </w:r>
      <w:r w:rsidRPr="00880FB7">
        <w:rPr>
          <w:b w:val="0"/>
          <w:noProof/>
          <w:sz w:val="18"/>
        </w:rPr>
        <w:fldChar w:fldCharType="begin"/>
      </w:r>
      <w:r w:rsidRPr="00880FB7">
        <w:rPr>
          <w:b w:val="0"/>
          <w:noProof/>
          <w:sz w:val="18"/>
        </w:rPr>
        <w:instrText xml:space="preserve"> PAGEREF _Toc60998997 \h </w:instrText>
      </w:r>
      <w:r w:rsidRPr="00880FB7">
        <w:rPr>
          <w:b w:val="0"/>
          <w:noProof/>
          <w:sz w:val="18"/>
        </w:rPr>
      </w:r>
      <w:r w:rsidRPr="00880FB7">
        <w:rPr>
          <w:b w:val="0"/>
          <w:noProof/>
          <w:sz w:val="18"/>
        </w:rPr>
        <w:fldChar w:fldCharType="separate"/>
      </w:r>
      <w:r w:rsidR="006E79AF">
        <w:rPr>
          <w:b w:val="0"/>
          <w:noProof/>
          <w:sz w:val="18"/>
        </w:rPr>
        <w:t>33</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63</w:t>
      </w:r>
      <w:r>
        <w:rPr>
          <w:noProof/>
        </w:rPr>
        <w:tab/>
        <w:t>Preliminary</w:t>
      </w:r>
      <w:r w:rsidRPr="00880FB7">
        <w:rPr>
          <w:noProof/>
        </w:rPr>
        <w:tab/>
      </w:r>
      <w:r w:rsidRPr="00880FB7">
        <w:rPr>
          <w:noProof/>
        </w:rPr>
        <w:fldChar w:fldCharType="begin"/>
      </w:r>
      <w:r w:rsidRPr="00880FB7">
        <w:rPr>
          <w:noProof/>
        </w:rPr>
        <w:instrText xml:space="preserve"> PAGEREF _Toc60998998 \h </w:instrText>
      </w:r>
      <w:r w:rsidRPr="00880FB7">
        <w:rPr>
          <w:noProof/>
        </w:rPr>
      </w:r>
      <w:r w:rsidRPr="00880FB7">
        <w:rPr>
          <w:noProof/>
        </w:rPr>
        <w:fldChar w:fldCharType="separate"/>
      </w:r>
      <w:r w:rsidR="006E79AF">
        <w:rPr>
          <w:noProof/>
        </w:rPr>
        <w:t>33</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64</w:t>
      </w:r>
      <w:r>
        <w:rPr>
          <w:noProof/>
        </w:rPr>
        <w:tab/>
        <w:t>Arrangements and proof of travel</w:t>
      </w:r>
      <w:r w:rsidRPr="00880FB7">
        <w:rPr>
          <w:noProof/>
        </w:rPr>
        <w:tab/>
      </w:r>
      <w:r w:rsidRPr="00880FB7">
        <w:rPr>
          <w:noProof/>
        </w:rPr>
        <w:fldChar w:fldCharType="begin"/>
      </w:r>
      <w:r w:rsidRPr="00880FB7">
        <w:rPr>
          <w:noProof/>
        </w:rPr>
        <w:instrText xml:space="preserve"> PAGEREF _Toc60998999 \h </w:instrText>
      </w:r>
      <w:r w:rsidRPr="00880FB7">
        <w:rPr>
          <w:noProof/>
        </w:rPr>
      </w:r>
      <w:r w:rsidRPr="00880FB7">
        <w:rPr>
          <w:noProof/>
        </w:rPr>
        <w:fldChar w:fldCharType="separate"/>
      </w:r>
      <w:r w:rsidR="006E79AF">
        <w:rPr>
          <w:noProof/>
        </w:rPr>
        <w:t>33</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65</w:t>
      </w:r>
      <w:r>
        <w:rPr>
          <w:noProof/>
        </w:rPr>
        <w:tab/>
        <w:t>Signs to be displayed</w:t>
      </w:r>
      <w:r w:rsidRPr="00880FB7">
        <w:rPr>
          <w:noProof/>
        </w:rPr>
        <w:tab/>
      </w:r>
      <w:r w:rsidRPr="00880FB7">
        <w:rPr>
          <w:noProof/>
        </w:rPr>
        <w:fldChar w:fldCharType="begin"/>
      </w:r>
      <w:r w:rsidRPr="00880FB7">
        <w:rPr>
          <w:noProof/>
        </w:rPr>
        <w:instrText xml:space="preserve"> PAGEREF _Toc60999000 \h </w:instrText>
      </w:r>
      <w:r w:rsidRPr="00880FB7">
        <w:rPr>
          <w:noProof/>
        </w:rPr>
      </w:r>
      <w:r w:rsidRPr="00880FB7">
        <w:rPr>
          <w:noProof/>
        </w:rPr>
        <w:fldChar w:fldCharType="separate"/>
      </w:r>
      <w:r w:rsidR="006E79AF">
        <w:rPr>
          <w:noProof/>
        </w:rPr>
        <w:t>34</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8—Other matters relating to warehouses</w:t>
      </w:r>
      <w:r w:rsidRPr="00880FB7">
        <w:rPr>
          <w:b w:val="0"/>
          <w:noProof/>
          <w:sz w:val="18"/>
        </w:rPr>
        <w:tab/>
      </w:r>
      <w:r w:rsidRPr="00880FB7">
        <w:rPr>
          <w:b w:val="0"/>
          <w:noProof/>
          <w:sz w:val="18"/>
        </w:rPr>
        <w:fldChar w:fldCharType="begin"/>
      </w:r>
      <w:r w:rsidRPr="00880FB7">
        <w:rPr>
          <w:b w:val="0"/>
          <w:noProof/>
          <w:sz w:val="18"/>
        </w:rPr>
        <w:instrText xml:space="preserve"> PAGEREF _Toc60999001 \h </w:instrText>
      </w:r>
      <w:r w:rsidRPr="00880FB7">
        <w:rPr>
          <w:b w:val="0"/>
          <w:noProof/>
          <w:sz w:val="18"/>
        </w:rPr>
      </w:r>
      <w:r w:rsidRPr="00880FB7">
        <w:rPr>
          <w:b w:val="0"/>
          <w:noProof/>
          <w:sz w:val="18"/>
        </w:rPr>
        <w:fldChar w:fldCharType="separate"/>
      </w:r>
      <w:r w:rsidR="006E79AF">
        <w:rPr>
          <w:b w:val="0"/>
          <w:noProof/>
          <w:sz w:val="18"/>
        </w:rPr>
        <w:t>35</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66</w:t>
      </w:r>
      <w:r>
        <w:rPr>
          <w:noProof/>
        </w:rPr>
        <w:tab/>
        <w:t>Repacking in warehouse</w:t>
      </w:r>
      <w:r w:rsidRPr="00880FB7">
        <w:rPr>
          <w:noProof/>
        </w:rPr>
        <w:tab/>
      </w:r>
      <w:r w:rsidRPr="00880FB7">
        <w:rPr>
          <w:noProof/>
        </w:rPr>
        <w:fldChar w:fldCharType="begin"/>
      </w:r>
      <w:r w:rsidRPr="00880FB7">
        <w:rPr>
          <w:noProof/>
        </w:rPr>
        <w:instrText xml:space="preserve"> PAGEREF _Toc60999002 \h </w:instrText>
      </w:r>
      <w:r w:rsidRPr="00880FB7">
        <w:rPr>
          <w:noProof/>
        </w:rPr>
      </w:r>
      <w:r w:rsidRPr="00880FB7">
        <w:rPr>
          <w:noProof/>
        </w:rPr>
        <w:fldChar w:fldCharType="separate"/>
      </w:r>
      <w:r w:rsidR="006E79AF">
        <w:rPr>
          <w:noProof/>
        </w:rPr>
        <w:t>35</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67</w:t>
      </w:r>
      <w:r>
        <w:rPr>
          <w:noProof/>
        </w:rPr>
        <w:tab/>
        <w:t>Bottling, canning, blending or reducing strength of spirits</w:t>
      </w:r>
      <w:r w:rsidRPr="00880FB7">
        <w:rPr>
          <w:noProof/>
        </w:rPr>
        <w:tab/>
      </w:r>
      <w:r w:rsidRPr="00880FB7">
        <w:rPr>
          <w:noProof/>
        </w:rPr>
        <w:fldChar w:fldCharType="begin"/>
      </w:r>
      <w:r w:rsidRPr="00880FB7">
        <w:rPr>
          <w:noProof/>
        </w:rPr>
        <w:instrText xml:space="preserve"> PAGEREF _Toc60999003 \h </w:instrText>
      </w:r>
      <w:r w:rsidRPr="00880FB7">
        <w:rPr>
          <w:noProof/>
        </w:rPr>
      </w:r>
      <w:r w:rsidRPr="00880FB7">
        <w:rPr>
          <w:noProof/>
        </w:rPr>
        <w:fldChar w:fldCharType="separate"/>
      </w:r>
      <w:r w:rsidR="006E79AF">
        <w:rPr>
          <w:noProof/>
        </w:rPr>
        <w:t>35</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68</w:t>
      </w:r>
      <w:r>
        <w:rPr>
          <w:noProof/>
        </w:rPr>
        <w:tab/>
        <w:t>Delivery from warehouse</w:t>
      </w:r>
      <w:r w:rsidRPr="00880FB7">
        <w:rPr>
          <w:noProof/>
        </w:rPr>
        <w:tab/>
      </w:r>
      <w:r w:rsidRPr="00880FB7">
        <w:rPr>
          <w:noProof/>
        </w:rPr>
        <w:fldChar w:fldCharType="begin"/>
      </w:r>
      <w:r w:rsidRPr="00880FB7">
        <w:rPr>
          <w:noProof/>
        </w:rPr>
        <w:instrText xml:space="preserve"> PAGEREF _Toc60999004 \h </w:instrText>
      </w:r>
      <w:r w:rsidRPr="00880FB7">
        <w:rPr>
          <w:noProof/>
        </w:rPr>
      </w:r>
      <w:r w:rsidRPr="00880FB7">
        <w:rPr>
          <w:noProof/>
        </w:rPr>
        <w:fldChar w:fldCharType="separate"/>
      </w:r>
      <w:r w:rsidR="006E79AF">
        <w:rPr>
          <w:noProof/>
        </w:rPr>
        <w:t>36</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69</w:t>
      </w:r>
      <w:r>
        <w:rPr>
          <w:noProof/>
        </w:rPr>
        <w:tab/>
        <w:t>Duty</w:t>
      </w:r>
      <w:r>
        <w:rPr>
          <w:noProof/>
        </w:rPr>
        <w:noBreakHyphen/>
        <w:t>paid or free goods in warehouses</w:t>
      </w:r>
      <w:r w:rsidRPr="00880FB7">
        <w:rPr>
          <w:noProof/>
        </w:rPr>
        <w:tab/>
      </w:r>
      <w:r w:rsidRPr="00880FB7">
        <w:rPr>
          <w:noProof/>
        </w:rPr>
        <w:fldChar w:fldCharType="begin"/>
      </w:r>
      <w:r w:rsidRPr="00880FB7">
        <w:rPr>
          <w:noProof/>
        </w:rPr>
        <w:instrText xml:space="preserve"> PAGEREF _Toc60999005 \h </w:instrText>
      </w:r>
      <w:r w:rsidRPr="00880FB7">
        <w:rPr>
          <w:noProof/>
        </w:rPr>
      </w:r>
      <w:r w:rsidRPr="00880FB7">
        <w:rPr>
          <w:noProof/>
        </w:rPr>
        <w:fldChar w:fldCharType="separate"/>
      </w:r>
      <w:r w:rsidR="006E79AF">
        <w:rPr>
          <w:noProof/>
        </w:rPr>
        <w:t>36</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70</w:t>
      </w:r>
      <w:r>
        <w:rPr>
          <w:noProof/>
        </w:rPr>
        <w:tab/>
        <w:t>Permitting goods to leave warehouse</w:t>
      </w:r>
      <w:r w:rsidRPr="00880FB7">
        <w:rPr>
          <w:noProof/>
        </w:rPr>
        <w:tab/>
      </w:r>
      <w:r w:rsidRPr="00880FB7">
        <w:rPr>
          <w:noProof/>
        </w:rPr>
        <w:fldChar w:fldCharType="begin"/>
      </w:r>
      <w:r w:rsidRPr="00880FB7">
        <w:rPr>
          <w:noProof/>
        </w:rPr>
        <w:instrText xml:space="preserve"> PAGEREF _Toc60999006 \h </w:instrText>
      </w:r>
      <w:r w:rsidRPr="00880FB7">
        <w:rPr>
          <w:noProof/>
        </w:rPr>
      </w:r>
      <w:r w:rsidRPr="00880FB7">
        <w:rPr>
          <w:noProof/>
        </w:rPr>
        <w:fldChar w:fldCharType="separate"/>
      </w:r>
      <w:r w:rsidR="006E79AF">
        <w:rPr>
          <w:noProof/>
        </w:rPr>
        <w:t>36</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71</w:t>
      </w:r>
      <w:r>
        <w:rPr>
          <w:noProof/>
        </w:rPr>
        <w:tab/>
        <w:t>Notice to Department by holder of warehouse licence</w:t>
      </w:r>
      <w:r w:rsidRPr="00880FB7">
        <w:rPr>
          <w:noProof/>
        </w:rPr>
        <w:tab/>
      </w:r>
      <w:r w:rsidRPr="00880FB7">
        <w:rPr>
          <w:noProof/>
        </w:rPr>
        <w:fldChar w:fldCharType="begin"/>
      </w:r>
      <w:r w:rsidRPr="00880FB7">
        <w:rPr>
          <w:noProof/>
        </w:rPr>
        <w:instrText xml:space="preserve"> PAGEREF _Toc60999007 \h </w:instrText>
      </w:r>
      <w:r w:rsidRPr="00880FB7">
        <w:rPr>
          <w:noProof/>
        </w:rPr>
      </w:r>
      <w:r w:rsidRPr="00880FB7">
        <w:rPr>
          <w:noProof/>
        </w:rPr>
        <w:fldChar w:fldCharType="separate"/>
      </w:r>
      <w:r w:rsidR="006E79AF">
        <w:rPr>
          <w:noProof/>
        </w:rPr>
        <w:t>36</w:t>
      </w:r>
      <w:r w:rsidRPr="00880FB7">
        <w:rPr>
          <w:noProof/>
        </w:rPr>
        <w:fldChar w:fldCharType="end"/>
      </w:r>
    </w:p>
    <w:p w:rsidR="00880FB7" w:rsidRDefault="00880FB7" w:rsidP="00880FB7">
      <w:pPr>
        <w:pStyle w:val="TOC2"/>
        <w:ind w:right="1792"/>
        <w:rPr>
          <w:rFonts w:asciiTheme="minorHAnsi" w:eastAsiaTheme="minorEastAsia" w:hAnsiTheme="minorHAnsi" w:cstheme="minorBidi"/>
          <w:b w:val="0"/>
          <w:noProof/>
          <w:kern w:val="0"/>
          <w:sz w:val="22"/>
          <w:szCs w:val="22"/>
        </w:rPr>
      </w:pPr>
      <w:r>
        <w:rPr>
          <w:noProof/>
        </w:rPr>
        <w:t>Part 7—Cargo terminals</w:t>
      </w:r>
      <w:r w:rsidRPr="00880FB7">
        <w:rPr>
          <w:b w:val="0"/>
          <w:noProof/>
          <w:sz w:val="18"/>
        </w:rPr>
        <w:tab/>
      </w:r>
      <w:r w:rsidRPr="00880FB7">
        <w:rPr>
          <w:b w:val="0"/>
          <w:noProof/>
          <w:sz w:val="18"/>
        </w:rPr>
        <w:fldChar w:fldCharType="begin"/>
      </w:r>
      <w:r w:rsidRPr="00880FB7">
        <w:rPr>
          <w:b w:val="0"/>
          <w:noProof/>
          <w:sz w:val="18"/>
        </w:rPr>
        <w:instrText xml:space="preserve"> PAGEREF _Toc60999008 \h </w:instrText>
      </w:r>
      <w:r w:rsidRPr="00880FB7">
        <w:rPr>
          <w:b w:val="0"/>
          <w:noProof/>
          <w:sz w:val="18"/>
        </w:rPr>
      </w:r>
      <w:r w:rsidRPr="00880FB7">
        <w:rPr>
          <w:b w:val="0"/>
          <w:noProof/>
          <w:sz w:val="18"/>
        </w:rPr>
        <w:fldChar w:fldCharType="separate"/>
      </w:r>
      <w:r w:rsidR="006E79AF">
        <w:rPr>
          <w:b w:val="0"/>
          <w:noProof/>
          <w:sz w:val="18"/>
        </w:rPr>
        <w:t>37</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72</w:t>
      </w:r>
      <w:r>
        <w:rPr>
          <w:noProof/>
        </w:rPr>
        <w:tab/>
        <w:t>Particulars about persons who enter a cargo terminal</w:t>
      </w:r>
      <w:r w:rsidRPr="00880FB7">
        <w:rPr>
          <w:noProof/>
        </w:rPr>
        <w:tab/>
      </w:r>
      <w:r w:rsidRPr="00880FB7">
        <w:rPr>
          <w:noProof/>
        </w:rPr>
        <w:fldChar w:fldCharType="begin"/>
      </w:r>
      <w:r w:rsidRPr="00880FB7">
        <w:rPr>
          <w:noProof/>
        </w:rPr>
        <w:instrText xml:space="preserve"> PAGEREF _Toc60999009 \h </w:instrText>
      </w:r>
      <w:r w:rsidRPr="00880FB7">
        <w:rPr>
          <w:noProof/>
        </w:rPr>
      </w:r>
      <w:r w:rsidRPr="00880FB7">
        <w:rPr>
          <w:noProof/>
        </w:rPr>
        <w:fldChar w:fldCharType="separate"/>
      </w:r>
      <w:r w:rsidR="006E79AF">
        <w:rPr>
          <w:noProof/>
        </w:rPr>
        <w:t>37</w:t>
      </w:r>
      <w:r w:rsidRPr="00880FB7">
        <w:rPr>
          <w:noProof/>
        </w:rPr>
        <w:fldChar w:fldCharType="end"/>
      </w:r>
    </w:p>
    <w:p w:rsidR="00880FB7" w:rsidRDefault="00880FB7" w:rsidP="00880FB7">
      <w:pPr>
        <w:pStyle w:val="TOC2"/>
        <w:ind w:right="1792"/>
        <w:rPr>
          <w:rFonts w:asciiTheme="minorHAnsi" w:eastAsiaTheme="minorEastAsia" w:hAnsiTheme="minorHAnsi" w:cstheme="minorBidi"/>
          <w:b w:val="0"/>
          <w:noProof/>
          <w:kern w:val="0"/>
          <w:sz w:val="22"/>
          <w:szCs w:val="22"/>
        </w:rPr>
      </w:pPr>
      <w:r>
        <w:rPr>
          <w:noProof/>
        </w:rPr>
        <w:t>Part 8—Special provisions relating to beverages</w:t>
      </w:r>
      <w:r w:rsidRPr="00880FB7">
        <w:rPr>
          <w:b w:val="0"/>
          <w:noProof/>
          <w:sz w:val="18"/>
        </w:rPr>
        <w:tab/>
      </w:r>
      <w:r w:rsidRPr="00880FB7">
        <w:rPr>
          <w:b w:val="0"/>
          <w:noProof/>
          <w:sz w:val="18"/>
        </w:rPr>
        <w:fldChar w:fldCharType="begin"/>
      </w:r>
      <w:r w:rsidRPr="00880FB7">
        <w:rPr>
          <w:b w:val="0"/>
          <w:noProof/>
          <w:sz w:val="18"/>
        </w:rPr>
        <w:instrText xml:space="preserve"> PAGEREF _Toc60999010 \h </w:instrText>
      </w:r>
      <w:r w:rsidRPr="00880FB7">
        <w:rPr>
          <w:b w:val="0"/>
          <w:noProof/>
          <w:sz w:val="18"/>
        </w:rPr>
      </w:r>
      <w:r w:rsidRPr="00880FB7">
        <w:rPr>
          <w:b w:val="0"/>
          <w:noProof/>
          <w:sz w:val="18"/>
        </w:rPr>
        <w:fldChar w:fldCharType="separate"/>
      </w:r>
      <w:r w:rsidR="006E79AF">
        <w:rPr>
          <w:b w:val="0"/>
          <w:noProof/>
          <w:sz w:val="18"/>
        </w:rPr>
        <w:t>38</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73</w:t>
      </w:r>
      <w:r>
        <w:rPr>
          <w:noProof/>
        </w:rPr>
        <w:tab/>
        <w:t>Customable beverages</w:t>
      </w:r>
      <w:r w:rsidRPr="00880FB7">
        <w:rPr>
          <w:noProof/>
        </w:rPr>
        <w:tab/>
      </w:r>
      <w:r w:rsidRPr="00880FB7">
        <w:rPr>
          <w:noProof/>
        </w:rPr>
        <w:fldChar w:fldCharType="begin"/>
      </w:r>
      <w:r w:rsidRPr="00880FB7">
        <w:rPr>
          <w:noProof/>
        </w:rPr>
        <w:instrText xml:space="preserve"> PAGEREF _Toc60999011 \h </w:instrText>
      </w:r>
      <w:r w:rsidRPr="00880FB7">
        <w:rPr>
          <w:noProof/>
        </w:rPr>
      </w:r>
      <w:r w:rsidRPr="00880FB7">
        <w:rPr>
          <w:noProof/>
        </w:rPr>
        <w:fldChar w:fldCharType="separate"/>
      </w:r>
      <w:r w:rsidR="006E79AF">
        <w:rPr>
          <w:noProof/>
        </w:rPr>
        <w:t>38</w:t>
      </w:r>
      <w:r w:rsidRPr="00880FB7">
        <w:rPr>
          <w:noProof/>
        </w:rPr>
        <w:fldChar w:fldCharType="end"/>
      </w:r>
    </w:p>
    <w:p w:rsidR="00880FB7" w:rsidRDefault="00880FB7" w:rsidP="00880FB7">
      <w:pPr>
        <w:pStyle w:val="TOC2"/>
        <w:ind w:right="1792"/>
        <w:rPr>
          <w:rFonts w:asciiTheme="minorHAnsi" w:eastAsiaTheme="minorEastAsia" w:hAnsiTheme="minorHAnsi" w:cstheme="minorBidi"/>
          <w:b w:val="0"/>
          <w:noProof/>
          <w:kern w:val="0"/>
          <w:sz w:val="22"/>
          <w:szCs w:val="22"/>
        </w:rPr>
      </w:pPr>
      <w:r>
        <w:rPr>
          <w:noProof/>
        </w:rPr>
        <w:t>Part 9—Information about persons departing Australia</w:t>
      </w:r>
      <w:r w:rsidRPr="00880FB7">
        <w:rPr>
          <w:b w:val="0"/>
          <w:noProof/>
          <w:sz w:val="18"/>
        </w:rPr>
        <w:tab/>
      </w:r>
      <w:r w:rsidRPr="00880FB7">
        <w:rPr>
          <w:b w:val="0"/>
          <w:noProof/>
          <w:sz w:val="18"/>
        </w:rPr>
        <w:fldChar w:fldCharType="begin"/>
      </w:r>
      <w:r w:rsidRPr="00880FB7">
        <w:rPr>
          <w:b w:val="0"/>
          <w:noProof/>
          <w:sz w:val="18"/>
        </w:rPr>
        <w:instrText xml:space="preserve"> PAGEREF _Toc60999012 \h </w:instrText>
      </w:r>
      <w:r w:rsidRPr="00880FB7">
        <w:rPr>
          <w:b w:val="0"/>
          <w:noProof/>
          <w:sz w:val="18"/>
        </w:rPr>
      </w:r>
      <w:r w:rsidRPr="00880FB7">
        <w:rPr>
          <w:b w:val="0"/>
          <w:noProof/>
          <w:sz w:val="18"/>
        </w:rPr>
        <w:fldChar w:fldCharType="separate"/>
      </w:r>
      <w:r w:rsidR="006E79AF">
        <w:rPr>
          <w:b w:val="0"/>
          <w:noProof/>
          <w:sz w:val="18"/>
        </w:rPr>
        <w:t>39</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74</w:t>
      </w:r>
      <w:r>
        <w:rPr>
          <w:noProof/>
        </w:rPr>
        <w:tab/>
        <w:t>Kinds of ship</w:t>
      </w:r>
      <w:r w:rsidRPr="00880FB7">
        <w:rPr>
          <w:noProof/>
        </w:rPr>
        <w:tab/>
      </w:r>
      <w:r w:rsidRPr="00880FB7">
        <w:rPr>
          <w:noProof/>
        </w:rPr>
        <w:fldChar w:fldCharType="begin"/>
      </w:r>
      <w:r w:rsidRPr="00880FB7">
        <w:rPr>
          <w:noProof/>
        </w:rPr>
        <w:instrText xml:space="preserve"> PAGEREF _Toc60999013 \h </w:instrText>
      </w:r>
      <w:r w:rsidRPr="00880FB7">
        <w:rPr>
          <w:noProof/>
        </w:rPr>
      </w:r>
      <w:r w:rsidRPr="00880FB7">
        <w:rPr>
          <w:noProof/>
        </w:rPr>
        <w:fldChar w:fldCharType="separate"/>
      </w:r>
      <w:r w:rsidR="006E79AF">
        <w:rPr>
          <w:noProof/>
        </w:rPr>
        <w:t>39</w:t>
      </w:r>
      <w:r w:rsidRPr="00880FB7">
        <w:rPr>
          <w:noProof/>
        </w:rPr>
        <w:fldChar w:fldCharType="end"/>
      </w:r>
    </w:p>
    <w:p w:rsidR="00880FB7" w:rsidRDefault="00880FB7" w:rsidP="00880FB7">
      <w:pPr>
        <w:pStyle w:val="TOC2"/>
        <w:ind w:right="1792"/>
        <w:rPr>
          <w:rFonts w:asciiTheme="minorHAnsi" w:eastAsiaTheme="minorEastAsia" w:hAnsiTheme="minorHAnsi" w:cstheme="minorBidi"/>
          <w:b w:val="0"/>
          <w:noProof/>
          <w:kern w:val="0"/>
          <w:sz w:val="22"/>
          <w:szCs w:val="22"/>
        </w:rPr>
      </w:pPr>
      <w:r>
        <w:rPr>
          <w:noProof/>
        </w:rPr>
        <w:t>Part 10—The exportation of goods</w:t>
      </w:r>
      <w:r w:rsidRPr="00880FB7">
        <w:rPr>
          <w:b w:val="0"/>
          <w:noProof/>
          <w:sz w:val="18"/>
        </w:rPr>
        <w:tab/>
      </w:r>
      <w:r w:rsidRPr="00880FB7">
        <w:rPr>
          <w:b w:val="0"/>
          <w:noProof/>
          <w:sz w:val="18"/>
        </w:rPr>
        <w:fldChar w:fldCharType="begin"/>
      </w:r>
      <w:r w:rsidRPr="00880FB7">
        <w:rPr>
          <w:b w:val="0"/>
          <w:noProof/>
          <w:sz w:val="18"/>
        </w:rPr>
        <w:instrText xml:space="preserve"> PAGEREF _Toc60999014 \h </w:instrText>
      </w:r>
      <w:r w:rsidRPr="00880FB7">
        <w:rPr>
          <w:b w:val="0"/>
          <w:noProof/>
          <w:sz w:val="18"/>
        </w:rPr>
      </w:r>
      <w:r w:rsidRPr="00880FB7">
        <w:rPr>
          <w:b w:val="0"/>
          <w:noProof/>
          <w:sz w:val="18"/>
        </w:rPr>
        <w:fldChar w:fldCharType="separate"/>
      </w:r>
      <w:r w:rsidR="006E79AF">
        <w:rPr>
          <w:b w:val="0"/>
          <w:noProof/>
          <w:sz w:val="18"/>
        </w:rPr>
        <w:t>40</w:t>
      </w:r>
      <w:r w:rsidRPr="00880FB7">
        <w:rPr>
          <w:b w:val="0"/>
          <w:noProof/>
          <w:sz w:val="18"/>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1—Export of goods for a military end</w:t>
      </w:r>
      <w:r>
        <w:rPr>
          <w:noProof/>
        </w:rPr>
        <w:noBreakHyphen/>
        <w:t>use</w:t>
      </w:r>
      <w:r w:rsidRPr="00880FB7">
        <w:rPr>
          <w:b w:val="0"/>
          <w:noProof/>
          <w:sz w:val="18"/>
        </w:rPr>
        <w:tab/>
      </w:r>
      <w:r w:rsidRPr="00880FB7">
        <w:rPr>
          <w:b w:val="0"/>
          <w:noProof/>
          <w:sz w:val="18"/>
        </w:rPr>
        <w:fldChar w:fldCharType="begin"/>
      </w:r>
      <w:r w:rsidRPr="00880FB7">
        <w:rPr>
          <w:b w:val="0"/>
          <w:noProof/>
          <w:sz w:val="18"/>
        </w:rPr>
        <w:instrText xml:space="preserve"> PAGEREF _Toc60999015 \h </w:instrText>
      </w:r>
      <w:r w:rsidRPr="00880FB7">
        <w:rPr>
          <w:b w:val="0"/>
          <w:noProof/>
          <w:sz w:val="18"/>
        </w:rPr>
      </w:r>
      <w:r w:rsidRPr="00880FB7">
        <w:rPr>
          <w:b w:val="0"/>
          <w:noProof/>
          <w:sz w:val="18"/>
        </w:rPr>
        <w:fldChar w:fldCharType="separate"/>
      </w:r>
      <w:r w:rsidR="006E79AF">
        <w:rPr>
          <w:b w:val="0"/>
          <w:noProof/>
          <w:sz w:val="18"/>
        </w:rPr>
        <w:t>40</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75</w:t>
      </w:r>
      <w:r>
        <w:rPr>
          <w:noProof/>
        </w:rPr>
        <w:tab/>
        <w:t>Methods of service and time of receipt of notices</w:t>
      </w:r>
      <w:r w:rsidRPr="00880FB7">
        <w:rPr>
          <w:noProof/>
        </w:rPr>
        <w:tab/>
      </w:r>
      <w:r w:rsidRPr="00880FB7">
        <w:rPr>
          <w:noProof/>
        </w:rPr>
        <w:fldChar w:fldCharType="begin"/>
      </w:r>
      <w:r w:rsidRPr="00880FB7">
        <w:rPr>
          <w:noProof/>
        </w:rPr>
        <w:instrText xml:space="preserve"> PAGEREF _Toc60999016 \h </w:instrText>
      </w:r>
      <w:r w:rsidRPr="00880FB7">
        <w:rPr>
          <w:noProof/>
        </w:rPr>
      </w:r>
      <w:r w:rsidRPr="00880FB7">
        <w:rPr>
          <w:noProof/>
        </w:rPr>
        <w:fldChar w:fldCharType="separate"/>
      </w:r>
      <w:r w:rsidR="006E79AF">
        <w:rPr>
          <w:noProof/>
        </w:rPr>
        <w:t>40</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76</w:t>
      </w:r>
      <w:r>
        <w:rPr>
          <w:noProof/>
        </w:rPr>
        <w:tab/>
        <w:t>Notice given personally</w:t>
      </w:r>
      <w:r w:rsidRPr="00880FB7">
        <w:rPr>
          <w:noProof/>
        </w:rPr>
        <w:tab/>
      </w:r>
      <w:r w:rsidRPr="00880FB7">
        <w:rPr>
          <w:noProof/>
        </w:rPr>
        <w:fldChar w:fldCharType="begin"/>
      </w:r>
      <w:r w:rsidRPr="00880FB7">
        <w:rPr>
          <w:noProof/>
        </w:rPr>
        <w:instrText xml:space="preserve"> PAGEREF _Toc60999017 \h </w:instrText>
      </w:r>
      <w:r w:rsidRPr="00880FB7">
        <w:rPr>
          <w:noProof/>
        </w:rPr>
      </w:r>
      <w:r w:rsidRPr="00880FB7">
        <w:rPr>
          <w:noProof/>
        </w:rPr>
        <w:fldChar w:fldCharType="separate"/>
      </w:r>
      <w:r w:rsidR="006E79AF">
        <w:rPr>
          <w:noProof/>
        </w:rPr>
        <w:t>40</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77</w:t>
      </w:r>
      <w:r>
        <w:rPr>
          <w:noProof/>
        </w:rPr>
        <w:tab/>
        <w:t>Notice sent by registered mail</w:t>
      </w:r>
      <w:r w:rsidRPr="00880FB7">
        <w:rPr>
          <w:noProof/>
        </w:rPr>
        <w:tab/>
      </w:r>
      <w:r w:rsidRPr="00880FB7">
        <w:rPr>
          <w:noProof/>
        </w:rPr>
        <w:fldChar w:fldCharType="begin"/>
      </w:r>
      <w:r w:rsidRPr="00880FB7">
        <w:rPr>
          <w:noProof/>
        </w:rPr>
        <w:instrText xml:space="preserve"> PAGEREF _Toc60999018 \h </w:instrText>
      </w:r>
      <w:r w:rsidRPr="00880FB7">
        <w:rPr>
          <w:noProof/>
        </w:rPr>
      </w:r>
      <w:r w:rsidRPr="00880FB7">
        <w:rPr>
          <w:noProof/>
        </w:rPr>
        <w:fldChar w:fldCharType="separate"/>
      </w:r>
      <w:r w:rsidR="006E79AF">
        <w:rPr>
          <w:noProof/>
        </w:rPr>
        <w:t>40</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78</w:t>
      </w:r>
      <w:r>
        <w:rPr>
          <w:noProof/>
        </w:rPr>
        <w:tab/>
        <w:t>Notice faxed, emailed or sent by other electronic means</w:t>
      </w:r>
      <w:r w:rsidRPr="00880FB7">
        <w:rPr>
          <w:noProof/>
        </w:rPr>
        <w:tab/>
      </w:r>
      <w:r w:rsidRPr="00880FB7">
        <w:rPr>
          <w:noProof/>
        </w:rPr>
        <w:fldChar w:fldCharType="begin"/>
      </w:r>
      <w:r w:rsidRPr="00880FB7">
        <w:rPr>
          <w:noProof/>
        </w:rPr>
        <w:instrText xml:space="preserve"> PAGEREF _Toc60999019 \h </w:instrText>
      </w:r>
      <w:r w:rsidRPr="00880FB7">
        <w:rPr>
          <w:noProof/>
        </w:rPr>
      </w:r>
      <w:r w:rsidRPr="00880FB7">
        <w:rPr>
          <w:noProof/>
        </w:rPr>
        <w:fldChar w:fldCharType="separate"/>
      </w:r>
      <w:r w:rsidR="006E79AF">
        <w:rPr>
          <w:noProof/>
        </w:rPr>
        <w:t>40</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2—Entry and clearance of goods for export</w:t>
      </w:r>
      <w:r w:rsidRPr="00880FB7">
        <w:rPr>
          <w:b w:val="0"/>
          <w:noProof/>
          <w:sz w:val="18"/>
        </w:rPr>
        <w:tab/>
      </w:r>
      <w:r w:rsidRPr="00880FB7">
        <w:rPr>
          <w:b w:val="0"/>
          <w:noProof/>
          <w:sz w:val="18"/>
        </w:rPr>
        <w:fldChar w:fldCharType="begin"/>
      </w:r>
      <w:r w:rsidRPr="00880FB7">
        <w:rPr>
          <w:b w:val="0"/>
          <w:noProof/>
          <w:sz w:val="18"/>
        </w:rPr>
        <w:instrText xml:space="preserve"> PAGEREF _Toc60999020 \h </w:instrText>
      </w:r>
      <w:r w:rsidRPr="00880FB7">
        <w:rPr>
          <w:b w:val="0"/>
          <w:noProof/>
          <w:sz w:val="18"/>
        </w:rPr>
      </w:r>
      <w:r w:rsidRPr="00880FB7">
        <w:rPr>
          <w:b w:val="0"/>
          <w:noProof/>
          <w:sz w:val="18"/>
        </w:rPr>
        <w:fldChar w:fldCharType="separate"/>
      </w:r>
      <w:r w:rsidR="006E79AF">
        <w:rPr>
          <w:b w:val="0"/>
          <w:noProof/>
          <w:sz w:val="18"/>
        </w:rPr>
        <w:t>42</w:t>
      </w:r>
      <w:r w:rsidRPr="00880FB7">
        <w:rPr>
          <w:b w:val="0"/>
          <w:noProof/>
          <w:sz w:val="18"/>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A—Entry of goods for export</w:t>
      </w:r>
      <w:r w:rsidRPr="00880FB7">
        <w:rPr>
          <w:b w:val="0"/>
          <w:noProof/>
          <w:sz w:val="18"/>
        </w:rPr>
        <w:tab/>
      </w:r>
      <w:r w:rsidRPr="00880FB7">
        <w:rPr>
          <w:b w:val="0"/>
          <w:noProof/>
          <w:sz w:val="18"/>
        </w:rPr>
        <w:fldChar w:fldCharType="begin"/>
      </w:r>
      <w:r w:rsidRPr="00880FB7">
        <w:rPr>
          <w:b w:val="0"/>
          <w:noProof/>
          <w:sz w:val="18"/>
        </w:rPr>
        <w:instrText xml:space="preserve"> PAGEREF _Toc60999021 \h </w:instrText>
      </w:r>
      <w:r w:rsidRPr="00880FB7">
        <w:rPr>
          <w:b w:val="0"/>
          <w:noProof/>
          <w:sz w:val="18"/>
        </w:rPr>
      </w:r>
      <w:r w:rsidRPr="00880FB7">
        <w:rPr>
          <w:b w:val="0"/>
          <w:noProof/>
          <w:sz w:val="18"/>
        </w:rPr>
        <w:fldChar w:fldCharType="separate"/>
      </w:r>
      <w:r w:rsidR="006E79AF">
        <w:rPr>
          <w:b w:val="0"/>
          <w:noProof/>
          <w:sz w:val="18"/>
        </w:rPr>
        <w:t>42</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79</w:t>
      </w:r>
      <w:r>
        <w:rPr>
          <w:noProof/>
        </w:rPr>
        <w:tab/>
        <w:t>Goods not exempt</w:t>
      </w:r>
      <w:r w:rsidRPr="00880FB7">
        <w:rPr>
          <w:noProof/>
        </w:rPr>
        <w:tab/>
      </w:r>
      <w:r w:rsidRPr="00880FB7">
        <w:rPr>
          <w:noProof/>
        </w:rPr>
        <w:fldChar w:fldCharType="begin"/>
      </w:r>
      <w:r w:rsidRPr="00880FB7">
        <w:rPr>
          <w:noProof/>
        </w:rPr>
        <w:instrText xml:space="preserve"> PAGEREF _Toc60999022 \h </w:instrText>
      </w:r>
      <w:r w:rsidRPr="00880FB7">
        <w:rPr>
          <w:noProof/>
        </w:rPr>
      </w:r>
      <w:r w:rsidRPr="00880FB7">
        <w:rPr>
          <w:noProof/>
        </w:rPr>
        <w:fldChar w:fldCharType="separate"/>
      </w:r>
      <w:r w:rsidR="006E79AF">
        <w:rPr>
          <w:noProof/>
        </w:rPr>
        <w:t>42</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80</w:t>
      </w:r>
      <w:r>
        <w:rPr>
          <w:noProof/>
        </w:rPr>
        <w:tab/>
        <w:t>Exempt goods</w:t>
      </w:r>
      <w:r w:rsidRPr="00880FB7">
        <w:rPr>
          <w:noProof/>
        </w:rPr>
        <w:tab/>
      </w:r>
      <w:r w:rsidRPr="00880FB7">
        <w:rPr>
          <w:noProof/>
        </w:rPr>
        <w:fldChar w:fldCharType="begin"/>
      </w:r>
      <w:r w:rsidRPr="00880FB7">
        <w:rPr>
          <w:noProof/>
        </w:rPr>
        <w:instrText xml:space="preserve"> PAGEREF _Toc60999023 \h </w:instrText>
      </w:r>
      <w:r w:rsidRPr="00880FB7">
        <w:rPr>
          <w:noProof/>
        </w:rPr>
      </w:r>
      <w:r w:rsidRPr="00880FB7">
        <w:rPr>
          <w:noProof/>
        </w:rPr>
        <w:fldChar w:fldCharType="separate"/>
      </w:r>
      <w:r w:rsidR="006E79AF">
        <w:rPr>
          <w:noProof/>
        </w:rPr>
        <w:t>42</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81</w:t>
      </w:r>
      <w:r>
        <w:rPr>
          <w:noProof/>
        </w:rPr>
        <w:tab/>
        <w:t>Live animals</w:t>
      </w:r>
      <w:r w:rsidRPr="00880FB7">
        <w:rPr>
          <w:noProof/>
        </w:rPr>
        <w:tab/>
      </w:r>
      <w:r w:rsidRPr="00880FB7">
        <w:rPr>
          <w:noProof/>
        </w:rPr>
        <w:fldChar w:fldCharType="begin"/>
      </w:r>
      <w:r w:rsidRPr="00880FB7">
        <w:rPr>
          <w:noProof/>
        </w:rPr>
        <w:instrText xml:space="preserve"> PAGEREF _Toc60999024 \h </w:instrText>
      </w:r>
      <w:r w:rsidRPr="00880FB7">
        <w:rPr>
          <w:noProof/>
        </w:rPr>
      </w:r>
      <w:r w:rsidRPr="00880FB7">
        <w:rPr>
          <w:noProof/>
        </w:rPr>
        <w:fldChar w:fldCharType="separate"/>
      </w:r>
      <w:r w:rsidR="006E79AF">
        <w:rPr>
          <w:noProof/>
        </w:rPr>
        <w:t>43</w:t>
      </w:r>
      <w:r w:rsidRPr="00880FB7">
        <w:rPr>
          <w:noProof/>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B—Export declarations and export entry advices</w:t>
      </w:r>
      <w:r w:rsidRPr="00880FB7">
        <w:rPr>
          <w:b w:val="0"/>
          <w:noProof/>
          <w:sz w:val="18"/>
        </w:rPr>
        <w:tab/>
      </w:r>
      <w:r w:rsidRPr="00880FB7">
        <w:rPr>
          <w:b w:val="0"/>
          <w:noProof/>
          <w:sz w:val="18"/>
        </w:rPr>
        <w:fldChar w:fldCharType="begin"/>
      </w:r>
      <w:r w:rsidRPr="00880FB7">
        <w:rPr>
          <w:b w:val="0"/>
          <w:noProof/>
          <w:sz w:val="18"/>
        </w:rPr>
        <w:instrText xml:space="preserve"> PAGEREF _Toc60999025 \h </w:instrText>
      </w:r>
      <w:r w:rsidRPr="00880FB7">
        <w:rPr>
          <w:b w:val="0"/>
          <w:noProof/>
          <w:sz w:val="18"/>
        </w:rPr>
      </w:r>
      <w:r w:rsidRPr="00880FB7">
        <w:rPr>
          <w:b w:val="0"/>
          <w:noProof/>
          <w:sz w:val="18"/>
        </w:rPr>
        <w:fldChar w:fldCharType="separate"/>
      </w:r>
      <w:r w:rsidR="006E79AF">
        <w:rPr>
          <w:b w:val="0"/>
          <w:noProof/>
          <w:sz w:val="18"/>
        </w:rPr>
        <w:t>43</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82</w:t>
      </w:r>
      <w:r>
        <w:rPr>
          <w:noProof/>
        </w:rPr>
        <w:tab/>
        <w:t>Refusal to accept or deal with export declaration</w:t>
      </w:r>
      <w:r w:rsidRPr="00880FB7">
        <w:rPr>
          <w:noProof/>
        </w:rPr>
        <w:tab/>
      </w:r>
      <w:r w:rsidRPr="00880FB7">
        <w:rPr>
          <w:noProof/>
        </w:rPr>
        <w:fldChar w:fldCharType="begin"/>
      </w:r>
      <w:r w:rsidRPr="00880FB7">
        <w:rPr>
          <w:noProof/>
        </w:rPr>
        <w:instrText xml:space="preserve"> PAGEREF _Toc60999026 \h </w:instrText>
      </w:r>
      <w:r w:rsidRPr="00880FB7">
        <w:rPr>
          <w:noProof/>
        </w:rPr>
      </w:r>
      <w:r w:rsidRPr="00880FB7">
        <w:rPr>
          <w:noProof/>
        </w:rPr>
        <w:fldChar w:fldCharType="separate"/>
      </w:r>
      <w:r w:rsidR="006E79AF">
        <w:rPr>
          <w:noProof/>
        </w:rPr>
        <w:t>43</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83</w:t>
      </w:r>
      <w:r>
        <w:rPr>
          <w:noProof/>
        </w:rPr>
        <w:tab/>
        <w:t>Giving export entry advices</w:t>
      </w:r>
      <w:r w:rsidRPr="00880FB7">
        <w:rPr>
          <w:noProof/>
        </w:rPr>
        <w:tab/>
      </w:r>
      <w:r w:rsidRPr="00880FB7">
        <w:rPr>
          <w:noProof/>
        </w:rPr>
        <w:fldChar w:fldCharType="begin"/>
      </w:r>
      <w:r w:rsidRPr="00880FB7">
        <w:rPr>
          <w:noProof/>
        </w:rPr>
        <w:instrText xml:space="preserve"> PAGEREF _Toc60999027 \h </w:instrText>
      </w:r>
      <w:r w:rsidRPr="00880FB7">
        <w:rPr>
          <w:noProof/>
        </w:rPr>
      </w:r>
      <w:r w:rsidRPr="00880FB7">
        <w:rPr>
          <w:noProof/>
        </w:rPr>
        <w:fldChar w:fldCharType="separate"/>
      </w:r>
      <w:r w:rsidR="006E79AF">
        <w:rPr>
          <w:noProof/>
        </w:rPr>
        <w:t>43</w:t>
      </w:r>
      <w:r w:rsidRPr="00880FB7">
        <w:rPr>
          <w:noProof/>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C—Goods sent to, or received at, a wharf or an airport for export</w:t>
      </w:r>
      <w:r w:rsidRPr="00880FB7">
        <w:rPr>
          <w:b w:val="0"/>
          <w:noProof/>
          <w:sz w:val="18"/>
        </w:rPr>
        <w:tab/>
      </w:r>
      <w:r w:rsidRPr="00880FB7">
        <w:rPr>
          <w:b w:val="0"/>
          <w:noProof/>
          <w:sz w:val="18"/>
        </w:rPr>
        <w:fldChar w:fldCharType="begin"/>
      </w:r>
      <w:r w:rsidRPr="00880FB7">
        <w:rPr>
          <w:b w:val="0"/>
          <w:noProof/>
          <w:sz w:val="18"/>
        </w:rPr>
        <w:instrText xml:space="preserve"> PAGEREF _Toc60999028 \h </w:instrText>
      </w:r>
      <w:r w:rsidRPr="00880FB7">
        <w:rPr>
          <w:b w:val="0"/>
          <w:noProof/>
          <w:sz w:val="18"/>
        </w:rPr>
      </w:r>
      <w:r w:rsidRPr="00880FB7">
        <w:rPr>
          <w:b w:val="0"/>
          <w:noProof/>
          <w:sz w:val="18"/>
        </w:rPr>
        <w:fldChar w:fldCharType="separate"/>
      </w:r>
      <w:r w:rsidR="006E79AF">
        <w:rPr>
          <w:b w:val="0"/>
          <w:noProof/>
          <w:sz w:val="18"/>
        </w:rPr>
        <w:t>44</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84</w:t>
      </w:r>
      <w:r>
        <w:rPr>
          <w:noProof/>
        </w:rPr>
        <w:tab/>
        <w:t>Sending goods—goods entered for export</w:t>
      </w:r>
      <w:r w:rsidRPr="00880FB7">
        <w:rPr>
          <w:noProof/>
        </w:rPr>
        <w:tab/>
      </w:r>
      <w:r w:rsidRPr="00880FB7">
        <w:rPr>
          <w:noProof/>
        </w:rPr>
        <w:fldChar w:fldCharType="begin"/>
      </w:r>
      <w:r w:rsidRPr="00880FB7">
        <w:rPr>
          <w:noProof/>
        </w:rPr>
        <w:instrText xml:space="preserve"> PAGEREF _Toc60999029 \h </w:instrText>
      </w:r>
      <w:r w:rsidRPr="00880FB7">
        <w:rPr>
          <w:noProof/>
        </w:rPr>
      </w:r>
      <w:r w:rsidRPr="00880FB7">
        <w:rPr>
          <w:noProof/>
        </w:rPr>
        <w:fldChar w:fldCharType="separate"/>
      </w:r>
      <w:r w:rsidR="006E79AF">
        <w:rPr>
          <w:noProof/>
        </w:rPr>
        <w:t>44</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85</w:t>
      </w:r>
      <w:r>
        <w:rPr>
          <w:noProof/>
        </w:rPr>
        <w:tab/>
        <w:t>Sending goods—goods not required to be entered for export</w:t>
      </w:r>
      <w:r w:rsidRPr="00880FB7">
        <w:rPr>
          <w:noProof/>
        </w:rPr>
        <w:tab/>
      </w:r>
      <w:r w:rsidRPr="00880FB7">
        <w:rPr>
          <w:noProof/>
        </w:rPr>
        <w:fldChar w:fldCharType="begin"/>
      </w:r>
      <w:r w:rsidRPr="00880FB7">
        <w:rPr>
          <w:noProof/>
        </w:rPr>
        <w:instrText xml:space="preserve"> PAGEREF _Toc60999030 \h </w:instrText>
      </w:r>
      <w:r w:rsidRPr="00880FB7">
        <w:rPr>
          <w:noProof/>
        </w:rPr>
      </w:r>
      <w:r w:rsidRPr="00880FB7">
        <w:rPr>
          <w:noProof/>
        </w:rPr>
        <w:fldChar w:fldCharType="separate"/>
      </w:r>
      <w:r w:rsidR="006E79AF">
        <w:rPr>
          <w:noProof/>
        </w:rPr>
        <w:t>45</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86</w:t>
      </w:r>
      <w:r>
        <w:rPr>
          <w:noProof/>
        </w:rPr>
        <w:tab/>
        <w:t>Sending goods—other matters</w:t>
      </w:r>
      <w:r w:rsidRPr="00880FB7">
        <w:rPr>
          <w:noProof/>
        </w:rPr>
        <w:tab/>
      </w:r>
      <w:r w:rsidRPr="00880FB7">
        <w:rPr>
          <w:noProof/>
        </w:rPr>
        <w:fldChar w:fldCharType="begin"/>
      </w:r>
      <w:r w:rsidRPr="00880FB7">
        <w:rPr>
          <w:noProof/>
        </w:rPr>
        <w:instrText xml:space="preserve"> PAGEREF _Toc60999031 \h </w:instrText>
      </w:r>
      <w:r w:rsidRPr="00880FB7">
        <w:rPr>
          <w:noProof/>
        </w:rPr>
      </w:r>
      <w:r w:rsidRPr="00880FB7">
        <w:rPr>
          <w:noProof/>
        </w:rPr>
        <w:fldChar w:fldCharType="separate"/>
      </w:r>
      <w:r w:rsidR="006E79AF">
        <w:rPr>
          <w:noProof/>
        </w:rPr>
        <w:t>45</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87</w:t>
      </w:r>
      <w:r>
        <w:rPr>
          <w:noProof/>
        </w:rPr>
        <w:tab/>
        <w:t>Receiving goods—notices</w:t>
      </w:r>
      <w:r w:rsidRPr="00880FB7">
        <w:rPr>
          <w:noProof/>
        </w:rPr>
        <w:tab/>
      </w:r>
      <w:r w:rsidRPr="00880FB7">
        <w:rPr>
          <w:noProof/>
        </w:rPr>
        <w:fldChar w:fldCharType="begin"/>
      </w:r>
      <w:r w:rsidRPr="00880FB7">
        <w:rPr>
          <w:noProof/>
        </w:rPr>
        <w:instrText xml:space="preserve"> PAGEREF _Toc60999032 \h </w:instrText>
      </w:r>
      <w:r w:rsidRPr="00880FB7">
        <w:rPr>
          <w:noProof/>
        </w:rPr>
      </w:r>
      <w:r w:rsidRPr="00880FB7">
        <w:rPr>
          <w:noProof/>
        </w:rPr>
        <w:fldChar w:fldCharType="separate"/>
      </w:r>
      <w:r w:rsidR="006E79AF">
        <w:rPr>
          <w:noProof/>
        </w:rPr>
        <w:t>45</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88</w:t>
      </w:r>
      <w:r>
        <w:rPr>
          <w:noProof/>
        </w:rPr>
        <w:tab/>
        <w:t>Goods not exempt</w:t>
      </w:r>
      <w:r w:rsidRPr="00880FB7">
        <w:rPr>
          <w:noProof/>
        </w:rPr>
        <w:tab/>
      </w:r>
      <w:r w:rsidRPr="00880FB7">
        <w:rPr>
          <w:noProof/>
        </w:rPr>
        <w:fldChar w:fldCharType="begin"/>
      </w:r>
      <w:r w:rsidRPr="00880FB7">
        <w:rPr>
          <w:noProof/>
        </w:rPr>
        <w:instrText xml:space="preserve"> PAGEREF _Toc60999033 \h </w:instrText>
      </w:r>
      <w:r w:rsidRPr="00880FB7">
        <w:rPr>
          <w:noProof/>
        </w:rPr>
      </w:r>
      <w:r w:rsidRPr="00880FB7">
        <w:rPr>
          <w:noProof/>
        </w:rPr>
        <w:fldChar w:fldCharType="separate"/>
      </w:r>
      <w:r w:rsidR="006E79AF">
        <w:rPr>
          <w:noProof/>
        </w:rPr>
        <w:t>46</w:t>
      </w:r>
      <w:r w:rsidRPr="00880FB7">
        <w:rPr>
          <w:noProof/>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D—Certificate of Clearance</w:t>
      </w:r>
      <w:r w:rsidRPr="00880FB7">
        <w:rPr>
          <w:b w:val="0"/>
          <w:noProof/>
          <w:sz w:val="18"/>
        </w:rPr>
        <w:tab/>
      </w:r>
      <w:r w:rsidRPr="00880FB7">
        <w:rPr>
          <w:b w:val="0"/>
          <w:noProof/>
          <w:sz w:val="18"/>
        </w:rPr>
        <w:fldChar w:fldCharType="begin"/>
      </w:r>
      <w:r w:rsidRPr="00880FB7">
        <w:rPr>
          <w:b w:val="0"/>
          <w:noProof/>
          <w:sz w:val="18"/>
        </w:rPr>
        <w:instrText xml:space="preserve"> PAGEREF _Toc60999034 \h </w:instrText>
      </w:r>
      <w:r w:rsidRPr="00880FB7">
        <w:rPr>
          <w:b w:val="0"/>
          <w:noProof/>
          <w:sz w:val="18"/>
        </w:rPr>
      </w:r>
      <w:r w:rsidRPr="00880FB7">
        <w:rPr>
          <w:b w:val="0"/>
          <w:noProof/>
          <w:sz w:val="18"/>
        </w:rPr>
        <w:fldChar w:fldCharType="separate"/>
      </w:r>
      <w:r w:rsidR="006E79AF">
        <w:rPr>
          <w:b w:val="0"/>
          <w:noProof/>
          <w:sz w:val="18"/>
        </w:rPr>
        <w:t>46</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89</w:t>
      </w:r>
      <w:r>
        <w:rPr>
          <w:noProof/>
        </w:rPr>
        <w:tab/>
        <w:t>Kinds of ships and aircraft</w:t>
      </w:r>
      <w:r w:rsidRPr="00880FB7">
        <w:rPr>
          <w:noProof/>
        </w:rPr>
        <w:tab/>
      </w:r>
      <w:r w:rsidRPr="00880FB7">
        <w:rPr>
          <w:noProof/>
        </w:rPr>
        <w:fldChar w:fldCharType="begin"/>
      </w:r>
      <w:r w:rsidRPr="00880FB7">
        <w:rPr>
          <w:noProof/>
        </w:rPr>
        <w:instrText xml:space="preserve"> PAGEREF _Toc60999035 \h </w:instrText>
      </w:r>
      <w:r w:rsidRPr="00880FB7">
        <w:rPr>
          <w:noProof/>
        </w:rPr>
      </w:r>
      <w:r w:rsidRPr="00880FB7">
        <w:rPr>
          <w:noProof/>
        </w:rPr>
        <w:fldChar w:fldCharType="separate"/>
      </w:r>
      <w:r w:rsidR="006E79AF">
        <w:rPr>
          <w:noProof/>
        </w:rPr>
        <w:t>46</w:t>
      </w:r>
      <w:r w:rsidRPr="00880FB7">
        <w:rPr>
          <w:noProof/>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E—Other matters</w:t>
      </w:r>
      <w:r w:rsidRPr="00880FB7">
        <w:rPr>
          <w:b w:val="0"/>
          <w:noProof/>
          <w:sz w:val="18"/>
        </w:rPr>
        <w:tab/>
      </w:r>
      <w:r w:rsidRPr="00880FB7">
        <w:rPr>
          <w:b w:val="0"/>
          <w:noProof/>
          <w:sz w:val="18"/>
        </w:rPr>
        <w:fldChar w:fldCharType="begin"/>
      </w:r>
      <w:r w:rsidRPr="00880FB7">
        <w:rPr>
          <w:b w:val="0"/>
          <w:noProof/>
          <w:sz w:val="18"/>
        </w:rPr>
        <w:instrText xml:space="preserve"> PAGEREF _Toc60999036 \h </w:instrText>
      </w:r>
      <w:r w:rsidRPr="00880FB7">
        <w:rPr>
          <w:b w:val="0"/>
          <w:noProof/>
          <w:sz w:val="18"/>
        </w:rPr>
      </w:r>
      <w:r w:rsidRPr="00880FB7">
        <w:rPr>
          <w:b w:val="0"/>
          <w:noProof/>
          <w:sz w:val="18"/>
        </w:rPr>
        <w:fldChar w:fldCharType="separate"/>
      </w:r>
      <w:r w:rsidR="006E79AF">
        <w:rPr>
          <w:b w:val="0"/>
          <w:noProof/>
          <w:sz w:val="18"/>
        </w:rPr>
        <w:t>46</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90</w:t>
      </w:r>
      <w:r>
        <w:rPr>
          <w:noProof/>
        </w:rPr>
        <w:tab/>
        <w:t>Consolidation of certain goods for export</w:t>
      </w:r>
      <w:r w:rsidRPr="00880FB7">
        <w:rPr>
          <w:noProof/>
        </w:rPr>
        <w:tab/>
      </w:r>
      <w:r w:rsidRPr="00880FB7">
        <w:rPr>
          <w:noProof/>
        </w:rPr>
        <w:fldChar w:fldCharType="begin"/>
      </w:r>
      <w:r w:rsidRPr="00880FB7">
        <w:rPr>
          <w:noProof/>
        </w:rPr>
        <w:instrText xml:space="preserve"> PAGEREF _Toc60999037 \h </w:instrText>
      </w:r>
      <w:r w:rsidRPr="00880FB7">
        <w:rPr>
          <w:noProof/>
        </w:rPr>
      </w:r>
      <w:r w:rsidRPr="00880FB7">
        <w:rPr>
          <w:noProof/>
        </w:rPr>
        <w:fldChar w:fldCharType="separate"/>
      </w:r>
      <w:r w:rsidR="006E79AF">
        <w:rPr>
          <w:noProof/>
        </w:rPr>
        <w:t>46</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91</w:t>
      </w:r>
      <w:r>
        <w:rPr>
          <w:noProof/>
        </w:rPr>
        <w:tab/>
        <w:t>Documentary export entries and documentary withdrawal of export entries</w:t>
      </w:r>
      <w:r w:rsidRPr="00880FB7">
        <w:rPr>
          <w:noProof/>
        </w:rPr>
        <w:tab/>
      </w:r>
      <w:r w:rsidRPr="00880FB7">
        <w:rPr>
          <w:noProof/>
        </w:rPr>
        <w:fldChar w:fldCharType="begin"/>
      </w:r>
      <w:r w:rsidRPr="00880FB7">
        <w:rPr>
          <w:noProof/>
        </w:rPr>
        <w:instrText xml:space="preserve"> PAGEREF _Toc60999038 \h </w:instrText>
      </w:r>
      <w:r w:rsidRPr="00880FB7">
        <w:rPr>
          <w:noProof/>
        </w:rPr>
      </w:r>
      <w:r w:rsidRPr="00880FB7">
        <w:rPr>
          <w:noProof/>
        </w:rPr>
        <w:fldChar w:fldCharType="separate"/>
      </w:r>
      <w:r w:rsidR="006E79AF">
        <w:rPr>
          <w:noProof/>
        </w:rPr>
        <w:t>47</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92</w:t>
      </w:r>
      <w:r>
        <w:rPr>
          <w:noProof/>
        </w:rPr>
        <w:tab/>
        <w:t>Shipment of goods</w:t>
      </w:r>
      <w:r w:rsidRPr="00880FB7">
        <w:rPr>
          <w:noProof/>
        </w:rPr>
        <w:tab/>
      </w:r>
      <w:r w:rsidRPr="00880FB7">
        <w:rPr>
          <w:noProof/>
        </w:rPr>
        <w:fldChar w:fldCharType="begin"/>
      </w:r>
      <w:r w:rsidRPr="00880FB7">
        <w:rPr>
          <w:noProof/>
        </w:rPr>
        <w:instrText xml:space="preserve"> PAGEREF _Toc60999039 \h </w:instrText>
      </w:r>
      <w:r w:rsidRPr="00880FB7">
        <w:rPr>
          <w:noProof/>
        </w:rPr>
      </w:r>
      <w:r w:rsidRPr="00880FB7">
        <w:rPr>
          <w:noProof/>
        </w:rPr>
        <w:fldChar w:fldCharType="separate"/>
      </w:r>
      <w:r w:rsidR="006E79AF">
        <w:rPr>
          <w:noProof/>
        </w:rPr>
        <w:t>47</w:t>
      </w:r>
      <w:r w:rsidRPr="00880FB7">
        <w:rPr>
          <w:noProof/>
        </w:rPr>
        <w:fldChar w:fldCharType="end"/>
      </w:r>
    </w:p>
    <w:p w:rsidR="00880FB7" w:rsidRDefault="00880FB7" w:rsidP="00880FB7">
      <w:pPr>
        <w:pStyle w:val="TOC2"/>
        <w:ind w:right="1792"/>
        <w:rPr>
          <w:rFonts w:asciiTheme="minorHAnsi" w:eastAsiaTheme="minorEastAsia" w:hAnsiTheme="minorHAnsi" w:cstheme="minorBidi"/>
          <w:b w:val="0"/>
          <w:noProof/>
          <w:kern w:val="0"/>
          <w:sz w:val="22"/>
          <w:szCs w:val="22"/>
        </w:rPr>
      </w:pPr>
      <w:r>
        <w:rPr>
          <w:noProof/>
        </w:rPr>
        <w:t>Part 11—Ships’ stores, drugs and aircraft’s stores</w:t>
      </w:r>
      <w:r w:rsidRPr="00880FB7">
        <w:rPr>
          <w:b w:val="0"/>
          <w:noProof/>
          <w:sz w:val="18"/>
        </w:rPr>
        <w:tab/>
      </w:r>
      <w:r w:rsidRPr="00880FB7">
        <w:rPr>
          <w:b w:val="0"/>
          <w:noProof/>
          <w:sz w:val="18"/>
        </w:rPr>
        <w:fldChar w:fldCharType="begin"/>
      </w:r>
      <w:r w:rsidRPr="00880FB7">
        <w:rPr>
          <w:b w:val="0"/>
          <w:noProof/>
          <w:sz w:val="18"/>
        </w:rPr>
        <w:instrText xml:space="preserve"> PAGEREF _Toc60999040 \h </w:instrText>
      </w:r>
      <w:r w:rsidRPr="00880FB7">
        <w:rPr>
          <w:b w:val="0"/>
          <w:noProof/>
          <w:sz w:val="18"/>
        </w:rPr>
      </w:r>
      <w:r w:rsidRPr="00880FB7">
        <w:rPr>
          <w:b w:val="0"/>
          <w:noProof/>
          <w:sz w:val="18"/>
        </w:rPr>
        <w:fldChar w:fldCharType="separate"/>
      </w:r>
      <w:r w:rsidR="006E79AF">
        <w:rPr>
          <w:b w:val="0"/>
          <w:noProof/>
          <w:sz w:val="18"/>
        </w:rPr>
        <w:t>48</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93</w:t>
      </w:r>
      <w:r>
        <w:rPr>
          <w:noProof/>
        </w:rPr>
        <w:tab/>
        <w:t>Ship’s stores</w:t>
      </w:r>
      <w:r w:rsidRPr="00880FB7">
        <w:rPr>
          <w:noProof/>
        </w:rPr>
        <w:tab/>
      </w:r>
      <w:r w:rsidRPr="00880FB7">
        <w:rPr>
          <w:noProof/>
        </w:rPr>
        <w:fldChar w:fldCharType="begin"/>
      </w:r>
      <w:r w:rsidRPr="00880FB7">
        <w:rPr>
          <w:noProof/>
        </w:rPr>
        <w:instrText xml:space="preserve"> PAGEREF _Toc60999041 \h </w:instrText>
      </w:r>
      <w:r w:rsidRPr="00880FB7">
        <w:rPr>
          <w:noProof/>
        </w:rPr>
      </w:r>
      <w:r w:rsidRPr="00880FB7">
        <w:rPr>
          <w:noProof/>
        </w:rPr>
        <w:fldChar w:fldCharType="separate"/>
      </w:r>
      <w:r w:rsidR="006E79AF">
        <w:rPr>
          <w:noProof/>
        </w:rPr>
        <w:t>48</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94</w:t>
      </w:r>
      <w:r>
        <w:rPr>
          <w:noProof/>
        </w:rPr>
        <w:tab/>
        <w:t>Drugs that are prohibited imports</w:t>
      </w:r>
      <w:r w:rsidRPr="00880FB7">
        <w:rPr>
          <w:noProof/>
        </w:rPr>
        <w:tab/>
      </w:r>
      <w:r w:rsidRPr="00880FB7">
        <w:rPr>
          <w:noProof/>
        </w:rPr>
        <w:fldChar w:fldCharType="begin"/>
      </w:r>
      <w:r w:rsidRPr="00880FB7">
        <w:rPr>
          <w:noProof/>
        </w:rPr>
        <w:instrText xml:space="preserve"> PAGEREF _Toc60999042 \h </w:instrText>
      </w:r>
      <w:r w:rsidRPr="00880FB7">
        <w:rPr>
          <w:noProof/>
        </w:rPr>
      </w:r>
      <w:r w:rsidRPr="00880FB7">
        <w:rPr>
          <w:noProof/>
        </w:rPr>
        <w:fldChar w:fldCharType="separate"/>
      </w:r>
      <w:r w:rsidR="006E79AF">
        <w:rPr>
          <w:noProof/>
        </w:rPr>
        <w:t>48</w:t>
      </w:r>
      <w:r w:rsidRPr="00880FB7">
        <w:rPr>
          <w:noProof/>
        </w:rPr>
        <w:fldChar w:fldCharType="end"/>
      </w:r>
    </w:p>
    <w:p w:rsidR="00880FB7" w:rsidRDefault="00880FB7" w:rsidP="00880FB7">
      <w:pPr>
        <w:pStyle w:val="TOC2"/>
        <w:ind w:right="1792"/>
        <w:rPr>
          <w:rFonts w:asciiTheme="minorHAnsi" w:eastAsiaTheme="minorEastAsia" w:hAnsiTheme="minorHAnsi" w:cstheme="minorBidi"/>
          <w:b w:val="0"/>
          <w:noProof/>
          <w:kern w:val="0"/>
          <w:sz w:val="22"/>
          <w:szCs w:val="22"/>
        </w:rPr>
      </w:pPr>
      <w:r>
        <w:rPr>
          <w:noProof/>
        </w:rPr>
        <w:t>Part 12—The duties</w:t>
      </w:r>
      <w:r w:rsidRPr="00880FB7">
        <w:rPr>
          <w:b w:val="0"/>
          <w:noProof/>
          <w:sz w:val="18"/>
        </w:rPr>
        <w:tab/>
      </w:r>
      <w:r w:rsidRPr="00880FB7">
        <w:rPr>
          <w:b w:val="0"/>
          <w:noProof/>
          <w:sz w:val="18"/>
        </w:rPr>
        <w:fldChar w:fldCharType="begin"/>
      </w:r>
      <w:r w:rsidRPr="00880FB7">
        <w:rPr>
          <w:b w:val="0"/>
          <w:noProof/>
          <w:sz w:val="18"/>
        </w:rPr>
        <w:instrText xml:space="preserve"> PAGEREF _Toc60999043 \h </w:instrText>
      </w:r>
      <w:r w:rsidRPr="00880FB7">
        <w:rPr>
          <w:b w:val="0"/>
          <w:noProof/>
          <w:sz w:val="18"/>
        </w:rPr>
      </w:r>
      <w:r w:rsidRPr="00880FB7">
        <w:rPr>
          <w:b w:val="0"/>
          <w:noProof/>
          <w:sz w:val="18"/>
        </w:rPr>
        <w:fldChar w:fldCharType="separate"/>
      </w:r>
      <w:r w:rsidR="006E79AF">
        <w:rPr>
          <w:b w:val="0"/>
          <w:noProof/>
          <w:sz w:val="18"/>
        </w:rPr>
        <w:t>49</w:t>
      </w:r>
      <w:r w:rsidRPr="00880FB7">
        <w:rPr>
          <w:b w:val="0"/>
          <w:noProof/>
          <w:sz w:val="18"/>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1A—Goods imported by certain trusted traders</w:t>
      </w:r>
      <w:r w:rsidRPr="00880FB7">
        <w:rPr>
          <w:b w:val="0"/>
          <w:noProof/>
          <w:sz w:val="18"/>
        </w:rPr>
        <w:tab/>
      </w:r>
      <w:r w:rsidRPr="00880FB7">
        <w:rPr>
          <w:b w:val="0"/>
          <w:noProof/>
          <w:sz w:val="18"/>
        </w:rPr>
        <w:fldChar w:fldCharType="begin"/>
      </w:r>
      <w:r w:rsidRPr="00880FB7">
        <w:rPr>
          <w:b w:val="0"/>
          <w:noProof/>
          <w:sz w:val="18"/>
        </w:rPr>
        <w:instrText xml:space="preserve"> PAGEREF _Toc60999044 \h </w:instrText>
      </w:r>
      <w:r w:rsidRPr="00880FB7">
        <w:rPr>
          <w:b w:val="0"/>
          <w:noProof/>
          <w:sz w:val="18"/>
        </w:rPr>
      </w:r>
      <w:r w:rsidRPr="00880FB7">
        <w:rPr>
          <w:b w:val="0"/>
          <w:noProof/>
          <w:sz w:val="18"/>
        </w:rPr>
        <w:fldChar w:fldCharType="separate"/>
      </w:r>
      <w:r w:rsidR="006E79AF">
        <w:rPr>
          <w:b w:val="0"/>
          <w:noProof/>
          <w:sz w:val="18"/>
        </w:rPr>
        <w:t>49</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94A</w:t>
      </w:r>
      <w:r>
        <w:rPr>
          <w:noProof/>
        </w:rPr>
        <w:tab/>
        <w:t>Payment of import duty on goods imported by certain trusted traders</w:t>
      </w:r>
      <w:r w:rsidRPr="00880FB7">
        <w:rPr>
          <w:noProof/>
        </w:rPr>
        <w:tab/>
      </w:r>
      <w:r w:rsidRPr="00880FB7">
        <w:rPr>
          <w:noProof/>
        </w:rPr>
        <w:fldChar w:fldCharType="begin"/>
      </w:r>
      <w:r w:rsidRPr="00880FB7">
        <w:rPr>
          <w:noProof/>
        </w:rPr>
        <w:instrText xml:space="preserve"> PAGEREF _Toc60999045 \h </w:instrText>
      </w:r>
      <w:r w:rsidRPr="00880FB7">
        <w:rPr>
          <w:noProof/>
        </w:rPr>
      </w:r>
      <w:r w:rsidRPr="00880FB7">
        <w:rPr>
          <w:noProof/>
        </w:rPr>
        <w:fldChar w:fldCharType="separate"/>
      </w:r>
      <w:r w:rsidR="006E79AF">
        <w:rPr>
          <w:noProof/>
        </w:rPr>
        <w:t>49</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1—Duty on alcoholic beverages</w:t>
      </w:r>
      <w:r w:rsidRPr="00880FB7">
        <w:rPr>
          <w:b w:val="0"/>
          <w:noProof/>
          <w:sz w:val="18"/>
        </w:rPr>
        <w:tab/>
      </w:r>
      <w:r w:rsidRPr="00880FB7">
        <w:rPr>
          <w:b w:val="0"/>
          <w:noProof/>
          <w:sz w:val="18"/>
        </w:rPr>
        <w:fldChar w:fldCharType="begin"/>
      </w:r>
      <w:r w:rsidRPr="00880FB7">
        <w:rPr>
          <w:b w:val="0"/>
          <w:noProof/>
          <w:sz w:val="18"/>
        </w:rPr>
        <w:instrText xml:space="preserve"> PAGEREF _Toc60999046 \h </w:instrText>
      </w:r>
      <w:r w:rsidRPr="00880FB7">
        <w:rPr>
          <w:b w:val="0"/>
          <w:noProof/>
          <w:sz w:val="18"/>
        </w:rPr>
      </w:r>
      <w:r w:rsidRPr="00880FB7">
        <w:rPr>
          <w:b w:val="0"/>
          <w:noProof/>
          <w:sz w:val="18"/>
        </w:rPr>
        <w:fldChar w:fldCharType="separate"/>
      </w:r>
      <w:r w:rsidR="006E79AF">
        <w:rPr>
          <w:b w:val="0"/>
          <w:noProof/>
          <w:sz w:val="18"/>
        </w:rPr>
        <w:t>50</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95</w:t>
      </w:r>
      <w:r>
        <w:rPr>
          <w:noProof/>
        </w:rPr>
        <w:tab/>
        <w:t xml:space="preserve">Meaning of </w:t>
      </w:r>
      <w:r w:rsidRPr="00C50786">
        <w:rPr>
          <w:i/>
          <w:noProof/>
        </w:rPr>
        <w:t>alcoholic beverage</w:t>
      </w:r>
      <w:r w:rsidRPr="00880FB7">
        <w:rPr>
          <w:noProof/>
        </w:rPr>
        <w:tab/>
      </w:r>
      <w:r w:rsidRPr="00880FB7">
        <w:rPr>
          <w:noProof/>
        </w:rPr>
        <w:fldChar w:fldCharType="begin"/>
      </w:r>
      <w:r w:rsidRPr="00880FB7">
        <w:rPr>
          <w:noProof/>
        </w:rPr>
        <w:instrText xml:space="preserve"> PAGEREF _Toc60999047 \h </w:instrText>
      </w:r>
      <w:r w:rsidRPr="00880FB7">
        <w:rPr>
          <w:noProof/>
        </w:rPr>
      </w:r>
      <w:r w:rsidRPr="00880FB7">
        <w:rPr>
          <w:noProof/>
        </w:rPr>
        <w:fldChar w:fldCharType="separate"/>
      </w:r>
      <w:r w:rsidR="006E79AF">
        <w:rPr>
          <w:noProof/>
        </w:rPr>
        <w:t>50</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2—Allowable expenditure of a factory</w:t>
      </w:r>
      <w:r w:rsidRPr="00880FB7">
        <w:rPr>
          <w:b w:val="0"/>
          <w:noProof/>
          <w:sz w:val="18"/>
        </w:rPr>
        <w:tab/>
      </w:r>
      <w:r w:rsidRPr="00880FB7">
        <w:rPr>
          <w:b w:val="0"/>
          <w:noProof/>
          <w:sz w:val="18"/>
        </w:rPr>
        <w:fldChar w:fldCharType="begin"/>
      </w:r>
      <w:r w:rsidRPr="00880FB7">
        <w:rPr>
          <w:b w:val="0"/>
          <w:noProof/>
          <w:sz w:val="18"/>
        </w:rPr>
        <w:instrText xml:space="preserve"> PAGEREF _Toc60999048 \h </w:instrText>
      </w:r>
      <w:r w:rsidRPr="00880FB7">
        <w:rPr>
          <w:b w:val="0"/>
          <w:noProof/>
          <w:sz w:val="18"/>
        </w:rPr>
      </w:r>
      <w:r w:rsidRPr="00880FB7">
        <w:rPr>
          <w:b w:val="0"/>
          <w:noProof/>
          <w:sz w:val="18"/>
        </w:rPr>
        <w:fldChar w:fldCharType="separate"/>
      </w:r>
      <w:r w:rsidR="006E79AF">
        <w:rPr>
          <w:b w:val="0"/>
          <w:noProof/>
          <w:sz w:val="18"/>
        </w:rPr>
        <w:t>51</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96</w:t>
      </w:r>
      <w:r>
        <w:rPr>
          <w:noProof/>
        </w:rPr>
        <w:tab/>
        <w:t>Costs of a factory—labour</w:t>
      </w:r>
      <w:r w:rsidRPr="00880FB7">
        <w:rPr>
          <w:noProof/>
        </w:rPr>
        <w:tab/>
      </w:r>
      <w:r w:rsidRPr="00880FB7">
        <w:rPr>
          <w:noProof/>
        </w:rPr>
        <w:fldChar w:fldCharType="begin"/>
      </w:r>
      <w:r w:rsidRPr="00880FB7">
        <w:rPr>
          <w:noProof/>
        </w:rPr>
        <w:instrText xml:space="preserve"> PAGEREF _Toc60999049 \h </w:instrText>
      </w:r>
      <w:r w:rsidRPr="00880FB7">
        <w:rPr>
          <w:noProof/>
        </w:rPr>
      </w:r>
      <w:r w:rsidRPr="00880FB7">
        <w:rPr>
          <w:noProof/>
        </w:rPr>
        <w:fldChar w:fldCharType="separate"/>
      </w:r>
      <w:r w:rsidR="006E79AF">
        <w:rPr>
          <w:noProof/>
        </w:rPr>
        <w:t>51</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97</w:t>
      </w:r>
      <w:r>
        <w:rPr>
          <w:noProof/>
        </w:rPr>
        <w:tab/>
        <w:t>Costs of a factory—overheads</w:t>
      </w:r>
      <w:r w:rsidRPr="00880FB7">
        <w:rPr>
          <w:noProof/>
        </w:rPr>
        <w:tab/>
      </w:r>
      <w:r w:rsidRPr="00880FB7">
        <w:rPr>
          <w:noProof/>
        </w:rPr>
        <w:fldChar w:fldCharType="begin"/>
      </w:r>
      <w:r w:rsidRPr="00880FB7">
        <w:rPr>
          <w:noProof/>
        </w:rPr>
        <w:instrText xml:space="preserve"> PAGEREF _Toc60999050 \h </w:instrText>
      </w:r>
      <w:r w:rsidRPr="00880FB7">
        <w:rPr>
          <w:noProof/>
        </w:rPr>
      </w:r>
      <w:r w:rsidRPr="00880FB7">
        <w:rPr>
          <w:noProof/>
        </w:rPr>
        <w:fldChar w:fldCharType="separate"/>
      </w:r>
      <w:r w:rsidR="006E79AF">
        <w:rPr>
          <w:noProof/>
        </w:rPr>
        <w:t>51</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3—Value of goods</w:t>
      </w:r>
      <w:r w:rsidRPr="00880FB7">
        <w:rPr>
          <w:b w:val="0"/>
          <w:noProof/>
          <w:sz w:val="18"/>
        </w:rPr>
        <w:tab/>
      </w:r>
      <w:r w:rsidRPr="00880FB7">
        <w:rPr>
          <w:b w:val="0"/>
          <w:noProof/>
          <w:sz w:val="18"/>
        </w:rPr>
        <w:fldChar w:fldCharType="begin"/>
      </w:r>
      <w:r w:rsidRPr="00880FB7">
        <w:rPr>
          <w:b w:val="0"/>
          <w:noProof/>
          <w:sz w:val="18"/>
        </w:rPr>
        <w:instrText xml:space="preserve"> PAGEREF _Toc60999051 \h </w:instrText>
      </w:r>
      <w:r w:rsidRPr="00880FB7">
        <w:rPr>
          <w:b w:val="0"/>
          <w:noProof/>
          <w:sz w:val="18"/>
        </w:rPr>
      </w:r>
      <w:r w:rsidRPr="00880FB7">
        <w:rPr>
          <w:b w:val="0"/>
          <w:noProof/>
          <w:sz w:val="18"/>
        </w:rPr>
        <w:fldChar w:fldCharType="separate"/>
      </w:r>
      <w:r w:rsidR="006E79AF">
        <w:rPr>
          <w:b w:val="0"/>
          <w:noProof/>
          <w:sz w:val="18"/>
        </w:rPr>
        <w:t>52</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98</w:t>
      </w:r>
      <w:r>
        <w:rPr>
          <w:noProof/>
        </w:rPr>
        <w:tab/>
        <w:t>Manner of acceptance of estimated value of goods</w:t>
      </w:r>
      <w:r w:rsidRPr="00880FB7">
        <w:rPr>
          <w:noProof/>
        </w:rPr>
        <w:tab/>
      </w:r>
      <w:r w:rsidRPr="00880FB7">
        <w:rPr>
          <w:noProof/>
        </w:rPr>
        <w:fldChar w:fldCharType="begin"/>
      </w:r>
      <w:r w:rsidRPr="00880FB7">
        <w:rPr>
          <w:noProof/>
        </w:rPr>
        <w:instrText xml:space="preserve"> PAGEREF _Toc60999052 \h </w:instrText>
      </w:r>
      <w:r w:rsidRPr="00880FB7">
        <w:rPr>
          <w:noProof/>
        </w:rPr>
      </w:r>
      <w:r w:rsidRPr="00880FB7">
        <w:rPr>
          <w:noProof/>
        </w:rPr>
        <w:fldChar w:fldCharType="separate"/>
      </w:r>
      <w:r w:rsidR="006E79AF">
        <w:rPr>
          <w:noProof/>
        </w:rPr>
        <w:t>52</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4—Delivery of goods on giving of security or undertaking</w:t>
      </w:r>
      <w:r w:rsidRPr="00880FB7">
        <w:rPr>
          <w:b w:val="0"/>
          <w:noProof/>
          <w:sz w:val="18"/>
        </w:rPr>
        <w:tab/>
      </w:r>
      <w:r w:rsidRPr="00880FB7">
        <w:rPr>
          <w:b w:val="0"/>
          <w:noProof/>
          <w:sz w:val="18"/>
        </w:rPr>
        <w:fldChar w:fldCharType="begin"/>
      </w:r>
      <w:r w:rsidRPr="00880FB7">
        <w:rPr>
          <w:b w:val="0"/>
          <w:noProof/>
          <w:sz w:val="18"/>
        </w:rPr>
        <w:instrText xml:space="preserve"> PAGEREF _Toc60999053 \h </w:instrText>
      </w:r>
      <w:r w:rsidRPr="00880FB7">
        <w:rPr>
          <w:b w:val="0"/>
          <w:noProof/>
          <w:sz w:val="18"/>
        </w:rPr>
      </w:r>
      <w:r w:rsidRPr="00880FB7">
        <w:rPr>
          <w:b w:val="0"/>
          <w:noProof/>
          <w:sz w:val="18"/>
        </w:rPr>
        <w:fldChar w:fldCharType="separate"/>
      </w:r>
      <w:r w:rsidR="006E79AF">
        <w:rPr>
          <w:b w:val="0"/>
          <w:noProof/>
          <w:sz w:val="18"/>
        </w:rPr>
        <w:t>53</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99</w:t>
      </w:r>
      <w:r>
        <w:rPr>
          <w:noProof/>
        </w:rPr>
        <w:tab/>
        <w:t>Matters relating to granting permission</w:t>
      </w:r>
      <w:r w:rsidRPr="00880FB7">
        <w:rPr>
          <w:noProof/>
        </w:rPr>
        <w:tab/>
      </w:r>
      <w:r w:rsidRPr="00880FB7">
        <w:rPr>
          <w:noProof/>
        </w:rPr>
        <w:fldChar w:fldCharType="begin"/>
      </w:r>
      <w:r w:rsidRPr="00880FB7">
        <w:rPr>
          <w:noProof/>
        </w:rPr>
        <w:instrText xml:space="preserve"> PAGEREF _Toc60999054 \h </w:instrText>
      </w:r>
      <w:r w:rsidRPr="00880FB7">
        <w:rPr>
          <w:noProof/>
        </w:rPr>
      </w:r>
      <w:r w:rsidRPr="00880FB7">
        <w:rPr>
          <w:noProof/>
        </w:rPr>
        <w:fldChar w:fldCharType="separate"/>
      </w:r>
      <w:r w:rsidR="006E79AF">
        <w:rPr>
          <w:noProof/>
        </w:rPr>
        <w:t>53</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100</w:t>
      </w:r>
      <w:r>
        <w:rPr>
          <w:noProof/>
        </w:rPr>
        <w:tab/>
        <w:t>Permission to take delivery of goods—requirements</w:t>
      </w:r>
      <w:r w:rsidRPr="00880FB7">
        <w:rPr>
          <w:noProof/>
        </w:rPr>
        <w:tab/>
      </w:r>
      <w:r w:rsidRPr="00880FB7">
        <w:rPr>
          <w:noProof/>
        </w:rPr>
        <w:fldChar w:fldCharType="begin"/>
      </w:r>
      <w:r w:rsidRPr="00880FB7">
        <w:rPr>
          <w:noProof/>
        </w:rPr>
        <w:instrText xml:space="preserve"> PAGEREF _Toc60999055 \h </w:instrText>
      </w:r>
      <w:r w:rsidRPr="00880FB7">
        <w:rPr>
          <w:noProof/>
        </w:rPr>
      </w:r>
      <w:r w:rsidRPr="00880FB7">
        <w:rPr>
          <w:noProof/>
        </w:rPr>
        <w:fldChar w:fldCharType="separate"/>
      </w:r>
      <w:r w:rsidR="006E79AF">
        <w:rPr>
          <w:noProof/>
        </w:rPr>
        <w:t>53</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101</w:t>
      </w:r>
      <w:r>
        <w:rPr>
          <w:noProof/>
        </w:rPr>
        <w:tab/>
        <w:t>Circumstances in which duty is not payable</w:t>
      </w:r>
      <w:r w:rsidRPr="00880FB7">
        <w:rPr>
          <w:noProof/>
        </w:rPr>
        <w:tab/>
      </w:r>
      <w:r w:rsidRPr="00880FB7">
        <w:rPr>
          <w:noProof/>
        </w:rPr>
        <w:fldChar w:fldCharType="begin"/>
      </w:r>
      <w:r w:rsidRPr="00880FB7">
        <w:rPr>
          <w:noProof/>
        </w:rPr>
        <w:instrText xml:space="preserve"> PAGEREF _Toc60999056 \h </w:instrText>
      </w:r>
      <w:r w:rsidRPr="00880FB7">
        <w:rPr>
          <w:noProof/>
        </w:rPr>
      </w:r>
      <w:r w:rsidRPr="00880FB7">
        <w:rPr>
          <w:noProof/>
        </w:rPr>
        <w:fldChar w:fldCharType="separate"/>
      </w:r>
      <w:r w:rsidR="006E79AF">
        <w:rPr>
          <w:noProof/>
        </w:rPr>
        <w:t>54</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5—Refunds, rebates and remissions of duty</w:t>
      </w:r>
      <w:r w:rsidRPr="00880FB7">
        <w:rPr>
          <w:b w:val="0"/>
          <w:noProof/>
          <w:sz w:val="18"/>
        </w:rPr>
        <w:tab/>
      </w:r>
      <w:r w:rsidRPr="00880FB7">
        <w:rPr>
          <w:b w:val="0"/>
          <w:noProof/>
          <w:sz w:val="18"/>
        </w:rPr>
        <w:fldChar w:fldCharType="begin"/>
      </w:r>
      <w:r w:rsidRPr="00880FB7">
        <w:rPr>
          <w:b w:val="0"/>
          <w:noProof/>
          <w:sz w:val="18"/>
        </w:rPr>
        <w:instrText xml:space="preserve"> PAGEREF _Toc60999057 \h </w:instrText>
      </w:r>
      <w:r w:rsidRPr="00880FB7">
        <w:rPr>
          <w:b w:val="0"/>
          <w:noProof/>
          <w:sz w:val="18"/>
        </w:rPr>
      </w:r>
      <w:r w:rsidRPr="00880FB7">
        <w:rPr>
          <w:b w:val="0"/>
          <w:noProof/>
          <w:sz w:val="18"/>
        </w:rPr>
        <w:fldChar w:fldCharType="separate"/>
      </w:r>
      <w:r w:rsidR="006E79AF">
        <w:rPr>
          <w:b w:val="0"/>
          <w:noProof/>
          <w:sz w:val="18"/>
        </w:rPr>
        <w:t>55</w:t>
      </w:r>
      <w:r w:rsidRPr="00880FB7">
        <w:rPr>
          <w:b w:val="0"/>
          <w:noProof/>
          <w:sz w:val="18"/>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A—Circumstances for refund, rebate or remission</w:t>
      </w:r>
      <w:r w:rsidRPr="00880FB7">
        <w:rPr>
          <w:b w:val="0"/>
          <w:noProof/>
          <w:sz w:val="18"/>
        </w:rPr>
        <w:tab/>
      </w:r>
      <w:r w:rsidRPr="00880FB7">
        <w:rPr>
          <w:b w:val="0"/>
          <w:noProof/>
          <w:sz w:val="18"/>
        </w:rPr>
        <w:fldChar w:fldCharType="begin"/>
      </w:r>
      <w:r w:rsidRPr="00880FB7">
        <w:rPr>
          <w:b w:val="0"/>
          <w:noProof/>
          <w:sz w:val="18"/>
        </w:rPr>
        <w:instrText xml:space="preserve"> PAGEREF _Toc60999058 \h </w:instrText>
      </w:r>
      <w:r w:rsidRPr="00880FB7">
        <w:rPr>
          <w:b w:val="0"/>
          <w:noProof/>
          <w:sz w:val="18"/>
        </w:rPr>
      </w:r>
      <w:r w:rsidRPr="00880FB7">
        <w:rPr>
          <w:b w:val="0"/>
          <w:noProof/>
          <w:sz w:val="18"/>
        </w:rPr>
        <w:fldChar w:fldCharType="separate"/>
      </w:r>
      <w:r w:rsidR="006E79AF">
        <w:rPr>
          <w:b w:val="0"/>
          <w:noProof/>
          <w:sz w:val="18"/>
        </w:rPr>
        <w:t>55</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102</w:t>
      </w:r>
      <w:r>
        <w:rPr>
          <w:noProof/>
        </w:rPr>
        <w:tab/>
        <w:t>Circumstances for refunds, rebates and remissions of duty</w:t>
      </w:r>
      <w:r w:rsidRPr="00880FB7">
        <w:rPr>
          <w:noProof/>
        </w:rPr>
        <w:tab/>
      </w:r>
      <w:r w:rsidRPr="00880FB7">
        <w:rPr>
          <w:noProof/>
        </w:rPr>
        <w:fldChar w:fldCharType="begin"/>
      </w:r>
      <w:r w:rsidRPr="00880FB7">
        <w:rPr>
          <w:noProof/>
        </w:rPr>
        <w:instrText xml:space="preserve"> PAGEREF _Toc60999059 \h </w:instrText>
      </w:r>
      <w:r w:rsidRPr="00880FB7">
        <w:rPr>
          <w:noProof/>
        </w:rPr>
      </w:r>
      <w:r w:rsidRPr="00880FB7">
        <w:rPr>
          <w:noProof/>
        </w:rPr>
        <w:fldChar w:fldCharType="separate"/>
      </w:r>
      <w:r w:rsidR="006E79AF">
        <w:rPr>
          <w:noProof/>
        </w:rPr>
        <w:t>55</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103</w:t>
      </w:r>
      <w:r>
        <w:rPr>
          <w:noProof/>
        </w:rPr>
        <w:tab/>
        <w:t>Requirements for refund of duty on petrol</w:t>
      </w:r>
      <w:r w:rsidRPr="00880FB7">
        <w:rPr>
          <w:noProof/>
        </w:rPr>
        <w:tab/>
      </w:r>
      <w:r w:rsidRPr="00880FB7">
        <w:rPr>
          <w:noProof/>
        </w:rPr>
        <w:fldChar w:fldCharType="begin"/>
      </w:r>
      <w:r w:rsidRPr="00880FB7">
        <w:rPr>
          <w:noProof/>
        </w:rPr>
        <w:instrText xml:space="preserve"> PAGEREF _Toc60999060 \h </w:instrText>
      </w:r>
      <w:r w:rsidRPr="00880FB7">
        <w:rPr>
          <w:noProof/>
        </w:rPr>
      </w:r>
      <w:r w:rsidRPr="00880FB7">
        <w:rPr>
          <w:noProof/>
        </w:rPr>
        <w:fldChar w:fldCharType="separate"/>
      </w:r>
      <w:r w:rsidR="006E79AF">
        <w:rPr>
          <w:noProof/>
        </w:rPr>
        <w:t>55</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104</w:t>
      </w:r>
      <w:r>
        <w:rPr>
          <w:noProof/>
        </w:rPr>
        <w:tab/>
        <w:t>Remission of duty—rounding down duty paid in cash</w:t>
      </w:r>
      <w:r w:rsidRPr="00880FB7">
        <w:rPr>
          <w:noProof/>
        </w:rPr>
        <w:tab/>
      </w:r>
      <w:r w:rsidRPr="00880FB7">
        <w:rPr>
          <w:noProof/>
        </w:rPr>
        <w:fldChar w:fldCharType="begin"/>
      </w:r>
      <w:r w:rsidRPr="00880FB7">
        <w:rPr>
          <w:noProof/>
        </w:rPr>
        <w:instrText xml:space="preserve"> PAGEREF _Toc60999061 \h </w:instrText>
      </w:r>
      <w:r w:rsidRPr="00880FB7">
        <w:rPr>
          <w:noProof/>
        </w:rPr>
      </w:r>
      <w:r w:rsidRPr="00880FB7">
        <w:rPr>
          <w:noProof/>
        </w:rPr>
        <w:fldChar w:fldCharType="separate"/>
      </w:r>
      <w:r w:rsidR="006E79AF">
        <w:rPr>
          <w:noProof/>
        </w:rPr>
        <w:t>55</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105</w:t>
      </w:r>
      <w:r>
        <w:rPr>
          <w:noProof/>
        </w:rPr>
        <w:tab/>
        <w:t>Remission or refund of duty—import entry or self</w:t>
      </w:r>
      <w:r>
        <w:rPr>
          <w:noProof/>
        </w:rPr>
        <w:noBreakHyphen/>
        <w:t>assessed clearance declaration taken to be withdrawn</w:t>
      </w:r>
      <w:r w:rsidRPr="00880FB7">
        <w:rPr>
          <w:noProof/>
        </w:rPr>
        <w:tab/>
      </w:r>
      <w:r w:rsidRPr="00880FB7">
        <w:rPr>
          <w:noProof/>
        </w:rPr>
        <w:fldChar w:fldCharType="begin"/>
      </w:r>
      <w:r w:rsidRPr="00880FB7">
        <w:rPr>
          <w:noProof/>
        </w:rPr>
        <w:instrText xml:space="preserve"> PAGEREF _Toc60999062 \h </w:instrText>
      </w:r>
      <w:r w:rsidRPr="00880FB7">
        <w:rPr>
          <w:noProof/>
        </w:rPr>
      </w:r>
      <w:r w:rsidRPr="00880FB7">
        <w:rPr>
          <w:noProof/>
        </w:rPr>
        <w:fldChar w:fldCharType="separate"/>
      </w:r>
      <w:r w:rsidR="006E79AF">
        <w:rPr>
          <w:noProof/>
        </w:rPr>
        <w:t>56</w:t>
      </w:r>
      <w:r w:rsidRPr="00880FB7">
        <w:rPr>
          <w:noProof/>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B—Application for refund, rebate or remission</w:t>
      </w:r>
      <w:r w:rsidRPr="00880FB7">
        <w:rPr>
          <w:b w:val="0"/>
          <w:noProof/>
          <w:sz w:val="18"/>
        </w:rPr>
        <w:tab/>
      </w:r>
      <w:r w:rsidRPr="00880FB7">
        <w:rPr>
          <w:b w:val="0"/>
          <w:noProof/>
          <w:sz w:val="18"/>
        </w:rPr>
        <w:fldChar w:fldCharType="begin"/>
      </w:r>
      <w:r w:rsidRPr="00880FB7">
        <w:rPr>
          <w:b w:val="0"/>
          <w:noProof/>
          <w:sz w:val="18"/>
        </w:rPr>
        <w:instrText xml:space="preserve"> PAGEREF _Toc60999063 \h </w:instrText>
      </w:r>
      <w:r w:rsidRPr="00880FB7">
        <w:rPr>
          <w:b w:val="0"/>
          <w:noProof/>
          <w:sz w:val="18"/>
        </w:rPr>
      </w:r>
      <w:r w:rsidRPr="00880FB7">
        <w:rPr>
          <w:b w:val="0"/>
          <w:noProof/>
          <w:sz w:val="18"/>
        </w:rPr>
        <w:fldChar w:fldCharType="separate"/>
      </w:r>
      <w:r w:rsidR="006E79AF">
        <w:rPr>
          <w:b w:val="0"/>
          <w:noProof/>
          <w:sz w:val="18"/>
        </w:rPr>
        <w:t>56</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106</w:t>
      </w:r>
      <w:r>
        <w:rPr>
          <w:noProof/>
        </w:rPr>
        <w:tab/>
        <w:t>When an application is required for a refund, rebate or remission of duty</w:t>
      </w:r>
      <w:r w:rsidRPr="00880FB7">
        <w:rPr>
          <w:noProof/>
        </w:rPr>
        <w:tab/>
      </w:r>
      <w:r w:rsidRPr="00880FB7">
        <w:rPr>
          <w:noProof/>
        </w:rPr>
        <w:fldChar w:fldCharType="begin"/>
      </w:r>
      <w:r w:rsidRPr="00880FB7">
        <w:rPr>
          <w:noProof/>
        </w:rPr>
        <w:instrText xml:space="preserve"> PAGEREF _Toc60999064 \h </w:instrText>
      </w:r>
      <w:r w:rsidRPr="00880FB7">
        <w:rPr>
          <w:noProof/>
        </w:rPr>
      </w:r>
      <w:r w:rsidRPr="00880FB7">
        <w:rPr>
          <w:noProof/>
        </w:rPr>
        <w:fldChar w:fldCharType="separate"/>
      </w:r>
      <w:r w:rsidR="006E79AF">
        <w:rPr>
          <w:noProof/>
        </w:rPr>
        <w:t>56</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107</w:t>
      </w:r>
      <w:r>
        <w:rPr>
          <w:noProof/>
        </w:rPr>
        <w:tab/>
        <w:t>Application for a refund, rebate or remission of duty</w:t>
      </w:r>
      <w:r w:rsidRPr="00880FB7">
        <w:rPr>
          <w:noProof/>
        </w:rPr>
        <w:tab/>
      </w:r>
      <w:r w:rsidRPr="00880FB7">
        <w:rPr>
          <w:noProof/>
        </w:rPr>
        <w:fldChar w:fldCharType="begin"/>
      </w:r>
      <w:r w:rsidRPr="00880FB7">
        <w:rPr>
          <w:noProof/>
        </w:rPr>
        <w:instrText xml:space="preserve"> PAGEREF _Toc60999065 \h </w:instrText>
      </w:r>
      <w:r w:rsidRPr="00880FB7">
        <w:rPr>
          <w:noProof/>
        </w:rPr>
      </w:r>
      <w:r w:rsidRPr="00880FB7">
        <w:rPr>
          <w:noProof/>
        </w:rPr>
        <w:fldChar w:fldCharType="separate"/>
      </w:r>
      <w:r w:rsidR="006E79AF">
        <w:rPr>
          <w:noProof/>
        </w:rPr>
        <w:t>57</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108</w:t>
      </w:r>
      <w:r>
        <w:rPr>
          <w:noProof/>
        </w:rPr>
        <w:tab/>
        <w:t>Communication of application for refund, rebate or remission by computer to Department</w:t>
      </w:r>
      <w:r w:rsidRPr="00880FB7">
        <w:rPr>
          <w:noProof/>
        </w:rPr>
        <w:tab/>
      </w:r>
      <w:r w:rsidRPr="00880FB7">
        <w:rPr>
          <w:noProof/>
        </w:rPr>
        <w:fldChar w:fldCharType="begin"/>
      </w:r>
      <w:r w:rsidRPr="00880FB7">
        <w:rPr>
          <w:noProof/>
        </w:rPr>
        <w:instrText xml:space="preserve"> PAGEREF _Toc60999066 \h </w:instrText>
      </w:r>
      <w:r w:rsidRPr="00880FB7">
        <w:rPr>
          <w:noProof/>
        </w:rPr>
      </w:r>
      <w:r w:rsidRPr="00880FB7">
        <w:rPr>
          <w:noProof/>
        </w:rPr>
        <w:fldChar w:fldCharType="separate"/>
      </w:r>
      <w:r w:rsidR="006E79AF">
        <w:rPr>
          <w:noProof/>
        </w:rPr>
        <w:t>58</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109</w:t>
      </w:r>
      <w:r>
        <w:rPr>
          <w:noProof/>
        </w:rPr>
        <w:tab/>
        <w:t>Period for making an application for refund, rebate or remission</w:t>
      </w:r>
      <w:r w:rsidRPr="00880FB7">
        <w:rPr>
          <w:noProof/>
        </w:rPr>
        <w:tab/>
      </w:r>
      <w:r w:rsidRPr="00880FB7">
        <w:rPr>
          <w:noProof/>
        </w:rPr>
        <w:fldChar w:fldCharType="begin"/>
      </w:r>
      <w:r w:rsidRPr="00880FB7">
        <w:rPr>
          <w:noProof/>
        </w:rPr>
        <w:instrText xml:space="preserve"> PAGEREF _Toc60999067 \h </w:instrText>
      </w:r>
      <w:r w:rsidRPr="00880FB7">
        <w:rPr>
          <w:noProof/>
        </w:rPr>
      </w:r>
      <w:r w:rsidRPr="00880FB7">
        <w:rPr>
          <w:noProof/>
        </w:rPr>
        <w:fldChar w:fldCharType="separate"/>
      </w:r>
      <w:r w:rsidR="006E79AF">
        <w:rPr>
          <w:noProof/>
        </w:rPr>
        <w:t>58</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110</w:t>
      </w:r>
      <w:r>
        <w:rPr>
          <w:noProof/>
        </w:rPr>
        <w:tab/>
        <w:t>Procedures for dealing with application for refund, rebate or remission</w:t>
      </w:r>
      <w:r w:rsidRPr="00880FB7">
        <w:rPr>
          <w:noProof/>
        </w:rPr>
        <w:tab/>
      </w:r>
      <w:r w:rsidRPr="00880FB7">
        <w:rPr>
          <w:noProof/>
        </w:rPr>
        <w:fldChar w:fldCharType="begin"/>
      </w:r>
      <w:r w:rsidRPr="00880FB7">
        <w:rPr>
          <w:noProof/>
        </w:rPr>
        <w:instrText xml:space="preserve"> PAGEREF _Toc60999068 \h </w:instrText>
      </w:r>
      <w:r w:rsidRPr="00880FB7">
        <w:rPr>
          <w:noProof/>
        </w:rPr>
      </w:r>
      <w:r w:rsidRPr="00880FB7">
        <w:rPr>
          <w:noProof/>
        </w:rPr>
        <w:fldChar w:fldCharType="separate"/>
      </w:r>
      <w:r w:rsidR="006E79AF">
        <w:rPr>
          <w:noProof/>
        </w:rPr>
        <w:t>61</w:t>
      </w:r>
      <w:r w:rsidRPr="00880FB7">
        <w:rPr>
          <w:noProof/>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C—Conditions for refund, rebate or remission of duty</w:t>
      </w:r>
      <w:r w:rsidRPr="00880FB7">
        <w:rPr>
          <w:b w:val="0"/>
          <w:noProof/>
          <w:sz w:val="18"/>
        </w:rPr>
        <w:tab/>
      </w:r>
      <w:r w:rsidRPr="00880FB7">
        <w:rPr>
          <w:b w:val="0"/>
          <w:noProof/>
          <w:sz w:val="18"/>
        </w:rPr>
        <w:fldChar w:fldCharType="begin"/>
      </w:r>
      <w:r w:rsidRPr="00880FB7">
        <w:rPr>
          <w:b w:val="0"/>
          <w:noProof/>
          <w:sz w:val="18"/>
        </w:rPr>
        <w:instrText xml:space="preserve"> PAGEREF _Toc60999069 \h </w:instrText>
      </w:r>
      <w:r w:rsidRPr="00880FB7">
        <w:rPr>
          <w:b w:val="0"/>
          <w:noProof/>
          <w:sz w:val="18"/>
        </w:rPr>
      </w:r>
      <w:r w:rsidRPr="00880FB7">
        <w:rPr>
          <w:b w:val="0"/>
          <w:noProof/>
          <w:sz w:val="18"/>
        </w:rPr>
        <w:fldChar w:fldCharType="separate"/>
      </w:r>
      <w:r w:rsidR="006E79AF">
        <w:rPr>
          <w:b w:val="0"/>
          <w:noProof/>
          <w:sz w:val="18"/>
        </w:rPr>
        <w:t>62</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111</w:t>
      </w:r>
      <w:r>
        <w:rPr>
          <w:noProof/>
        </w:rPr>
        <w:tab/>
        <w:t>Conditions for refund, rebate or remission of duty</w:t>
      </w:r>
      <w:r w:rsidRPr="00880FB7">
        <w:rPr>
          <w:noProof/>
        </w:rPr>
        <w:tab/>
      </w:r>
      <w:r w:rsidRPr="00880FB7">
        <w:rPr>
          <w:noProof/>
        </w:rPr>
        <w:fldChar w:fldCharType="begin"/>
      </w:r>
      <w:r w:rsidRPr="00880FB7">
        <w:rPr>
          <w:noProof/>
        </w:rPr>
        <w:instrText xml:space="preserve"> PAGEREF _Toc60999070 \h </w:instrText>
      </w:r>
      <w:r w:rsidRPr="00880FB7">
        <w:rPr>
          <w:noProof/>
        </w:rPr>
      </w:r>
      <w:r w:rsidRPr="00880FB7">
        <w:rPr>
          <w:noProof/>
        </w:rPr>
        <w:fldChar w:fldCharType="separate"/>
      </w:r>
      <w:r w:rsidR="006E79AF">
        <w:rPr>
          <w:noProof/>
        </w:rPr>
        <w:t>62</w:t>
      </w:r>
      <w:r w:rsidRPr="00880FB7">
        <w:rPr>
          <w:noProof/>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D—Amount of refund, rebate or remission of duty</w:t>
      </w:r>
      <w:r w:rsidRPr="00880FB7">
        <w:rPr>
          <w:b w:val="0"/>
          <w:noProof/>
          <w:sz w:val="18"/>
        </w:rPr>
        <w:tab/>
      </w:r>
      <w:r w:rsidRPr="00880FB7">
        <w:rPr>
          <w:b w:val="0"/>
          <w:noProof/>
          <w:sz w:val="18"/>
        </w:rPr>
        <w:fldChar w:fldCharType="begin"/>
      </w:r>
      <w:r w:rsidRPr="00880FB7">
        <w:rPr>
          <w:b w:val="0"/>
          <w:noProof/>
          <w:sz w:val="18"/>
        </w:rPr>
        <w:instrText xml:space="preserve"> PAGEREF _Toc60999071 \h </w:instrText>
      </w:r>
      <w:r w:rsidRPr="00880FB7">
        <w:rPr>
          <w:b w:val="0"/>
          <w:noProof/>
          <w:sz w:val="18"/>
        </w:rPr>
      </w:r>
      <w:r w:rsidRPr="00880FB7">
        <w:rPr>
          <w:b w:val="0"/>
          <w:noProof/>
          <w:sz w:val="18"/>
        </w:rPr>
        <w:fldChar w:fldCharType="separate"/>
      </w:r>
      <w:r w:rsidR="006E79AF">
        <w:rPr>
          <w:b w:val="0"/>
          <w:noProof/>
          <w:sz w:val="18"/>
        </w:rPr>
        <w:t>63</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112</w:t>
      </w:r>
      <w:r>
        <w:rPr>
          <w:noProof/>
        </w:rPr>
        <w:tab/>
        <w:t>Calculation of refund, rebate or remission of duty</w:t>
      </w:r>
      <w:r w:rsidRPr="00880FB7">
        <w:rPr>
          <w:noProof/>
        </w:rPr>
        <w:tab/>
      </w:r>
      <w:r w:rsidRPr="00880FB7">
        <w:rPr>
          <w:noProof/>
        </w:rPr>
        <w:fldChar w:fldCharType="begin"/>
      </w:r>
      <w:r w:rsidRPr="00880FB7">
        <w:rPr>
          <w:noProof/>
        </w:rPr>
        <w:instrText xml:space="preserve"> PAGEREF _Toc60999072 \h </w:instrText>
      </w:r>
      <w:r w:rsidRPr="00880FB7">
        <w:rPr>
          <w:noProof/>
        </w:rPr>
      </w:r>
      <w:r w:rsidRPr="00880FB7">
        <w:rPr>
          <w:noProof/>
        </w:rPr>
        <w:fldChar w:fldCharType="separate"/>
      </w:r>
      <w:r w:rsidR="006E79AF">
        <w:rPr>
          <w:noProof/>
        </w:rPr>
        <w:t>63</w:t>
      </w:r>
      <w:r w:rsidRPr="00880FB7">
        <w:rPr>
          <w:noProof/>
        </w:rPr>
        <w:fldChar w:fldCharType="end"/>
      </w:r>
    </w:p>
    <w:p w:rsidR="00880FB7" w:rsidRDefault="00880FB7" w:rsidP="00880FB7">
      <w:pPr>
        <w:pStyle w:val="TOC2"/>
        <w:ind w:right="1792"/>
        <w:rPr>
          <w:rFonts w:asciiTheme="minorHAnsi" w:eastAsiaTheme="minorEastAsia" w:hAnsiTheme="minorHAnsi" w:cstheme="minorBidi"/>
          <w:b w:val="0"/>
          <w:noProof/>
          <w:kern w:val="0"/>
          <w:sz w:val="22"/>
          <w:szCs w:val="22"/>
        </w:rPr>
      </w:pPr>
      <w:r>
        <w:rPr>
          <w:noProof/>
        </w:rPr>
        <w:t>Part 13—Agents and customs brokers</w:t>
      </w:r>
      <w:r w:rsidRPr="00880FB7">
        <w:rPr>
          <w:b w:val="0"/>
          <w:noProof/>
          <w:sz w:val="18"/>
        </w:rPr>
        <w:tab/>
      </w:r>
      <w:r w:rsidRPr="00880FB7">
        <w:rPr>
          <w:b w:val="0"/>
          <w:noProof/>
          <w:sz w:val="18"/>
        </w:rPr>
        <w:fldChar w:fldCharType="begin"/>
      </w:r>
      <w:r w:rsidRPr="00880FB7">
        <w:rPr>
          <w:b w:val="0"/>
          <w:noProof/>
          <w:sz w:val="18"/>
        </w:rPr>
        <w:instrText xml:space="preserve"> PAGEREF _Toc60999073 \h </w:instrText>
      </w:r>
      <w:r w:rsidRPr="00880FB7">
        <w:rPr>
          <w:b w:val="0"/>
          <w:noProof/>
          <w:sz w:val="18"/>
        </w:rPr>
      </w:r>
      <w:r w:rsidRPr="00880FB7">
        <w:rPr>
          <w:b w:val="0"/>
          <w:noProof/>
          <w:sz w:val="18"/>
        </w:rPr>
        <w:fldChar w:fldCharType="separate"/>
      </w:r>
      <w:r w:rsidR="006E79AF">
        <w:rPr>
          <w:b w:val="0"/>
          <w:noProof/>
          <w:sz w:val="18"/>
        </w:rPr>
        <w:t>66</w:t>
      </w:r>
      <w:r w:rsidRPr="00880FB7">
        <w:rPr>
          <w:b w:val="0"/>
          <w:noProof/>
          <w:sz w:val="18"/>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1—Broker’s licences</w:t>
      </w:r>
      <w:r w:rsidRPr="00880FB7">
        <w:rPr>
          <w:b w:val="0"/>
          <w:noProof/>
          <w:sz w:val="18"/>
        </w:rPr>
        <w:tab/>
      </w:r>
      <w:r w:rsidRPr="00880FB7">
        <w:rPr>
          <w:b w:val="0"/>
          <w:noProof/>
          <w:sz w:val="18"/>
        </w:rPr>
        <w:fldChar w:fldCharType="begin"/>
      </w:r>
      <w:r w:rsidRPr="00880FB7">
        <w:rPr>
          <w:b w:val="0"/>
          <w:noProof/>
          <w:sz w:val="18"/>
        </w:rPr>
        <w:instrText xml:space="preserve"> PAGEREF _Toc60999074 \h </w:instrText>
      </w:r>
      <w:r w:rsidRPr="00880FB7">
        <w:rPr>
          <w:b w:val="0"/>
          <w:noProof/>
          <w:sz w:val="18"/>
        </w:rPr>
      </w:r>
      <w:r w:rsidRPr="00880FB7">
        <w:rPr>
          <w:b w:val="0"/>
          <w:noProof/>
          <w:sz w:val="18"/>
        </w:rPr>
        <w:fldChar w:fldCharType="separate"/>
      </w:r>
      <w:r w:rsidR="006E79AF">
        <w:rPr>
          <w:b w:val="0"/>
          <w:noProof/>
          <w:sz w:val="18"/>
        </w:rPr>
        <w:t>66</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113</w:t>
      </w:r>
      <w:r>
        <w:rPr>
          <w:noProof/>
        </w:rPr>
        <w:tab/>
        <w:t>Information to be included in application for licence</w:t>
      </w:r>
      <w:r w:rsidRPr="00880FB7">
        <w:rPr>
          <w:noProof/>
        </w:rPr>
        <w:tab/>
      </w:r>
      <w:r w:rsidRPr="00880FB7">
        <w:rPr>
          <w:noProof/>
        </w:rPr>
        <w:fldChar w:fldCharType="begin"/>
      </w:r>
      <w:r w:rsidRPr="00880FB7">
        <w:rPr>
          <w:noProof/>
        </w:rPr>
        <w:instrText xml:space="preserve"> PAGEREF _Toc60999075 \h </w:instrText>
      </w:r>
      <w:r w:rsidRPr="00880FB7">
        <w:rPr>
          <w:noProof/>
        </w:rPr>
      </w:r>
      <w:r w:rsidRPr="00880FB7">
        <w:rPr>
          <w:noProof/>
        </w:rPr>
        <w:fldChar w:fldCharType="separate"/>
      </w:r>
      <w:r w:rsidR="006E79AF">
        <w:rPr>
          <w:noProof/>
        </w:rPr>
        <w:t>66</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114</w:t>
      </w:r>
      <w:r>
        <w:rPr>
          <w:noProof/>
        </w:rPr>
        <w:tab/>
        <w:t>Condition on licence</w:t>
      </w:r>
      <w:r w:rsidRPr="00880FB7">
        <w:rPr>
          <w:noProof/>
        </w:rPr>
        <w:tab/>
      </w:r>
      <w:r w:rsidRPr="00880FB7">
        <w:rPr>
          <w:noProof/>
        </w:rPr>
        <w:fldChar w:fldCharType="begin"/>
      </w:r>
      <w:r w:rsidRPr="00880FB7">
        <w:rPr>
          <w:noProof/>
        </w:rPr>
        <w:instrText xml:space="preserve"> PAGEREF _Toc60999076 \h </w:instrText>
      </w:r>
      <w:r w:rsidRPr="00880FB7">
        <w:rPr>
          <w:noProof/>
        </w:rPr>
      </w:r>
      <w:r w:rsidRPr="00880FB7">
        <w:rPr>
          <w:noProof/>
        </w:rPr>
        <w:fldChar w:fldCharType="separate"/>
      </w:r>
      <w:r w:rsidR="006E79AF">
        <w:rPr>
          <w:noProof/>
        </w:rPr>
        <w:t>66</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2—National Customs Brokers Licensing Advisory Committee</w:t>
      </w:r>
      <w:r w:rsidRPr="00880FB7">
        <w:rPr>
          <w:b w:val="0"/>
          <w:noProof/>
          <w:sz w:val="18"/>
        </w:rPr>
        <w:tab/>
      </w:r>
      <w:r w:rsidRPr="00880FB7">
        <w:rPr>
          <w:b w:val="0"/>
          <w:noProof/>
          <w:sz w:val="18"/>
        </w:rPr>
        <w:fldChar w:fldCharType="begin"/>
      </w:r>
      <w:r w:rsidRPr="00880FB7">
        <w:rPr>
          <w:b w:val="0"/>
          <w:noProof/>
          <w:sz w:val="18"/>
        </w:rPr>
        <w:instrText xml:space="preserve"> PAGEREF _Toc60999077 \h </w:instrText>
      </w:r>
      <w:r w:rsidRPr="00880FB7">
        <w:rPr>
          <w:b w:val="0"/>
          <w:noProof/>
          <w:sz w:val="18"/>
        </w:rPr>
      </w:r>
      <w:r w:rsidRPr="00880FB7">
        <w:rPr>
          <w:b w:val="0"/>
          <w:noProof/>
          <w:sz w:val="18"/>
        </w:rPr>
        <w:fldChar w:fldCharType="separate"/>
      </w:r>
      <w:r w:rsidR="006E79AF">
        <w:rPr>
          <w:b w:val="0"/>
          <w:noProof/>
          <w:sz w:val="18"/>
        </w:rPr>
        <w:t>67</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117</w:t>
      </w:r>
      <w:r>
        <w:rPr>
          <w:noProof/>
        </w:rPr>
        <w:tab/>
        <w:t>Committee meetings and record of proceedings</w:t>
      </w:r>
      <w:r w:rsidRPr="00880FB7">
        <w:rPr>
          <w:noProof/>
        </w:rPr>
        <w:tab/>
      </w:r>
      <w:r w:rsidRPr="00880FB7">
        <w:rPr>
          <w:noProof/>
        </w:rPr>
        <w:fldChar w:fldCharType="begin"/>
      </w:r>
      <w:r w:rsidRPr="00880FB7">
        <w:rPr>
          <w:noProof/>
        </w:rPr>
        <w:instrText xml:space="preserve"> PAGEREF _Toc60999078 \h </w:instrText>
      </w:r>
      <w:r w:rsidRPr="00880FB7">
        <w:rPr>
          <w:noProof/>
        </w:rPr>
      </w:r>
      <w:r w:rsidRPr="00880FB7">
        <w:rPr>
          <w:noProof/>
        </w:rPr>
        <w:fldChar w:fldCharType="separate"/>
      </w:r>
      <w:r w:rsidR="006E79AF">
        <w:rPr>
          <w:noProof/>
        </w:rPr>
        <w:t>67</w:t>
      </w:r>
      <w:r w:rsidRPr="00880FB7">
        <w:rPr>
          <w:noProof/>
        </w:rPr>
        <w:fldChar w:fldCharType="end"/>
      </w:r>
    </w:p>
    <w:p w:rsidR="00880FB7" w:rsidRDefault="00880FB7" w:rsidP="00880FB7">
      <w:pPr>
        <w:pStyle w:val="TOC2"/>
        <w:ind w:right="1792"/>
        <w:rPr>
          <w:rFonts w:asciiTheme="minorHAnsi" w:eastAsiaTheme="minorEastAsia" w:hAnsiTheme="minorHAnsi" w:cstheme="minorBidi"/>
          <w:b w:val="0"/>
          <w:noProof/>
          <w:kern w:val="0"/>
          <w:sz w:val="22"/>
          <w:szCs w:val="22"/>
        </w:rPr>
      </w:pPr>
      <w:r>
        <w:rPr>
          <w:noProof/>
        </w:rPr>
        <w:t>Part 14—Officers</w:t>
      </w:r>
      <w:r w:rsidRPr="00880FB7">
        <w:rPr>
          <w:b w:val="0"/>
          <w:noProof/>
          <w:sz w:val="18"/>
        </w:rPr>
        <w:tab/>
      </w:r>
      <w:r w:rsidRPr="00880FB7">
        <w:rPr>
          <w:b w:val="0"/>
          <w:noProof/>
          <w:sz w:val="18"/>
        </w:rPr>
        <w:fldChar w:fldCharType="begin"/>
      </w:r>
      <w:r w:rsidRPr="00880FB7">
        <w:rPr>
          <w:b w:val="0"/>
          <w:noProof/>
          <w:sz w:val="18"/>
        </w:rPr>
        <w:instrText xml:space="preserve"> PAGEREF _Toc60999079 \h </w:instrText>
      </w:r>
      <w:r w:rsidRPr="00880FB7">
        <w:rPr>
          <w:b w:val="0"/>
          <w:noProof/>
          <w:sz w:val="18"/>
        </w:rPr>
      </w:r>
      <w:r w:rsidRPr="00880FB7">
        <w:rPr>
          <w:b w:val="0"/>
          <w:noProof/>
          <w:sz w:val="18"/>
        </w:rPr>
        <w:fldChar w:fldCharType="separate"/>
      </w:r>
      <w:r w:rsidR="006E79AF">
        <w:rPr>
          <w:b w:val="0"/>
          <w:noProof/>
          <w:sz w:val="18"/>
        </w:rPr>
        <w:t>68</w:t>
      </w:r>
      <w:r w:rsidRPr="00880FB7">
        <w:rPr>
          <w:b w:val="0"/>
          <w:noProof/>
          <w:sz w:val="18"/>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1—Powers of officers</w:t>
      </w:r>
      <w:r w:rsidRPr="00880FB7">
        <w:rPr>
          <w:b w:val="0"/>
          <w:noProof/>
          <w:sz w:val="18"/>
        </w:rPr>
        <w:tab/>
      </w:r>
      <w:r w:rsidRPr="00880FB7">
        <w:rPr>
          <w:b w:val="0"/>
          <w:noProof/>
          <w:sz w:val="18"/>
        </w:rPr>
        <w:fldChar w:fldCharType="begin"/>
      </w:r>
      <w:r w:rsidRPr="00880FB7">
        <w:rPr>
          <w:b w:val="0"/>
          <w:noProof/>
          <w:sz w:val="18"/>
        </w:rPr>
        <w:instrText xml:space="preserve"> PAGEREF _Toc60999080 \h </w:instrText>
      </w:r>
      <w:r w:rsidRPr="00880FB7">
        <w:rPr>
          <w:b w:val="0"/>
          <w:noProof/>
          <w:sz w:val="18"/>
        </w:rPr>
      </w:r>
      <w:r w:rsidRPr="00880FB7">
        <w:rPr>
          <w:b w:val="0"/>
          <w:noProof/>
          <w:sz w:val="18"/>
        </w:rPr>
        <w:fldChar w:fldCharType="separate"/>
      </w:r>
      <w:r w:rsidR="006E79AF">
        <w:rPr>
          <w:b w:val="0"/>
          <w:noProof/>
          <w:sz w:val="18"/>
        </w:rPr>
        <w:t>68</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118</w:t>
      </w:r>
      <w:r>
        <w:rPr>
          <w:noProof/>
        </w:rPr>
        <w:tab/>
        <w:t>Documents containing information relevant to an offence against an Act</w:t>
      </w:r>
      <w:r w:rsidRPr="00880FB7">
        <w:rPr>
          <w:noProof/>
        </w:rPr>
        <w:tab/>
      </w:r>
      <w:r w:rsidRPr="00880FB7">
        <w:rPr>
          <w:noProof/>
        </w:rPr>
        <w:fldChar w:fldCharType="begin"/>
      </w:r>
      <w:r w:rsidRPr="00880FB7">
        <w:rPr>
          <w:noProof/>
        </w:rPr>
        <w:instrText xml:space="preserve"> PAGEREF _Toc60999081 \h </w:instrText>
      </w:r>
      <w:r w:rsidRPr="00880FB7">
        <w:rPr>
          <w:noProof/>
        </w:rPr>
      </w:r>
      <w:r w:rsidRPr="00880FB7">
        <w:rPr>
          <w:noProof/>
        </w:rPr>
        <w:fldChar w:fldCharType="separate"/>
      </w:r>
      <w:r w:rsidR="006E79AF">
        <w:rPr>
          <w:noProof/>
        </w:rPr>
        <w:t>68</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119</w:t>
      </w:r>
      <w:r>
        <w:rPr>
          <w:noProof/>
        </w:rPr>
        <w:tab/>
        <w:t>Approved firearms</w:t>
      </w:r>
      <w:r w:rsidRPr="00880FB7">
        <w:rPr>
          <w:noProof/>
        </w:rPr>
        <w:tab/>
      </w:r>
      <w:r w:rsidRPr="00880FB7">
        <w:rPr>
          <w:noProof/>
        </w:rPr>
        <w:fldChar w:fldCharType="begin"/>
      </w:r>
      <w:r w:rsidRPr="00880FB7">
        <w:rPr>
          <w:noProof/>
        </w:rPr>
        <w:instrText xml:space="preserve"> PAGEREF _Toc60999082 \h </w:instrText>
      </w:r>
      <w:r w:rsidRPr="00880FB7">
        <w:rPr>
          <w:noProof/>
        </w:rPr>
      </w:r>
      <w:r w:rsidRPr="00880FB7">
        <w:rPr>
          <w:noProof/>
        </w:rPr>
        <w:fldChar w:fldCharType="separate"/>
      </w:r>
      <w:r w:rsidR="006E79AF">
        <w:rPr>
          <w:noProof/>
        </w:rPr>
        <w:t>68</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120</w:t>
      </w:r>
      <w:r>
        <w:rPr>
          <w:noProof/>
        </w:rPr>
        <w:tab/>
        <w:t>Post</w:t>
      </w:r>
      <w:r>
        <w:rPr>
          <w:noProof/>
        </w:rPr>
        <w:noBreakHyphen/>
        <w:t>importation permission—kinds of prohibited imports</w:t>
      </w:r>
      <w:r w:rsidRPr="00880FB7">
        <w:rPr>
          <w:noProof/>
        </w:rPr>
        <w:tab/>
      </w:r>
      <w:r w:rsidRPr="00880FB7">
        <w:rPr>
          <w:noProof/>
        </w:rPr>
        <w:fldChar w:fldCharType="begin"/>
      </w:r>
      <w:r w:rsidRPr="00880FB7">
        <w:rPr>
          <w:noProof/>
        </w:rPr>
        <w:instrText xml:space="preserve"> PAGEREF _Toc60999083 \h </w:instrText>
      </w:r>
      <w:r w:rsidRPr="00880FB7">
        <w:rPr>
          <w:noProof/>
        </w:rPr>
      </w:r>
      <w:r w:rsidRPr="00880FB7">
        <w:rPr>
          <w:noProof/>
        </w:rPr>
        <w:fldChar w:fldCharType="separate"/>
      </w:r>
      <w:r w:rsidR="006E79AF">
        <w:rPr>
          <w:noProof/>
        </w:rPr>
        <w:t>69</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121</w:t>
      </w:r>
      <w:r>
        <w:rPr>
          <w:noProof/>
        </w:rPr>
        <w:tab/>
        <w:t>Required identity information</w:t>
      </w:r>
      <w:r w:rsidRPr="00880FB7">
        <w:rPr>
          <w:noProof/>
        </w:rPr>
        <w:tab/>
      </w:r>
      <w:r w:rsidRPr="00880FB7">
        <w:rPr>
          <w:noProof/>
        </w:rPr>
        <w:fldChar w:fldCharType="begin"/>
      </w:r>
      <w:r w:rsidRPr="00880FB7">
        <w:rPr>
          <w:noProof/>
        </w:rPr>
        <w:instrText xml:space="preserve"> PAGEREF _Toc60999084 \h </w:instrText>
      </w:r>
      <w:r w:rsidRPr="00880FB7">
        <w:rPr>
          <w:noProof/>
        </w:rPr>
      </w:r>
      <w:r w:rsidRPr="00880FB7">
        <w:rPr>
          <w:noProof/>
        </w:rPr>
        <w:fldChar w:fldCharType="separate"/>
      </w:r>
      <w:r w:rsidR="006E79AF">
        <w:rPr>
          <w:noProof/>
        </w:rPr>
        <w:t>69</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122</w:t>
      </w:r>
      <w:r>
        <w:rPr>
          <w:noProof/>
        </w:rPr>
        <w:tab/>
        <w:t>Security identification cards</w:t>
      </w:r>
      <w:r w:rsidRPr="00880FB7">
        <w:rPr>
          <w:noProof/>
        </w:rPr>
        <w:tab/>
      </w:r>
      <w:r w:rsidRPr="00880FB7">
        <w:rPr>
          <w:noProof/>
        </w:rPr>
        <w:fldChar w:fldCharType="begin"/>
      </w:r>
      <w:r w:rsidRPr="00880FB7">
        <w:rPr>
          <w:noProof/>
        </w:rPr>
        <w:instrText xml:space="preserve"> PAGEREF _Toc60999085 \h </w:instrText>
      </w:r>
      <w:r w:rsidRPr="00880FB7">
        <w:rPr>
          <w:noProof/>
        </w:rPr>
      </w:r>
      <w:r w:rsidRPr="00880FB7">
        <w:rPr>
          <w:noProof/>
        </w:rPr>
        <w:fldChar w:fldCharType="separate"/>
      </w:r>
      <w:r w:rsidR="006E79AF">
        <w:rPr>
          <w:noProof/>
        </w:rPr>
        <w:t>69</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123</w:t>
      </w:r>
      <w:r>
        <w:rPr>
          <w:noProof/>
        </w:rPr>
        <w:tab/>
        <w:t>Samples</w:t>
      </w:r>
      <w:r w:rsidRPr="00880FB7">
        <w:rPr>
          <w:noProof/>
        </w:rPr>
        <w:tab/>
      </w:r>
      <w:r w:rsidRPr="00880FB7">
        <w:rPr>
          <w:noProof/>
        </w:rPr>
        <w:fldChar w:fldCharType="begin"/>
      </w:r>
      <w:r w:rsidRPr="00880FB7">
        <w:rPr>
          <w:noProof/>
        </w:rPr>
        <w:instrText xml:space="preserve"> PAGEREF _Toc60999086 \h </w:instrText>
      </w:r>
      <w:r w:rsidRPr="00880FB7">
        <w:rPr>
          <w:noProof/>
        </w:rPr>
      </w:r>
      <w:r w:rsidRPr="00880FB7">
        <w:rPr>
          <w:noProof/>
        </w:rPr>
        <w:fldChar w:fldCharType="separate"/>
      </w:r>
      <w:r w:rsidR="006E79AF">
        <w:rPr>
          <w:noProof/>
        </w:rPr>
        <w:t>70</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124</w:t>
      </w:r>
      <w:r>
        <w:rPr>
          <w:noProof/>
        </w:rPr>
        <w:tab/>
        <w:t>Disposal of certain abandoned goods—prescribed period</w:t>
      </w:r>
      <w:r w:rsidRPr="00880FB7">
        <w:rPr>
          <w:noProof/>
        </w:rPr>
        <w:tab/>
      </w:r>
      <w:r w:rsidRPr="00880FB7">
        <w:rPr>
          <w:noProof/>
        </w:rPr>
        <w:fldChar w:fldCharType="begin"/>
      </w:r>
      <w:r w:rsidRPr="00880FB7">
        <w:rPr>
          <w:noProof/>
        </w:rPr>
        <w:instrText xml:space="preserve"> PAGEREF _Toc60999087 \h </w:instrText>
      </w:r>
      <w:r w:rsidRPr="00880FB7">
        <w:rPr>
          <w:noProof/>
        </w:rPr>
      </w:r>
      <w:r w:rsidRPr="00880FB7">
        <w:rPr>
          <w:noProof/>
        </w:rPr>
        <w:fldChar w:fldCharType="separate"/>
      </w:r>
      <w:r w:rsidR="006E79AF">
        <w:rPr>
          <w:noProof/>
        </w:rPr>
        <w:t>70</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2—Detention and search of suspects</w:t>
      </w:r>
      <w:r w:rsidRPr="00880FB7">
        <w:rPr>
          <w:b w:val="0"/>
          <w:noProof/>
          <w:sz w:val="18"/>
        </w:rPr>
        <w:tab/>
      </w:r>
      <w:r w:rsidRPr="00880FB7">
        <w:rPr>
          <w:b w:val="0"/>
          <w:noProof/>
          <w:sz w:val="18"/>
        </w:rPr>
        <w:fldChar w:fldCharType="begin"/>
      </w:r>
      <w:r w:rsidRPr="00880FB7">
        <w:rPr>
          <w:b w:val="0"/>
          <w:noProof/>
          <w:sz w:val="18"/>
        </w:rPr>
        <w:instrText xml:space="preserve"> PAGEREF _Toc60999088 \h </w:instrText>
      </w:r>
      <w:r w:rsidRPr="00880FB7">
        <w:rPr>
          <w:b w:val="0"/>
          <w:noProof/>
          <w:sz w:val="18"/>
        </w:rPr>
      </w:r>
      <w:r w:rsidRPr="00880FB7">
        <w:rPr>
          <w:b w:val="0"/>
          <w:noProof/>
          <w:sz w:val="18"/>
        </w:rPr>
        <w:fldChar w:fldCharType="separate"/>
      </w:r>
      <w:r w:rsidR="006E79AF">
        <w:rPr>
          <w:b w:val="0"/>
          <w:noProof/>
          <w:sz w:val="18"/>
        </w:rPr>
        <w:t>71</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125</w:t>
      </w:r>
      <w:r>
        <w:rPr>
          <w:noProof/>
        </w:rPr>
        <w:tab/>
        <w:t>Equipment for internal non</w:t>
      </w:r>
      <w:r>
        <w:rPr>
          <w:noProof/>
        </w:rPr>
        <w:noBreakHyphen/>
        <w:t>medical scan</w:t>
      </w:r>
      <w:r w:rsidRPr="00880FB7">
        <w:rPr>
          <w:noProof/>
        </w:rPr>
        <w:tab/>
      </w:r>
      <w:r w:rsidRPr="00880FB7">
        <w:rPr>
          <w:noProof/>
        </w:rPr>
        <w:fldChar w:fldCharType="begin"/>
      </w:r>
      <w:r w:rsidRPr="00880FB7">
        <w:rPr>
          <w:noProof/>
        </w:rPr>
        <w:instrText xml:space="preserve"> PAGEREF _Toc60999089 \h </w:instrText>
      </w:r>
      <w:r w:rsidRPr="00880FB7">
        <w:rPr>
          <w:noProof/>
        </w:rPr>
      </w:r>
      <w:r w:rsidRPr="00880FB7">
        <w:rPr>
          <w:noProof/>
        </w:rPr>
        <w:fldChar w:fldCharType="separate"/>
      </w:r>
      <w:r w:rsidR="006E79AF">
        <w:rPr>
          <w:noProof/>
        </w:rPr>
        <w:t>71</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126</w:t>
      </w:r>
      <w:r>
        <w:rPr>
          <w:noProof/>
        </w:rPr>
        <w:tab/>
        <w:t>Places where internal search or recovery of a substance or thing may be carried out</w:t>
      </w:r>
      <w:r w:rsidRPr="00880FB7">
        <w:rPr>
          <w:noProof/>
        </w:rPr>
        <w:tab/>
      </w:r>
      <w:r w:rsidRPr="00880FB7">
        <w:rPr>
          <w:noProof/>
        </w:rPr>
        <w:fldChar w:fldCharType="begin"/>
      </w:r>
      <w:r w:rsidRPr="00880FB7">
        <w:rPr>
          <w:noProof/>
        </w:rPr>
        <w:instrText xml:space="preserve"> PAGEREF _Toc60999090 \h </w:instrText>
      </w:r>
      <w:r w:rsidRPr="00880FB7">
        <w:rPr>
          <w:noProof/>
        </w:rPr>
      </w:r>
      <w:r w:rsidRPr="00880FB7">
        <w:rPr>
          <w:noProof/>
        </w:rPr>
        <w:fldChar w:fldCharType="separate"/>
      </w:r>
      <w:r w:rsidR="006E79AF">
        <w:rPr>
          <w:noProof/>
        </w:rPr>
        <w:t>71</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127</w:t>
      </w:r>
      <w:r>
        <w:rPr>
          <w:noProof/>
        </w:rPr>
        <w:tab/>
        <w:t>Storage of records of an external search or an internal non</w:t>
      </w:r>
      <w:r>
        <w:rPr>
          <w:noProof/>
        </w:rPr>
        <w:noBreakHyphen/>
        <w:t>medical scan</w:t>
      </w:r>
      <w:r w:rsidRPr="00880FB7">
        <w:rPr>
          <w:noProof/>
        </w:rPr>
        <w:tab/>
      </w:r>
      <w:r w:rsidRPr="00880FB7">
        <w:rPr>
          <w:noProof/>
        </w:rPr>
        <w:fldChar w:fldCharType="begin"/>
      </w:r>
      <w:r w:rsidRPr="00880FB7">
        <w:rPr>
          <w:noProof/>
        </w:rPr>
        <w:instrText xml:space="preserve"> PAGEREF _Toc60999091 \h </w:instrText>
      </w:r>
      <w:r w:rsidRPr="00880FB7">
        <w:rPr>
          <w:noProof/>
        </w:rPr>
      </w:r>
      <w:r w:rsidRPr="00880FB7">
        <w:rPr>
          <w:noProof/>
        </w:rPr>
        <w:fldChar w:fldCharType="separate"/>
      </w:r>
      <w:r w:rsidR="006E79AF">
        <w:rPr>
          <w:noProof/>
        </w:rPr>
        <w:t>71</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128</w:t>
      </w:r>
      <w:r>
        <w:rPr>
          <w:noProof/>
        </w:rPr>
        <w:tab/>
        <w:t>Detention places</w:t>
      </w:r>
      <w:r w:rsidRPr="00880FB7">
        <w:rPr>
          <w:noProof/>
        </w:rPr>
        <w:tab/>
      </w:r>
      <w:r w:rsidRPr="00880FB7">
        <w:rPr>
          <w:noProof/>
        </w:rPr>
        <w:fldChar w:fldCharType="begin"/>
      </w:r>
      <w:r w:rsidRPr="00880FB7">
        <w:rPr>
          <w:noProof/>
        </w:rPr>
        <w:instrText xml:space="preserve"> PAGEREF _Toc60999092 \h </w:instrText>
      </w:r>
      <w:r w:rsidRPr="00880FB7">
        <w:rPr>
          <w:noProof/>
        </w:rPr>
      </w:r>
      <w:r w:rsidRPr="00880FB7">
        <w:rPr>
          <w:noProof/>
        </w:rPr>
        <w:fldChar w:fldCharType="separate"/>
      </w:r>
      <w:r w:rsidR="006E79AF">
        <w:rPr>
          <w:noProof/>
        </w:rPr>
        <w:t>71</w:t>
      </w:r>
      <w:r w:rsidRPr="00880FB7">
        <w:rPr>
          <w:noProof/>
        </w:rPr>
        <w:fldChar w:fldCharType="end"/>
      </w:r>
    </w:p>
    <w:p w:rsidR="00880FB7" w:rsidRDefault="00880FB7" w:rsidP="00880FB7">
      <w:pPr>
        <w:pStyle w:val="TOC2"/>
        <w:ind w:right="1792"/>
        <w:rPr>
          <w:rFonts w:asciiTheme="minorHAnsi" w:eastAsiaTheme="minorEastAsia" w:hAnsiTheme="minorHAnsi" w:cstheme="minorBidi"/>
          <w:b w:val="0"/>
          <w:noProof/>
          <w:kern w:val="0"/>
          <w:sz w:val="22"/>
          <w:szCs w:val="22"/>
        </w:rPr>
      </w:pPr>
      <w:r>
        <w:rPr>
          <w:noProof/>
        </w:rPr>
        <w:t>Part 15—Penal provisions</w:t>
      </w:r>
      <w:r w:rsidRPr="00880FB7">
        <w:rPr>
          <w:b w:val="0"/>
          <w:noProof/>
          <w:sz w:val="18"/>
        </w:rPr>
        <w:tab/>
      </w:r>
      <w:r w:rsidRPr="00880FB7">
        <w:rPr>
          <w:b w:val="0"/>
          <w:noProof/>
          <w:sz w:val="18"/>
        </w:rPr>
        <w:fldChar w:fldCharType="begin"/>
      </w:r>
      <w:r w:rsidRPr="00880FB7">
        <w:rPr>
          <w:b w:val="0"/>
          <w:noProof/>
          <w:sz w:val="18"/>
        </w:rPr>
        <w:instrText xml:space="preserve"> PAGEREF _Toc60999093 \h </w:instrText>
      </w:r>
      <w:r w:rsidRPr="00880FB7">
        <w:rPr>
          <w:b w:val="0"/>
          <w:noProof/>
          <w:sz w:val="18"/>
        </w:rPr>
      </w:r>
      <w:r w:rsidRPr="00880FB7">
        <w:rPr>
          <w:b w:val="0"/>
          <w:noProof/>
          <w:sz w:val="18"/>
        </w:rPr>
        <w:fldChar w:fldCharType="separate"/>
      </w:r>
      <w:r w:rsidR="006E79AF">
        <w:rPr>
          <w:b w:val="0"/>
          <w:noProof/>
          <w:sz w:val="18"/>
        </w:rPr>
        <w:t>73</w:t>
      </w:r>
      <w:r w:rsidRPr="00880FB7">
        <w:rPr>
          <w:b w:val="0"/>
          <w:noProof/>
          <w:sz w:val="18"/>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1—Matters other than infringement notices</w:t>
      </w:r>
      <w:r w:rsidRPr="00880FB7">
        <w:rPr>
          <w:b w:val="0"/>
          <w:noProof/>
          <w:sz w:val="18"/>
        </w:rPr>
        <w:tab/>
      </w:r>
      <w:r w:rsidRPr="00880FB7">
        <w:rPr>
          <w:b w:val="0"/>
          <w:noProof/>
          <w:sz w:val="18"/>
        </w:rPr>
        <w:fldChar w:fldCharType="begin"/>
      </w:r>
      <w:r w:rsidRPr="00880FB7">
        <w:rPr>
          <w:b w:val="0"/>
          <w:noProof/>
          <w:sz w:val="18"/>
        </w:rPr>
        <w:instrText xml:space="preserve"> PAGEREF _Toc60999094 \h </w:instrText>
      </w:r>
      <w:r w:rsidRPr="00880FB7">
        <w:rPr>
          <w:b w:val="0"/>
          <w:noProof/>
          <w:sz w:val="18"/>
        </w:rPr>
      </w:r>
      <w:r w:rsidRPr="00880FB7">
        <w:rPr>
          <w:b w:val="0"/>
          <w:noProof/>
          <w:sz w:val="18"/>
        </w:rPr>
        <w:fldChar w:fldCharType="separate"/>
      </w:r>
      <w:r w:rsidR="006E79AF">
        <w:rPr>
          <w:b w:val="0"/>
          <w:noProof/>
          <w:sz w:val="18"/>
        </w:rPr>
        <w:t>73</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129</w:t>
      </w:r>
      <w:r>
        <w:rPr>
          <w:noProof/>
        </w:rPr>
        <w:tab/>
        <w:t>Forfeited ships—prescribed Acts</w:t>
      </w:r>
      <w:r w:rsidRPr="00880FB7">
        <w:rPr>
          <w:noProof/>
        </w:rPr>
        <w:tab/>
      </w:r>
      <w:r w:rsidRPr="00880FB7">
        <w:rPr>
          <w:noProof/>
        </w:rPr>
        <w:fldChar w:fldCharType="begin"/>
      </w:r>
      <w:r w:rsidRPr="00880FB7">
        <w:rPr>
          <w:noProof/>
        </w:rPr>
        <w:instrText xml:space="preserve"> PAGEREF _Toc60999095 \h </w:instrText>
      </w:r>
      <w:r w:rsidRPr="00880FB7">
        <w:rPr>
          <w:noProof/>
        </w:rPr>
      </w:r>
      <w:r w:rsidRPr="00880FB7">
        <w:rPr>
          <w:noProof/>
        </w:rPr>
        <w:fldChar w:fldCharType="separate"/>
      </w:r>
      <w:r w:rsidR="006E79AF">
        <w:rPr>
          <w:noProof/>
        </w:rPr>
        <w:t>73</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130</w:t>
      </w:r>
      <w:r>
        <w:rPr>
          <w:noProof/>
        </w:rPr>
        <w:tab/>
        <w:t>Tier 1 and Tier 2 goods</w:t>
      </w:r>
      <w:r w:rsidRPr="00880FB7">
        <w:rPr>
          <w:noProof/>
        </w:rPr>
        <w:tab/>
      </w:r>
      <w:r w:rsidRPr="00880FB7">
        <w:rPr>
          <w:noProof/>
        </w:rPr>
        <w:fldChar w:fldCharType="begin"/>
      </w:r>
      <w:r w:rsidRPr="00880FB7">
        <w:rPr>
          <w:noProof/>
        </w:rPr>
        <w:instrText xml:space="preserve"> PAGEREF _Toc60999096 \h </w:instrText>
      </w:r>
      <w:r w:rsidRPr="00880FB7">
        <w:rPr>
          <w:noProof/>
        </w:rPr>
      </w:r>
      <w:r w:rsidRPr="00880FB7">
        <w:rPr>
          <w:noProof/>
        </w:rPr>
        <w:fldChar w:fldCharType="separate"/>
      </w:r>
      <w:r w:rsidR="006E79AF">
        <w:rPr>
          <w:noProof/>
        </w:rPr>
        <w:t>73</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131</w:t>
      </w:r>
      <w:r>
        <w:rPr>
          <w:noProof/>
        </w:rPr>
        <w:tab/>
        <w:t>Restricted goods</w:t>
      </w:r>
      <w:r w:rsidRPr="00880FB7">
        <w:rPr>
          <w:noProof/>
        </w:rPr>
        <w:tab/>
      </w:r>
      <w:r w:rsidRPr="00880FB7">
        <w:rPr>
          <w:noProof/>
        </w:rPr>
        <w:fldChar w:fldCharType="begin"/>
      </w:r>
      <w:r w:rsidRPr="00880FB7">
        <w:rPr>
          <w:noProof/>
        </w:rPr>
        <w:instrText xml:space="preserve"> PAGEREF _Toc60999097 \h </w:instrText>
      </w:r>
      <w:r w:rsidRPr="00880FB7">
        <w:rPr>
          <w:noProof/>
        </w:rPr>
      </w:r>
      <w:r w:rsidRPr="00880FB7">
        <w:rPr>
          <w:noProof/>
        </w:rPr>
        <w:fldChar w:fldCharType="separate"/>
      </w:r>
      <w:r w:rsidR="006E79AF">
        <w:rPr>
          <w:noProof/>
        </w:rPr>
        <w:t>73</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132</w:t>
      </w:r>
      <w:r>
        <w:rPr>
          <w:noProof/>
        </w:rPr>
        <w:tab/>
        <w:t>Commercial documents</w:t>
      </w:r>
      <w:r w:rsidRPr="00880FB7">
        <w:rPr>
          <w:noProof/>
        </w:rPr>
        <w:tab/>
      </w:r>
      <w:r w:rsidRPr="00880FB7">
        <w:rPr>
          <w:noProof/>
        </w:rPr>
        <w:fldChar w:fldCharType="begin"/>
      </w:r>
      <w:r w:rsidRPr="00880FB7">
        <w:rPr>
          <w:noProof/>
        </w:rPr>
        <w:instrText xml:space="preserve"> PAGEREF _Toc60999098 \h </w:instrText>
      </w:r>
      <w:r w:rsidRPr="00880FB7">
        <w:rPr>
          <w:noProof/>
        </w:rPr>
      </w:r>
      <w:r w:rsidRPr="00880FB7">
        <w:rPr>
          <w:noProof/>
        </w:rPr>
        <w:fldChar w:fldCharType="separate"/>
      </w:r>
      <w:r w:rsidR="006E79AF">
        <w:rPr>
          <w:noProof/>
        </w:rPr>
        <w:t>73</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2—Infringement notices</w:t>
      </w:r>
      <w:r w:rsidRPr="00880FB7">
        <w:rPr>
          <w:b w:val="0"/>
          <w:noProof/>
          <w:sz w:val="18"/>
        </w:rPr>
        <w:tab/>
      </w:r>
      <w:r w:rsidRPr="00880FB7">
        <w:rPr>
          <w:b w:val="0"/>
          <w:noProof/>
          <w:sz w:val="18"/>
        </w:rPr>
        <w:fldChar w:fldCharType="begin"/>
      </w:r>
      <w:r w:rsidRPr="00880FB7">
        <w:rPr>
          <w:b w:val="0"/>
          <w:noProof/>
          <w:sz w:val="18"/>
        </w:rPr>
        <w:instrText xml:space="preserve"> PAGEREF _Toc60999099 \h </w:instrText>
      </w:r>
      <w:r w:rsidRPr="00880FB7">
        <w:rPr>
          <w:b w:val="0"/>
          <w:noProof/>
          <w:sz w:val="18"/>
        </w:rPr>
      </w:r>
      <w:r w:rsidRPr="00880FB7">
        <w:rPr>
          <w:b w:val="0"/>
          <w:noProof/>
          <w:sz w:val="18"/>
        </w:rPr>
        <w:fldChar w:fldCharType="separate"/>
      </w:r>
      <w:r w:rsidR="006E79AF">
        <w:rPr>
          <w:b w:val="0"/>
          <w:noProof/>
          <w:sz w:val="18"/>
        </w:rPr>
        <w:t>74</w:t>
      </w:r>
      <w:r w:rsidRPr="00880FB7">
        <w:rPr>
          <w:b w:val="0"/>
          <w:noProof/>
          <w:sz w:val="18"/>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A—Preliminary</w:t>
      </w:r>
      <w:r w:rsidRPr="00880FB7">
        <w:rPr>
          <w:b w:val="0"/>
          <w:noProof/>
          <w:sz w:val="18"/>
        </w:rPr>
        <w:tab/>
      </w:r>
      <w:r w:rsidRPr="00880FB7">
        <w:rPr>
          <w:b w:val="0"/>
          <w:noProof/>
          <w:sz w:val="18"/>
        </w:rPr>
        <w:fldChar w:fldCharType="begin"/>
      </w:r>
      <w:r w:rsidRPr="00880FB7">
        <w:rPr>
          <w:b w:val="0"/>
          <w:noProof/>
          <w:sz w:val="18"/>
        </w:rPr>
        <w:instrText xml:space="preserve"> PAGEREF _Toc60999100 \h </w:instrText>
      </w:r>
      <w:r w:rsidRPr="00880FB7">
        <w:rPr>
          <w:b w:val="0"/>
          <w:noProof/>
          <w:sz w:val="18"/>
        </w:rPr>
      </w:r>
      <w:r w:rsidRPr="00880FB7">
        <w:rPr>
          <w:b w:val="0"/>
          <w:noProof/>
          <w:sz w:val="18"/>
        </w:rPr>
        <w:fldChar w:fldCharType="separate"/>
      </w:r>
      <w:r w:rsidR="006E79AF">
        <w:rPr>
          <w:b w:val="0"/>
          <w:noProof/>
          <w:sz w:val="18"/>
        </w:rPr>
        <w:t>74</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133</w:t>
      </w:r>
      <w:r>
        <w:rPr>
          <w:noProof/>
        </w:rPr>
        <w:tab/>
        <w:t>Preliminary</w:t>
      </w:r>
      <w:r w:rsidRPr="00880FB7">
        <w:rPr>
          <w:noProof/>
        </w:rPr>
        <w:tab/>
      </w:r>
      <w:r w:rsidRPr="00880FB7">
        <w:rPr>
          <w:noProof/>
        </w:rPr>
        <w:fldChar w:fldCharType="begin"/>
      </w:r>
      <w:r w:rsidRPr="00880FB7">
        <w:rPr>
          <w:noProof/>
        </w:rPr>
        <w:instrText xml:space="preserve"> PAGEREF _Toc60999101 \h </w:instrText>
      </w:r>
      <w:r w:rsidRPr="00880FB7">
        <w:rPr>
          <w:noProof/>
        </w:rPr>
      </w:r>
      <w:r w:rsidRPr="00880FB7">
        <w:rPr>
          <w:noProof/>
        </w:rPr>
        <w:fldChar w:fldCharType="separate"/>
      </w:r>
      <w:r w:rsidR="006E79AF">
        <w:rPr>
          <w:noProof/>
        </w:rPr>
        <w:t>74</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134</w:t>
      </w:r>
      <w:r>
        <w:rPr>
          <w:noProof/>
        </w:rPr>
        <w:tab/>
        <w:t xml:space="preserve">Meaning of </w:t>
      </w:r>
      <w:r w:rsidRPr="00C50786">
        <w:rPr>
          <w:i/>
          <w:noProof/>
        </w:rPr>
        <w:t>infringement officer</w:t>
      </w:r>
      <w:r w:rsidRPr="00880FB7">
        <w:rPr>
          <w:noProof/>
        </w:rPr>
        <w:tab/>
      </w:r>
      <w:r w:rsidRPr="00880FB7">
        <w:rPr>
          <w:noProof/>
        </w:rPr>
        <w:fldChar w:fldCharType="begin"/>
      </w:r>
      <w:r w:rsidRPr="00880FB7">
        <w:rPr>
          <w:noProof/>
        </w:rPr>
        <w:instrText xml:space="preserve"> PAGEREF _Toc60999102 \h </w:instrText>
      </w:r>
      <w:r w:rsidRPr="00880FB7">
        <w:rPr>
          <w:noProof/>
        </w:rPr>
      </w:r>
      <w:r w:rsidRPr="00880FB7">
        <w:rPr>
          <w:noProof/>
        </w:rPr>
        <w:fldChar w:fldCharType="separate"/>
      </w:r>
      <w:r w:rsidR="006E79AF">
        <w:rPr>
          <w:noProof/>
        </w:rPr>
        <w:t>74</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135</w:t>
      </w:r>
      <w:r>
        <w:rPr>
          <w:noProof/>
        </w:rPr>
        <w:tab/>
        <w:t>Provisions subject to infringement notices</w:t>
      </w:r>
      <w:r w:rsidRPr="00880FB7">
        <w:rPr>
          <w:noProof/>
        </w:rPr>
        <w:tab/>
      </w:r>
      <w:r w:rsidRPr="00880FB7">
        <w:rPr>
          <w:noProof/>
        </w:rPr>
        <w:fldChar w:fldCharType="begin"/>
      </w:r>
      <w:r w:rsidRPr="00880FB7">
        <w:rPr>
          <w:noProof/>
        </w:rPr>
        <w:instrText xml:space="preserve"> PAGEREF _Toc60999103 \h </w:instrText>
      </w:r>
      <w:r w:rsidRPr="00880FB7">
        <w:rPr>
          <w:noProof/>
        </w:rPr>
      </w:r>
      <w:r w:rsidRPr="00880FB7">
        <w:rPr>
          <w:noProof/>
        </w:rPr>
        <w:fldChar w:fldCharType="separate"/>
      </w:r>
      <w:r w:rsidR="006E79AF">
        <w:rPr>
          <w:noProof/>
        </w:rPr>
        <w:t>74</w:t>
      </w:r>
      <w:r w:rsidRPr="00880FB7">
        <w:rPr>
          <w:noProof/>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B—Infringement notices</w:t>
      </w:r>
      <w:r w:rsidRPr="00880FB7">
        <w:rPr>
          <w:b w:val="0"/>
          <w:noProof/>
          <w:sz w:val="18"/>
        </w:rPr>
        <w:tab/>
      </w:r>
      <w:r w:rsidRPr="00880FB7">
        <w:rPr>
          <w:b w:val="0"/>
          <w:noProof/>
          <w:sz w:val="18"/>
        </w:rPr>
        <w:fldChar w:fldCharType="begin"/>
      </w:r>
      <w:r w:rsidRPr="00880FB7">
        <w:rPr>
          <w:b w:val="0"/>
          <w:noProof/>
          <w:sz w:val="18"/>
        </w:rPr>
        <w:instrText xml:space="preserve"> PAGEREF _Toc60999104 \h </w:instrText>
      </w:r>
      <w:r w:rsidRPr="00880FB7">
        <w:rPr>
          <w:b w:val="0"/>
          <w:noProof/>
          <w:sz w:val="18"/>
        </w:rPr>
      </w:r>
      <w:r w:rsidRPr="00880FB7">
        <w:rPr>
          <w:b w:val="0"/>
          <w:noProof/>
          <w:sz w:val="18"/>
        </w:rPr>
        <w:fldChar w:fldCharType="separate"/>
      </w:r>
      <w:r w:rsidR="006E79AF">
        <w:rPr>
          <w:b w:val="0"/>
          <w:noProof/>
          <w:sz w:val="18"/>
        </w:rPr>
        <w:t>75</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136</w:t>
      </w:r>
      <w:r>
        <w:rPr>
          <w:noProof/>
        </w:rPr>
        <w:tab/>
        <w:t>When an infringement notice may be given</w:t>
      </w:r>
      <w:r w:rsidRPr="00880FB7">
        <w:rPr>
          <w:noProof/>
        </w:rPr>
        <w:tab/>
      </w:r>
      <w:r w:rsidRPr="00880FB7">
        <w:rPr>
          <w:noProof/>
        </w:rPr>
        <w:fldChar w:fldCharType="begin"/>
      </w:r>
      <w:r w:rsidRPr="00880FB7">
        <w:rPr>
          <w:noProof/>
        </w:rPr>
        <w:instrText xml:space="preserve"> PAGEREF _Toc60999105 \h </w:instrText>
      </w:r>
      <w:r w:rsidRPr="00880FB7">
        <w:rPr>
          <w:noProof/>
        </w:rPr>
      </w:r>
      <w:r w:rsidRPr="00880FB7">
        <w:rPr>
          <w:noProof/>
        </w:rPr>
        <w:fldChar w:fldCharType="separate"/>
      </w:r>
      <w:r w:rsidR="006E79AF">
        <w:rPr>
          <w:noProof/>
        </w:rPr>
        <w:t>75</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137</w:t>
      </w:r>
      <w:r>
        <w:rPr>
          <w:noProof/>
        </w:rPr>
        <w:tab/>
        <w:t>Matters to be included in an infringement notice—general</w:t>
      </w:r>
      <w:r w:rsidRPr="00880FB7">
        <w:rPr>
          <w:noProof/>
        </w:rPr>
        <w:tab/>
      </w:r>
      <w:r w:rsidRPr="00880FB7">
        <w:rPr>
          <w:noProof/>
        </w:rPr>
        <w:fldChar w:fldCharType="begin"/>
      </w:r>
      <w:r w:rsidRPr="00880FB7">
        <w:rPr>
          <w:noProof/>
        </w:rPr>
        <w:instrText xml:space="preserve"> PAGEREF _Toc60999106 \h </w:instrText>
      </w:r>
      <w:r w:rsidRPr="00880FB7">
        <w:rPr>
          <w:noProof/>
        </w:rPr>
      </w:r>
      <w:r w:rsidRPr="00880FB7">
        <w:rPr>
          <w:noProof/>
        </w:rPr>
        <w:fldChar w:fldCharType="separate"/>
      </w:r>
      <w:r w:rsidR="006E79AF">
        <w:rPr>
          <w:noProof/>
        </w:rPr>
        <w:t>75</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138</w:t>
      </w:r>
      <w:r>
        <w:rPr>
          <w:noProof/>
        </w:rPr>
        <w:tab/>
        <w:t>Matters to be included in an infringement notice—false or misleading statements resulting in loss of duty</w:t>
      </w:r>
      <w:r w:rsidRPr="00880FB7">
        <w:rPr>
          <w:noProof/>
        </w:rPr>
        <w:tab/>
      </w:r>
      <w:r w:rsidRPr="00880FB7">
        <w:rPr>
          <w:noProof/>
        </w:rPr>
        <w:fldChar w:fldCharType="begin"/>
      </w:r>
      <w:r w:rsidRPr="00880FB7">
        <w:rPr>
          <w:noProof/>
        </w:rPr>
        <w:instrText xml:space="preserve"> PAGEREF _Toc60999107 \h </w:instrText>
      </w:r>
      <w:r w:rsidRPr="00880FB7">
        <w:rPr>
          <w:noProof/>
        </w:rPr>
      </w:r>
      <w:r w:rsidRPr="00880FB7">
        <w:rPr>
          <w:noProof/>
        </w:rPr>
        <w:fldChar w:fldCharType="separate"/>
      </w:r>
      <w:r w:rsidR="006E79AF">
        <w:rPr>
          <w:noProof/>
        </w:rPr>
        <w:t>76</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139</w:t>
      </w:r>
      <w:r>
        <w:rPr>
          <w:noProof/>
        </w:rPr>
        <w:tab/>
        <w:t>Extension of a payment period</w:t>
      </w:r>
      <w:r w:rsidRPr="00880FB7">
        <w:rPr>
          <w:noProof/>
        </w:rPr>
        <w:tab/>
      </w:r>
      <w:r w:rsidRPr="00880FB7">
        <w:rPr>
          <w:noProof/>
        </w:rPr>
        <w:fldChar w:fldCharType="begin"/>
      </w:r>
      <w:r w:rsidRPr="00880FB7">
        <w:rPr>
          <w:noProof/>
        </w:rPr>
        <w:instrText xml:space="preserve"> PAGEREF _Toc60999108 \h </w:instrText>
      </w:r>
      <w:r w:rsidRPr="00880FB7">
        <w:rPr>
          <w:noProof/>
        </w:rPr>
      </w:r>
      <w:r w:rsidRPr="00880FB7">
        <w:rPr>
          <w:noProof/>
        </w:rPr>
        <w:fldChar w:fldCharType="separate"/>
      </w:r>
      <w:r w:rsidR="006E79AF">
        <w:rPr>
          <w:noProof/>
        </w:rPr>
        <w:t>77</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140</w:t>
      </w:r>
      <w:r>
        <w:rPr>
          <w:noProof/>
        </w:rPr>
        <w:tab/>
        <w:t>Withdrawal of an infringement notice</w:t>
      </w:r>
      <w:r w:rsidRPr="00880FB7">
        <w:rPr>
          <w:noProof/>
        </w:rPr>
        <w:tab/>
      </w:r>
      <w:r w:rsidRPr="00880FB7">
        <w:rPr>
          <w:noProof/>
        </w:rPr>
        <w:fldChar w:fldCharType="begin"/>
      </w:r>
      <w:r w:rsidRPr="00880FB7">
        <w:rPr>
          <w:noProof/>
        </w:rPr>
        <w:instrText xml:space="preserve"> PAGEREF _Toc60999109 \h </w:instrText>
      </w:r>
      <w:r w:rsidRPr="00880FB7">
        <w:rPr>
          <w:noProof/>
        </w:rPr>
      </w:r>
      <w:r w:rsidRPr="00880FB7">
        <w:rPr>
          <w:noProof/>
        </w:rPr>
        <w:fldChar w:fldCharType="separate"/>
      </w:r>
      <w:r w:rsidR="006E79AF">
        <w:rPr>
          <w:noProof/>
        </w:rPr>
        <w:t>78</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141</w:t>
      </w:r>
      <w:r>
        <w:rPr>
          <w:noProof/>
        </w:rPr>
        <w:tab/>
        <w:t>Effect of payment of an amount</w:t>
      </w:r>
      <w:r w:rsidRPr="00880FB7">
        <w:rPr>
          <w:noProof/>
        </w:rPr>
        <w:tab/>
      </w:r>
      <w:r w:rsidRPr="00880FB7">
        <w:rPr>
          <w:noProof/>
        </w:rPr>
        <w:fldChar w:fldCharType="begin"/>
      </w:r>
      <w:r w:rsidRPr="00880FB7">
        <w:rPr>
          <w:noProof/>
        </w:rPr>
        <w:instrText xml:space="preserve"> PAGEREF _Toc60999110 \h </w:instrText>
      </w:r>
      <w:r w:rsidRPr="00880FB7">
        <w:rPr>
          <w:noProof/>
        </w:rPr>
      </w:r>
      <w:r w:rsidRPr="00880FB7">
        <w:rPr>
          <w:noProof/>
        </w:rPr>
        <w:fldChar w:fldCharType="separate"/>
      </w:r>
      <w:r w:rsidR="006E79AF">
        <w:rPr>
          <w:noProof/>
        </w:rPr>
        <w:t>79</w:t>
      </w:r>
      <w:r w:rsidRPr="00880FB7">
        <w:rPr>
          <w:noProof/>
        </w:rPr>
        <w:fldChar w:fldCharType="end"/>
      </w:r>
    </w:p>
    <w:p w:rsidR="00880FB7" w:rsidRDefault="00880FB7" w:rsidP="00880FB7">
      <w:pPr>
        <w:pStyle w:val="TOC4"/>
        <w:ind w:right="1792"/>
        <w:rPr>
          <w:rFonts w:asciiTheme="minorHAnsi" w:eastAsiaTheme="minorEastAsia" w:hAnsiTheme="minorHAnsi" w:cstheme="minorBidi"/>
          <w:b w:val="0"/>
          <w:noProof/>
          <w:kern w:val="0"/>
          <w:sz w:val="22"/>
          <w:szCs w:val="22"/>
        </w:rPr>
      </w:pPr>
      <w:r>
        <w:rPr>
          <w:noProof/>
        </w:rPr>
        <w:t>Subdivision C—Other matters</w:t>
      </w:r>
      <w:r w:rsidRPr="00880FB7">
        <w:rPr>
          <w:b w:val="0"/>
          <w:noProof/>
          <w:sz w:val="18"/>
        </w:rPr>
        <w:tab/>
      </w:r>
      <w:r w:rsidRPr="00880FB7">
        <w:rPr>
          <w:b w:val="0"/>
          <w:noProof/>
          <w:sz w:val="18"/>
        </w:rPr>
        <w:fldChar w:fldCharType="begin"/>
      </w:r>
      <w:r w:rsidRPr="00880FB7">
        <w:rPr>
          <w:b w:val="0"/>
          <w:noProof/>
          <w:sz w:val="18"/>
        </w:rPr>
        <w:instrText xml:space="preserve"> PAGEREF _Toc60999111 \h </w:instrText>
      </w:r>
      <w:r w:rsidRPr="00880FB7">
        <w:rPr>
          <w:b w:val="0"/>
          <w:noProof/>
          <w:sz w:val="18"/>
        </w:rPr>
      </w:r>
      <w:r w:rsidRPr="00880FB7">
        <w:rPr>
          <w:b w:val="0"/>
          <w:noProof/>
          <w:sz w:val="18"/>
        </w:rPr>
        <w:fldChar w:fldCharType="separate"/>
      </w:r>
      <w:r w:rsidR="006E79AF">
        <w:rPr>
          <w:b w:val="0"/>
          <w:noProof/>
          <w:sz w:val="18"/>
        </w:rPr>
        <w:t>79</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142</w:t>
      </w:r>
      <w:r>
        <w:rPr>
          <w:noProof/>
        </w:rPr>
        <w:tab/>
        <w:t>Prohibited imports</w:t>
      </w:r>
      <w:r w:rsidRPr="00880FB7">
        <w:rPr>
          <w:noProof/>
        </w:rPr>
        <w:tab/>
      </w:r>
      <w:r w:rsidRPr="00880FB7">
        <w:rPr>
          <w:noProof/>
        </w:rPr>
        <w:fldChar w:fldCharType="begin"/>
      </w:r>
      <w:r w:rsidRPr="00880FB7">
        <w:rPr>
          <w:noProof/>
        </w:rPr>
        <w:instrText xml:space="preserve"> PAGEREF _Toc60999112 \h </w:instrText>
      </w:r>
      <w:r w:rsidRPr="00880FB7">
        <w:rPr>
          <w:noProof/>
        </w:rPr>
      </w:r>
      <w:r w:rsidRPr="00880FB7">
        <w:rPr>
          <w:noProof/>
        </w:rPr>
        <w:fldChar w:fldCharType="separate"/>
      </w:r>
      <w:r w:rsidR="006E79AF">
        <w:rPr>
          <w:noProof/>
        </w:rPr>
        <w:t>79</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143</w:t>
      </w:r>
      <w:r>
        <w:rPr>
          <w:noProof/>
        </w:rPr>
        <w:tab/>
        <w:t>Effect of this Division</w:t>
      </w:r>
      <w:r w:rsidRPr="00880FB7">
        <w:rPr>
          <w:noProof/>
        </w:rPr>
        <w:tab/>
      </w:r>
      <w:r w:rsidRPr="00880FB7">
        <w:rPr>
          <w:noProof/>
        </w:rPr>
        <w:fldChar w:fldCharType="begin"/>
      </w:r>
      <w:r w:rsidRPr="00880FB7">
        <w:rPr>
          <w:noProof/>
        </w:rPr>
        <w:instrText xml:space="preserve"> PAGEREF _Toc60999113 \h </w:instrText>
      </w:r>
      <w:r w:rsidRPr="00880FB7">
        <w:rPr>
          <w:noProof/>
        </w:rPr>
      </w:r>
      <w:r w:rsidRPr="00880FB7">
        <w:rPr>
          <w:noProof/>
        </w:rPr>
        <w:fldChar w:fldCharType="separate"/>
      </w:r>
      <w:r w:rsidR="006E79AF">
        <w:rPr>
          <w:noProof/>
        </w:rPr>
        <w:t>79</w:t>
      </w:r>
      <w:r w:rsidRPr="00880FB7">
        <w:rPr>
          <w:noProof/>
        </w:rPr>
        <w:fldChar w:fldCharType="end"/>
      </w:r>
    </w:p>
    <w:p w:rsidR="00880FB7" w:rsidRDefault="00880FB7" w:rsidP="00880FB7">
      <w:pPr>
        <w:pStyle w:val="TOC2"/>
        <w:ind w:right="1792"/>
        <w:rPr>
          <w:rFonts w:asciiTheme="minorHAnsi" w:eastAsiaTheme="minorEastAsia" w:hAnsiTheme="minorHAnsi" w:cstheme="minorBidi"/>
          <w:b w:val="0"/>
          <w:noProof/>
          <w:kern w:val="0"/>
          <w:sz w:val="22"/>
          <w:szCs w:val="22"/>
        </w:rPr>
      </w:pPr>
      <w:r>
        <w:rPr>
          <w:noProof/>
        </w:rPr>
        <w:t>Part 16—Tariff concession orders</w:t>
      </w:r>
      <w:r w:rsidRPr="00880FB7">
        <w:rPr>
          <w:b w:val="0"/>
          <w:noProof/>
          <w:sz w:val="18"/>
        </w:rPr>
        <w:tab/>
      </w:r>
      <w:r w:rsidRPr="00880FB7">
        <w:rPr>
          <w:b w:val="0"/>
          <w:noProof/>
          <w:sz w:val="18"/>
        </w:rPr>
        <w:fldChar w:fldCharType="begin"/>
      </w:r>
      <w:r w:rsidRPr="00880FB7">
        <w:rPr>
          <w:b w:val="0"/>
          <w:noProof/>
          <w:sz w:val="18"/>
        </w:rPr>
        <w:instrText xml:space="preserve"> PAGEREF _Toc60999114 \h </w:instrText>
      </w:r>
      <w:r w:rsidRPr="00880FB7">
        <w:rPr>
          <w:b w:val="0"/>
          <w:noProof/>
          <w:sz w:val="18"/>
        </w:rPr>
      </w:r>
      <w:r w:rsidRPr="00880FB7">
        <w:rPr>
          <w:b w:val="0"/>
          <w:noProof/>
          <w:sz w:val="18"/>
        </w:rPr>
        <w:fldChar w:fldCharType="separate"/>
      </w:r>
      <w:r w:rsidR="006E79AF">
        <w:rPr>
          <w:b w:val="0"/>
          <w:noProof/>
          <w:sz w:val="18"/>
        </w:rPr>
        <w:t>80</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144</w:t>
      </w:r>
      <w:r>
        <w:rPr>
          <w:noProof/>
        </w:rPr>
        <w:tab/>
        <w:t>Prescribed organisations</w:t>
      </w:r>
      <w:r w:rsidRPr="00880FB7">
        <w:rPr>
          <w:noProof/>
        </w:rPr>
        <w:tab/>
      </w:r>
      <w:r w:rsidRPr="00880FB7">
        <w:rPr>
          <w:noProof/>
        </w:rPr>
        <w:fldChar w:fldCharType="begin"/>
      </w:r>
      <w:r w:rsidRPr="00880FB7">
        <w:rPr>
          <w:noProof/>
        </w:rPr>
        <w:instrText xml:space="preserve"> PAGEREF _Toc60999115 \h </w:instrText>
      </w:r>
      <w:r w:rsidRPr="00880FB7">
        <w:rPr>
          <w:noProof/>
        </w:rPr>
      </w:r>
      <w:r w:rsidRPr="00880FB7">
        <w:rPr>
          <w:noProof/>
        </w:rPr>
        <w:fldChar w:fldCharType="separate"/>
      </w:r>
      <w:r w:rsidR="006E79AF">
        <w:rPr>
          <w:noProof/>
        </w:rPr>
        <w:t>80</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145</w:t>
      </w:r>
      <w:r>
        <w:rPr>
          <w:noProof/>
        </w:rPr>
        <w:tab/>
        <w:t>Goods to which a TCO should not extend</w:t>
      </w:r>
      <w:r w:rsidRPr="00880FB7">
        <w:rPr>
          <w:noProof/>
        </w:rPr>
        <w:tab/>
      </w:r>
      <w:r w:rsidRPr="00880FB7">
        <w:rPr>
          <w:noProof/>
        </w:rPr>
        <w:fldChar w:fldCharType="begin"/>
      </w:r>
      <w:r w:rsidRPr="00880FB7">
        <w:rPr>
          <w:noProof/>
        </w:rPr>
        <w:instrText xml:space="preserve"> PAGEREF _Toc60999116 \h </w:instrText>
      </w:r>
      <w:r w:rsidRPr="00880FB7">
        <w:rPr>
          <w:noProof/>
        </w:rPr>
      </w:r>
      <w:r w:rsidRPr="00880FB7">
        <w:rPr>
          <w:noProof/>
        </w:rPr>
        <w:fldChar w:fldCharType="separate"/>
      </w:r>
      <w:r w:rsidR="006E79AF">
        <w:rPr>
          <w:noProof/>
        </w:rPr>
        <w:t>80</w:t>
      </w:r>
      <w:r w:rsidRPr="00880FB7">
        <w:rPr>
          <w:noProof/>
        </w:rPr>
        <w:fldChar w:fldCharType="end"/>
      </w:r>
    </w:p>
    <w:p w:rsidR="00880FB7" w:rsidRDefault="00880FB7" w:rsidP="00880FB7">
      <w:pPr>
        <w:pStyle w:val="TOC2"/>
        <w:ind w:right="1792"/>
        <w:rPr>
          <w:rFonts w:asciiTheme="minorHAnsi" w:eastAsiaTheme="minorEastAsia" w:hAnsiTheme="minorHAnsi" w:cstheme="minorBidi"/>
          <w:b w:val="0"/>
          <w:noProof/>
          <w:kern w:val="0"/>
          <w:sz w:val="22"/>
          <w:szCs w:val="22"/>
        </w:rPr>
      </w:pPr>
      <w:r>
        <w:rPr>
          <w:noProof/>
        </w:rPr>
        <w:t>Part 17—Other matters</w:t>
      </w:r>
      <w:r w:rsidRPr="00880FB7">
        <w:rPr>
          <w:b w:val="0"/>
          <w:noProof/>
          <w:sz w:val="18"/>
        </w:rPr>
        <w:tab/>
      </w:r>
      <w:r w:rsidRPr="00880FB7">
        <w:rPr>
          <w:b w:val="0"/>
          <w:noProof/>
          <w:sz w:val="18"/>
        </w:rPr>
        <w:fldChar w:fldCharType="begin"/>
      </w:r>
      <w:r w:rsidRPr="00880FB7">
        <w:rPr>
          <w:b w:val="0"/>
          <w:noProof/>
          <w:sz w:val="18"/>
        </w:rPr>
        <w:instrText xml:space="preserve"> PAGEREF _Toc60999117 \h </w:instrText>
      </w:r>
      <w:r w:rsidRPr="00880FB7">
        <w:rPr>
          <w:b w:val="0"/>
          <w:noProof/>
          <w:sz w:val="18"/>
        </w:rPr>
      </w:r>
      <w:r w:rsidRPr="00880FB7">
        <w:rPr>
          <w:b w:val="0"/>
          <w:noProof/>
          <w:sz w:val="18"/>
        </w:rPr>
        <w:fldChar w:fldCharType="separate"/>
      </w:r>
      <w:r w:rsidR="006E79AF">
        <w:rPr>
          <w:b w:val="0"/>
          <w:noProof/>
          <w:sz w:val="18"/>
        </w:rPr>
        <w:t>81</w:t>
      </w:r>
      <w:r w:rsidRPr="00880FB7">
        <w:rPr>
          <w:b w:val="0"/>
          <w:noProof/>
          <w:sz w:val="18"/>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1—Prescribed laws</w:t>
      </w:r>
      <w:r w:rsidRPr="00880FB7">
        <w:rPr>
          <w:b w:val="0"/>
          <w:noProof/>
          <w:sz w:val="18"/>
        </w:rPr>
        <w:tab/>
      </w:r>
      <w:r w:rsidRPr="00880FB7">
        <w:rPr>
          <w:b w:val="0"/>
          <w:noProof/>
          <w:sz w:val="18"/>
        </w:rPr>
        <w:fldChar w:fldCharType="begin"/>
      </w:r>
      <w:r w:rsidRPr="00880FB7">
        <w:rPr>
          <w:b w:val="0"/>
          <w:noProof/>
          <w:sz w:val="18"/>
        </w:rPr>
        <w:instrText xml:space="preserve"> PAGEREF _Toc60999118 \h </w:instrText>
      </w:r>
      <w:r w:rsidRPr="00880FB7">
        <w:rPr>
          <w:b w:val="0"/>
          <w:noProof/>
          <w:sz w:val="18"/>
        </w:rPr>
      </w:r>
      <w:r w:rsidRPr="00880FB7">
        <w:rPr>
          <w:b w:val="0"/>
          <w:noProof/>
          <w:sz w:val="18"/>
        </w:rPr>
        <w:fldChar w:fldCharType="separate"/>
      </w:r>
      <w:r w:rsidR="006E79AF">
        <w:rPr>
          <w:b w:val="0"/>
          <w:noProof/>
          <w:sz w:val="18"/>
        </w:rPr>
        <w:t>81</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146</w:t>
      </w:r>
      <w:r>
        <w:rPr>
          <w:noProof/>
        </w:rPr>
        <w:tab/>
        <w:t>Prescribed laws of the Commonwealth</w:t>
      </w:r>
      <w:r w:rsidRPr="00880FB7">
        <w:rPr>
          <w:noProof/>
        </w:rPr>
        <w:tab/>
      </w:r>
      <w:r w:rsidRPr="00880FB7">
        <w:rPr>
          <w:noProof/>
        </w:rPr>
        <w:fldChar w:fldCharType="begin"/>
      </w:r>
      <w:r w:rsidRPr="00880FB7">
        <w:rPr>
          <w:noProof/>
        </w:rPr>
        <w:instrText xml:space="preserve"> PAGEREF _Toc60999119 \h </w:instrText>
      </w:r>
      <w:r w:rsidRPr="00880FB7">
        <w:rPr>
          <w:noProof/>
        </w:rPr>
      </w:r>
      <w:r w:rsidRPr="00880FB7">
        <w:rPr>
          <w:noProof/>
        </w:rPr>
        <w:fldChar w:fldCharType="separate"/>
      </w:r>
      <w:r w:rsidR="006E79AF">
        <w:rPr>
          <w:noProof/>
        </w:rPr>
        <w:t>81</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2—Conversion of measurements of LPG and compressed natural gas</w:t>
      </w:r>
      <w:r w:rsidRPr="00880FB7">
        <w:rPr>
          <w:b w:val="0"/>
          <w:noProof/>
          <w:sz w:val="18"/>
        </w:rPr>
        <w:tab/>
      </w:r>
      <w:r w:rsidRPr="00880FB7">
        <w:rPr>
          <w:b w:val="0"/>
          <w:noProof/>
          <w:sz w:val="18"/>
        </w:rPr>
        <w:fldChar w:fldCharType="begin"/>
      </w:r>
      <w:r w:rsidRPr="00880FB7">
        <w:rPr>
          <w:b w:val="0"/>
          <w:noProof/>
          <w:sz w:val="18"/>
        </w:rPr>
        <w:instrText xml:space="preserve"> PAGEREF _Toc60999120 \h </w:instrText>
      </w:r>
      <w:r w:rsidRPr="00880FB7">
        <w:rPr>
          <w:b w:val="0"/>
          <w:noProof/>
          <w:sz w:val="18"/>
        </w:rPr>
      </w:r>
      <w:r w:rsidRPr="00880FB7">
        <w:rPr>
          <w:b w:val="0"/>
          <w:noProof/>
          <w:sz w:val="18"/>
        </w:rPr>
        <w:fldChar w:fldCharType="separate"/>
      </w:r>
      <w:r w:rsidR="006E79AF">
        <w:rPr>
          <w:b w:val="0"/>
          <w:noProof/>
          <w:sz w:val="18"/>
        </w:rPr>
        <w:t>82</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147</w:t>
      </w:r>
      <w:r>
        <w:rPr>
          <w:noProof/>
        </w:rPr>
        <w:tab/>
        <w:t>Conversion of measurements of LPG and compressed natural gas</w:t>
      </w:r>
      <w:r w:rsidRPr="00880FB7">
        <w:rPr>
          <w:noProof/>
        </w:rPr>
        <w:tab/>
      </w:r>
      <w:r w:rsidRPr="00880FB7">
        <w:rPr>
          <w:noProof/>
        </w:rPr>
        <w:fldChar w:fldCharType="begin"/>
      </w:r>
      <w:r w:rsidRPr="00880FB7">
        <w:rPr>
          <w:noProof/>
        </w:rPr>
        <w:instrText xml:space="preserve"> PAGEREF _Toc60999121 \h </w:instrText>
      </w:r>
      <w:r w:rsidRPr="00880FB7">
        <w:rPr>
          <w:noProof/>
        </w:rPr>
      </w:r>
      <w:r w:rsidRPr="00880FB7">
        <w:rPr>
          <w:noProof/>
        </w:rPr>
        <w:fldChar w:fldCharType="separate"/>
      </w:r>
      <w:r w:rsidR="006E79AF">
        <w:rPr>
          <w:noProof/>
        </w:rPr>
        <w:t>82</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3—Collector’s sales</w:t>
      </w:r>
      <w:r w:rsidRPr="00880FB7">
        <w:rPr>
          <w:b w:val="0"/>
          <w:noProof/>
          <w:sz w:val="18"/>
        </w:rPr>
        <w:tab/>
      </w:r>
      <w:r w:rsidRPr="00880FB7">
        <w:rPr>
          <w:b w:val="0"/>
          <w:noProof/>
          <w:sz w:val="18"/>
        </w:rPr>
        <w:fldChar w:fldCharType="begin"/>
      </w:r>
      <w:r w:rsidRPr="00880FB7">
        <w:rPr>
          <w:b w:val="0"/>
          <w:noProof/>
          <w:sz w:val="18"/>
        </w:rPr>
        <w:instrText xml:space="preserve"> PAGEREF _Toc60999122 \h </w:instrText>
      </w:r>
      <w:r w:rsidRPr="00880FB7">
        <w:rPr>
          <w:b w:val="0"/>
          <w:noProof/>
          <w:sz w:val="18"/>
        </w:rPr>
      </w:r>
      <w:r w:rsidRPr="00880FB7">
        <w:rPr>
          <w:b w:val="0"/>
          <w:noProof/>
          <w:sz w:val="18"/>
        </w:rPr>
        <w:fldChar w:fldCharType="separate"/>
      </w:r>
      <w:r w:rsidR="006E79AF">
        <w:rPr>
          <w:b w:val="0"/>
          <w:noProof/>
          <w:sz w:val="18"/>
        </w:rPr>
        <w:t>83</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148</w:t>
      </w:r>
      <w:r>
        <w:rPr>
          <w:noProof/>
        </w:rPr>
        <w:tab/>
        <w:t>Notice of Collector’s sale</w:t>
      </w:r>
      <w:r w:rsidRPr="00880FB7">
        <w:rPr>
          <w:noProof/>
        </w:rPr>
        <w:tab/>
      </w:r>
      <w:r w:rsidRPr="00880FB7">
        <w:rPr>
          <w:noProof/>
        </w:rPr>
        <w:fldChar w:fldCharType="begin"/>
      </w:r>
      <w:r w:rsidRPr="00880FB7">
        <w:rPr>
          <w:noProof/>
        </w:rPr>
        <w:instrText xml:space="preserve"> PAGEREF _Toc60999123 \h </w:instrText>
      </w:r>
      <w:r w:rsidRPr="00880FB7">
        <w:rPr>
          <w:noProof/>
        </w:rPr>
      </w:r>
      <w:r w:rsidRPr="00880FB7">
        <w:rPr>
          <w:noProof/>
        </w:rPr>
        <w:fldChar w:fldCharType="separate"/>
      </w:r>
      <w:r w:rsidR="006E79AF">
        <w:rPr>
          <w:noProof/>
        </w:rPr>
        <w:t>83</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149</w:t>
      </w:r>
      <w:r>
        <w:rPr>
          <w:noProof/>
        </w:rPr>
        <w:tab/>
        <w:t>Conditions of Collector’s sale</w:t>
      </w:r>
      <w:r w:rsidRPr="00880FB7">
        <w:rPr>
          <w:noProof/>
        </w:rPr>
        <w:tab/>
      </w:r>
      <w:r w:rsidRPr="00880FB7">
        <w:rPr>
          <w:noProof/>
        </w:rPr>
        <w:fldChar w:fldCharType="begin"/>
      </w:r>
      <w:r w:rsidRPr="00880FB7">
        <w:rPr>
          <w:noProof/>
        </w:rPr>
        <w:instrText xml:space="preserve"> PAGEREF _Toc60999124 \h </w:instrText>
      </w:r>
      <w:r w:rsidRPr="00880FB7">
        <w:rPr>
          <w:noProof/>
        </w:rPr>
      </w:r>
      <w:r w:rsidRPr="00880FB7">
        <w:rPr>
          <w:noProof/>
        </w:rPr>
        <w:fldChar w:fldCharType="separate"/>
      </w:r>
      <w:r w:rsidR="006E79AF">
        <w:rPr>
          <w:noProof/>
        </w:rPr>
        <w:t>83</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4—Offences relating to customs documents</w:t>
      </w:r>
      <w:r w:rsidRPr="00880FB7">
        <w:rPr>
          <w:b w:val="0"/>
          <w:noProof/>
          <w:sz w:val="18"/>
        </w:rPr>
        <w:tab/>
      </w:r>
      <w:r w:rsidRPr="00880FB7">
        <w:rPr>
          <w:b w:val="0"/>
          <w:noProof/>
          <w:sz w:val="18"/>
        </w:rPr>
        <w:fldChar w:fldCharType="begin"/>
      </w:r>
      <w:r w:rsidRPr="00880FB7">
        <w:rPr>
          <w:b w:val="0"/>
          <w:noProof/>
          <w:sz w:val="18"/>
        </w:rPr>
        <w:instrText xml:space="preserve"> PAGEREF _Toc60999125 \h </w:instrText>
      </w:r>
      <w:r w:rsidRPr="00880FB7">
        <w:rPr>
          <w:b w:val="0"/>
          <w:noProof/>
          <w:sz w:val="18"/>
        </w:rPr>
      </w:r>
      <w:r w:rsidRPr="00880FB7">
        <w:rPr>
          <w:b w:val="0"/>
          <w:noProof/>
          <w:sz w:val="18"/>
        </w:rPr>
        <w:fldChar w:fldCharType="separate"/>
      </w:r>
      <w:r w:rsidR="006E79AF">
        <w:rPr>
          <w:b w:val="0"/>
          <w:noProof/>
          <w:sz w:val="18"/>
        </w:rPr>
        <w:t>84</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150</w:t>
      </w:r>
      <w:r>
        <w:rPr>
          <w:noProof/>
        </w:rPr>
        <w:tab/>
        <w:t>Offences relating to customs documents</w:t>
      </w:r>
      <w:r w:rsidRPr="00880FB7">
        <w:rPr>
          <w:noProof/>
        </w:rPr>
        <w:tab/>
      </w:r>
      <w:r w:rsidRPr="00880FB7">
        <w:rPr>
          <w:noProof/>
        </w:rPr>
        <w:fldChar w:fldCharType="begin"/>
      </w:r>
      <w:r w:rsidRPr="00880FB7">
        <w:rPr>
          <w:noProof/>
        </w:rPr>
        <w:instrText xml:space="preserve"> PAGEREF _Toc60999126 \h </w:instrText>
      </w:r>
      <w:r w:rsidRPr="00880FB7">
        <w:rPr>
          <w:noProof/>
        </w:rPr>
      </w:r>
      <w:r w:rsidRPr="00880FB7">
        <w:rPr>
          <w:noProof/>
        </w:rPr>
        <w:fldChar w:fldCharType="separate"/>
      </w:r>
      <w:r w:rsidR="006E79AF">
        <w:rPr>
          <w:noProof/>
        </w:rPr>
        <w:t>84</w:t>
      </w:r>
      <w:r w:rsidRPr="00880FB7">
        <w:rPr>
          <w:noProof/>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Division 5—Fees</w:t>
      </w:r>
      <w:r w:rsidRPr="00880FB7">
        <w:rPr>
          <w:b w:val="0"/>
          <w:noProof/>
          <w:sz w:val="18"/>
        </w:rPr>
        <w:tab/>
      </w:r>
      <w:r w:rsidRPr="00880FB7">
        <w:rPr>
          <w:b w:val="0"/>
          <w:noProof/>
          <w:sz w:val="18"/>
        </w:rPr>
        <w:fldChar w:fldCharType="begin"/>
      </w:r>
      <w:r w:rsidRPr="00880FB7">
        <w:rPr>
          <w:b w:val="0"/>
          <w:noProof/>
          <w:sz w:val="18"/>
        </w:rPr>
        <w:instrText xml:space="preserve"> PAGEREF _Toc60999127 \h </w:instrText>
      </w:r>
      <w:r w:rsidRPr="00880FB7">
        <w:rPr>
          <w:b w:val="0"/>
          <w:noProof/>
          <w:sz w:val="18"/>
        </w:rPr>
      </w:r>
      <w:r w:rsidRPr="00880FB7">
        <w:rPr>
          <w:b w:val="0"/>
          <w:noProof/>
          <w:sz w:val="18"/>
        </w:rPr>
        <w:fldChar w:fldCharType="separate"/>
      </w:r>
      <w:r w:rsidR="006E79AF">
        <w:rPr>
          <w:b w:val="0"/>
          <w:noProof/>
          <w:sz w:val="18"/>
        </w:rPr>
        <w:t>85</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150A</w:t>
      </w:r>
      <w:r>
        <w:rPr>
          <w:noProof/>
        </w:rPr>
        <w:tab/>
        <w:t>Fees for performing functions relating to goods of certain international travellers using gateway airports</w:t>
      </w:r>
      <w:r w:rsidRPr="00880FB7">
        <w:rPr>
          <w:noProof/>
        </w:rPr>
        <w:tab/>
      </w:r>
      <w:r w:rsidRPr="00880FB7">
        <w:rPr>
          <w:noProof/>
        </w:rPr>
        <w:fldChar w:fldCharType="begin"/>
      </w:r>
      <w:r w:rsidRPr="00880FB7">
        <w:rPr>
          <w:noProof/>
        </w:rPr>
        <w:instrText xml:space="preserve"> PAGEREF _Toc60999128 \h </w:instrText>
      </w:r>
      <w:r w:rsidRPr="00880FB7">
        <w:rPr>
          <w:noProof/>
        </w:rPr>
      </w:r>
      <w:r w:rsidRPr="00880FB7">
        <w:rPr>
          <w:noProof/>
        </w:rPr>
        <w:fldChar w:fldCharType="separate"/>
      </w:r>
      <w:r w:rsidR="006E79AF">
        <w:rPr>
          <w:noProof/>
        </w:rPr>
        <w:t>85</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150B</w:t>
      </w:r>
      <w:r>
        <w:rPr>
          <w:noProof/>
        </w:rPr>
        <w:tab/>
        <w:t>Credit card surcharge</w:t>
      </w:r>
      <w:r w:rsidRPr="00880FB7">
        <w:rPr>
          <w:noProof/>
        </w:rPr>
        <w:tab/>
      </w:r>
      <w:r w:rsidRPr="00880FB7">
        <w:rPr>
          <w:noProof/>
        </w:rPr>
        <w:fldChar w:fldCharType="begin"/>
      </w:r>
      <w:r w:rsidRPr="00880FB7">
        <w:rPr>
          <w:noProof/>
        </w:rPr>
        <w:instrText xml:space="preserve"> PAGEREF _Toc60999129 \h </w:instrText>
      </w:r>
      <w:r w:rsidRPr="00880FB7">
        <w:rPr>
          <w:noProof/>
        </w:rPr>
      </w:r>
      <w:r w:rsidRPr="00880FB7">
        <w:rPr>
          <w:noProof/>
        </w:rPr>
        <w:fldChar w:fldCharType="separate"/>
      </w:r>
      <w:r w:rsidR="006E79AF">
        <w:rPr>
          <w:noProof/>
        </w:rPr>
        <w:t>86</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150C</w:t>
      </w:r>
      <w:r>
        <w:rPr>
          <w:noProof/>
        </w:rPr>
        <w:tab/>
        <w:t>PayPal surcharge</w:t>
      </w:r>
      <w:r w:rsidRPr="00880FB7">
        <w:rPr>
          <w:noProof/>
        </w:rPr>
        <w:tab/>
      </w:r>
      <w:r w:rsidRPr="00880FB7">
        <w:rPr>
          <w:noProof/>
        </w:rPr>
        <w:fldChar w:fldCharType="begin"/>
      </w:r>
      <w:r w:rsidRPr="00880FB7">
        <w:rPr>
          <w:noProof/>
        </w:rPr>
        <w:instrText xml:space="preserve"> PAGEREF _Toc60999130 \h </w:instrText>
      </w:r>
      <w:r w:rsidRPr="00880FB7">
        <w:rPr>
          <w:noProof/>
        </w:rPr>
      </w:r>
      <w:r w:rsidRPr="00880FB7">
        <w:rPr>
          <w:noProof/>
        </w:rPr>
        <w:fldChar w:fldCharType="separate"/>
      </w:r>
      <w:r w:rsidR="006E79AF">
        <w:rPr>
          <w:noProof/>
        </w:rPr>
        <w:t>86</w:t>
      </w:r>
      <w:r w:rsidRPr="00880FB7">
        <w:rPr>
          <w:noProof/>
        </w:rPr>
        <w:fldChar w:fldCharType="end"/>
      </w:r>
    </w:p>
    <w:p w:rsidR="00880FB7" w:rsidRDefault="00880FB7" w:rsidP="00880FB7">
      <w:pPr>
        <w:pStyle w:val="TOC2"/>
        <w:ind w:right="1792"/>
        <w:rPr>
          <w:rFonts w:asciiTheme="minorHAnsi" w:eastAsiaTheme="minorEastAsia" w:hAnsiTheme="minorHAnsi" w:cstheme="minorBidi"/>
          <w:b w:val="0"/>
          <w:noProof/>
          <w:kern w:val="0"/>
          <w:sz w:val="22"/>
          <w:szCs w:val="22"/>
        </w:rPr>
      </w:pPr>
      <w:r>
        <w:rPr>
          <w:noProof/>
        </w:rPr>
        <w:t>Part 18—Transitional matters</w:t>
      </w:r>
      <w:r w:rsidRPr="00880FB7">
        <w:rPr>
          <w:b w:val="0"/>
          <w:noProof/>
          <w:sz w:val="18"/>
        </w:rPr>
        <w:tab/>
      </w:r>
      <w:r w:rsidRPr="00880FB7">
        <w:rPr>
          <w:b w:val="0"/>
          <w:noProof/>
          <w:sz w:val="18"/>
        </w:rPr>
        <w:fldChar w:fldCharType="begin"/>
      </w:r>
      <w:r w:rsidRPr="00880FB7">
        <w:rPr>
          <w:b w:val="0"/>
          <w:noProof/>
          <w:sz w:val="18"/>
        </w:rPr>
        <w:instrText xml:space="preserve"> PAGEREF _Toc60999131 \h </w:instrText>
      </w:r>
      <w:r w:rsidRPr="00880FB7">
        <w:rPr>
          <w:b w:val="0"/>
          <w:noProof/>
          <w:sz w:val="18"/>
        </w:rPr>
      </w:r>
      <w:r w:rsidRPr="00880FB7">
        <w:rPr>
          <w:b w:val="0"/>
          <w:noProof/>
          <w:sz w:val="18"/>
        </w:rPr>
        <w:fldChar w:fldCharType="separate"/>
      </w:r>
      <w:r w:rsidR="006E79AF">
        <w:rPr>
          <w:b w:val="0"/>
          <w:noProof/>
          <w:sz w:val="18"/>
        </w:rPr>
        <w:t>88</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151</w:t>
      </w:r>
      <w:r>
        <w:rPr>
          <w:noProof/>
        </w:rPr>
        <w:tab/>
        <w:t xml:space="preserve">Things done under the </w:t>
      </w:r>
      <w:r w:rsidRPr="00C50786">
        <w:rPr>
          <w:i/>
          <w:noProof/>
        </w:rPr>
        <w:t>Customs Regulations 1926</w:t>
      </w:r>
      <w:r w:rsidRPr="00880FB7">
        <w:rPr>
          <w:noProof/>
        </w:rPr>
        <w:tab/>
      </w:r>
      <w:r w:rsidRPr="00880FB7">
        <w:rPr>
          <w:noProof/>
        </w:rPr>
        <w:fldChar w:fldCharType="begin"/>
      </w:r>
      <w:r w:rsidRPr="00880FB7">
        <w:rPr>
          <w:noProof/>
        </w:rPr>
        <w:instrText xml:space="preserve"> PAGEREF _Toc60999132 \h </w:instrText>
      </w:r>
      <w:r w:rsidRPr="00880FB7">
        <w:rPr>
          <w:noProof/>
        </w:rPr>
      </w:r>
      <w:r w:rsidRPr="00880FB7">
        <w:rPr>
          <w:noProof/>
        </w:rPr>
        <w:fldChar w:fldCharType="separate"/>
      </w:r>
      <w:r w:rsidR="006E79AF">
        <w:rPr>
          <w:noProof/>
        </w:rPr>
        <w:t>88</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152</w:t>
      </w:r>
      <w:r>
        <w:rPr>
          <w:noProof/>
        </w:rPr>
        <w:tab/>
        <w:t>Conditions for special reporters</w:t>
      </w:r>
      <w:r w:rsidRPr="00880FB7">
        <w:rPr>
          <w:noProof/>
        </w:rPr>
        <w:tab/>
      </w:r>
      <w:r w:rsidRPr="00880FB7">
        <w:rPr>
          <w:noProof/>
        </w:rPr>
        <w:fldChar w:fldCharType="begin"/>
      </w:r>
      <w:r w:rsidRPr="00880FB7">
        <w:rPr>
          <w:noProof/>
        </w:rPr>
        <w:instrText xml:space="preserve"> PAGEREF _Toc60999133 \h </w:instrText>
      </w:r>
      <w:r w:rsidRPr="00880FB7">
        <w:rPr>
          <w:noProof/>
        </w:rPr>
      </w:r>
      <w:r w:rsidRPr="00880FB7">
        <w:rPr>
          <w:noProof/>
        </w:rPr>
        <w:fldChar w:fldCharType="separate"/>
      </w:r>
      <w:r w:rsidR="006E79AF">
        <w:rPr>
          <w:noProof/>
        </w:rPr>
        <w:t>88</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153</w:t>
      </w:r>
      <w:r>
        <w:rPr>
          <w:noProof/>
        </w:rPr>
        <w:tab/>
      </w:r>
      <w:r>
        <w:rPr>
          <w:noProof/>
          <w:lang w:eastAsia="en-US"/>
        </w:rPr>
        <w:t>Approved forms and approved statements</w:t>
      </w:r>
      <w:r w:rsidRPr="00880FB7">
        <w:rPr>
          <w:noProof/>
        </w:rPr>
        <w:tab/>
      </w:r>
      <w:r w:rsidRPr="00880FB7">
        <w:rPr>
          <w:noProof/>
        </w:rPr>
        <w:fldChar w:fldCharType="begin"/>
      </w:r>
      <w:r w:rsidRPr="00880FB7">
        <w:rPr>
          <w:noProof/>
        </w:rPr>
        <w:instrText xml:space="preserve"> PAGEREF _Toc60999134 \h </w:instrText>
      </w:r>
      <w:r w:rsidRPr="00880FB7">
        <w:rPr>
          <w:noProof/>
        </w:rPr>
      </w:r>
      <w:r w:rsidRPr="00880FB7">
        <w:rPr>
          <w:noProof/>
        </w:rPr>
        <w:fldChar w:fldCharType="separate"/>
      </w:r>
      <w:r w:rsidR="006E79AF">
        <w:rPr>
          <w:noProof/>
        </w:rPr>
        <w:t>88</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154</w:t>
      </w:r>
      <w:r>
        <w:rPr>
          <w:noProof/>
        </w:rPr>
        <w:tab/>
        <w:t xml:space="preserve">Amendments made by the </w:t>
      </w:r>
      <w:r w:rsidRPr="00C50786">
        <w:rPr>
          <w:i/>
          <w:noProof/>
        </w:rPr>
        <w:t>Customs and Other Legislation Amendment (Australian Border Force) Regulation 2015</w:t>
      </w:r>
      <w:r w:rsidRPr="00880FB7">
        <w:rPr>
          <w:noProof/>
        </w:rPr>
        <w:tab/>
      </w:r>
      <w:r w:rsidRPr="00880FB7">
        <w:rPr>
          <w:noProof/>
        </w:rPr>
        <w:fldChar w:fldCharType="begin"/>
      </w:r>
      <w:r w:rsidRPr="00880FB7">
        <w:rPr>
          <w:noProof/>
        </w:rPr>
        <w:instrText xml:space="preserve"> PAGEREF _Toc60999135 \h </w:instrText>
      </w:r>
      <w:r w:rsidRPr="00880FB7">
        <w:rPr>
          <w:noProof/>
        </w:rPr>
      </w:r>
      <w:r w:rsidRPr="00880FB7">
        <w:rPr>
          <w:noProof/>
        </w:rPr>
        <w:fldChar w:fldCharType="separate"/>
      </w:r>
      <w:r w:rsidR="006E79AF">
        <w:rPr>
          <w:noProof/>
        </w:rPr>
        <w:t>88</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155</w:t>
      </w:r>
      <w:r>
        <w:rPr>
          <w:noProof/>
        </w:rPr>
        <w:tab/>
        <w:t xml:space="preserve">Amendments made by the </w:t>
      </w:r>
      <w:r w:rsidRPr="00C50786">
        <w:rPr>
          <w:rFonts w:eastAsiaTheme="minorHAnsi"/>
          <w:i/>
          <w:noProof/>
        </w:rPr>
        <w:t>Customs Amendment (Duty Deferral for Australian Trusted Traders) Regulations 2018</w:t>
      </w:r>
      <w:r w:rsidRPr="00880FB7">
        <w:rPr>
          <w:noProof/>
        </w:rPr>
        <w:tab/>
      </w:r>
      <w:r w:rsidRPr="00880FB7">
        <w:rPr>
          <w:noProof/>
        </w:rPr>
        <w:fldChar w:fldCharType="begin"/>
      </w:r>
      <w:r w:rsidRPr="00880FB7">
        <w:rPr>
          <w:noProof/>
        </w:rPr>
        <w:instrText xml:space="preserve"> PAGEREF _Toc60999136 \h </w:instrText>
      </w:r>
      <w:r w:rsidRPr="00880FB7">
        <w:rPr>
          <w:noProof/>
        </w:rPr>
      </w:r>
      <w:r w:rsidRPr="00880FB7">
        <w:rPr>
          <w:noProof/>
        </w:rPr>
        <w:fldChar w:fldCharType="separate"/>
      </w:r>
      <w:r w:rsidR="006E79AF">
        <w:rPr>
          <w:noProof/>
        </w:rPr>
        <w:t>90</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156</w:t>
      </w:r>
      <w:r>
        <w:rPr>
          <w:noProof/>
        </w:rPr>
        <w:tab/>
        <w:t xml:space="preserve">Amendments made by the </w:t>
      </w:r>
      <w:r w:rsidRPr="00C50786">
        <w:rPr>
          <w:i/>
          <w:noProof/>
        </w:rPr>
        <w:t>Customs Legislation Amendment (Asbestos) Regulations 2019</w:t>
      </w:r>
      <w:r w:rsidRPr="00880FB7">
        <w:rPr>
          <w:noProof/>
        </w:rPr>
        <w:tab/>
      </w:r>
      <w:r w:rsidRPr="00880FB7">
        <w:rPr>
          <w:noProof/>
        </w:rPr>
        <w:fldChar w:fldCharType="begin"/>
      </w:r>
      <w:r w:rsidRPr="00880FB7">
        <w:rPr>
          <w:noProof/>
        </w:rPr>
        <w:instrText xml:space="preserve"> PAGEREF _Toc60999137 \h </w:instrText>
      </w:r>
      <w:r w:rsidRPr="00880FB7">
        <w:rPr>
          <w:noProof/>
        </w:rPr>
      </w:r>
      <w:r w:rsidRPr="00880FB7">
        <w:rPr>
          <w:noProof/>
        </w:rPr>
        <w:fldChar w:fldCharType="separate"/>
      </w:r>
      <w:r w:rsidR="006E79AF">
        <w:rPr>
          <w:noProof/>
        </w:rPr>
        <w:t>90</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157</w:t>
      </w:r>
      <w:r>
        <w:rPr>
          <w:noProof/>
        </w:rPr>
        <w:tab/>
        <w:t xml:space="preserve">Amendments made by the </w:t>
      </w:r>
      <w:r w:rsidRPr="00C50786">
        <w:rPr>
          <w:i/>
          <w:noProof/>
        </w:rPr>
        <w:t>Treasury Laws Amendment (Goods and Services Tax) Regulations 2019</w:t>
      </w:r>
      <w:r w:rsidRPr="00880FB7">
        <w:rPr>
          <w:noProof/>
        </w:rPr>
        <w:tab/>
      </w:r>
      <w:r w:rsidRPr="00880FB7">
        <w:rPr>
          <w:noProof/>
        </w:rPr>
        <w:fldChar w:fldCharType="begin"/>
      </w:r>
      <w:r w:rsidRPr="00880FB7">
        <w:rPr>
          <w:noProof/>
        </w:rPr>
        <w:instrText xml:space="preserve"> PAGEREF _Toc60999138 \h </w:instrText>
      </w:r>
      <w:r w:rsidRPr="00880FB7">
        <w:rPr>
          <w:noProof/>
        </w:rPr>
      </w:r>
      <w:r w:rsidRPr="00880FB7">
        <w:rPr>
          <w:noProof/>
        </w:rPr>
        <w:fldChar w:fldCharType="separate"/>
      </w:r>
      <w:r w:rsidR="006E79AF">
        <w:rPr>
          <w:noProof/>
        </w:rPr>
        <w:t>91</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158</w:t>
      </w:r>
      <w:r>
        <w:rPr>
          <w:noProof/>
        </w:rPr>
        <w:tab/>
        <w:t xml:space="preserve">Amendments made by the </w:t>
      </w:r>
      <w:r w:rsidRPr="00C50786">
        <w:rPr>
          <w:i/>
          <w:noProof/>
        </w:rPr>
        <w:t>Customs Amendment (Fees) Regulations 2020</w:t>
      </w:r>
      <w:r w:rsidRPr="00880FB7">
        <w:rPr>
          <w:noProof/>
        </w:rPr>
        <w:tab/>
      </w:r>
      <w:r w:rsidRPr="00880FB7">
        <w:rPr>
          <w:noProof/>
        </w:rPr>
        <w:fldChar w:fldCharType="begin"/>
      </w:r>
      <w:r w:rsidRPr="00880FB7">
        <w:rPr>
          <w:noProof/>
        </w:rPr>
        <w:instrText xml:space="preserve"> PAGEREF _Toc60999139 \h </w:instrText>
      </w:r>
      <w:r w:rsidRPr="00880FB7">
        <w:rPr>
          <w:noProof/>
        </w:rPr>
      </w:r>
      <w:r w:rsidRPr="00880FB7">
        <w:rPr>
          <w:noProof/>
        </w:rPr>
        <w:fldChar w:fldCharType="separate"/>
      </w:r>
      <w:r w:rsidR="006E79AF">
        <w:rPr>
          <w:noProof/>
        </w:rPr>
        <w:t>91</w:t>
      </w:r>
      <w:r w:rsidRPr="00880FB7">
        <w:rPr>
          <w:noProof/>
        </w:rPr>
        <w:fldChar w:fldCharType="end"/>
      </w:r>
    </w:p>
    <w:p w:rsidR="00880FB7" w:rsidRDefault="00880FB7" w:rsidP="00880FB7">
      <w:pPr>
        <w:pStyle w:val="TOC1"/>
        <w:ind w:right="1792"/>
        <w:rPr>
          <w:rFonts w:asciiTheme="minorHAnsi" w:eastAsiaTheme="minorEastAsia" w:hAnsiTheme="minorHAnsi" w:cstheme="minorBidi"/>
          <w:b w:val="0"/>
          <w:noProof/>
          <w:kern w:val="0"/>
          <w:sz w:val="22"/>
          <w:szCs w:val="22"/>
        </w:rPr>
      </w:pPr>
      <w:r>
        <w:rPr>
          <w:noProof/>
        </w:rPr>
        <w:t>Schedule 1—Tariff subheadings</w:t>
      </w:r>
      <w:r w:rsidRPr="00880FB7">
        <w:rPr>
          <w:b w:val="0"/>
          <w:noProof/>
          <w:sz w:val="18"/>
        </w:rPr>
        <w:tab/>
      </w:r>
      <w:r w:rsidRPr="00880FB7">
        <w:rPr>
          <w:b w:val="0"/>
          <w:noProof/>
          <w:sz w:val="18"/>
        </w:rPr>
        <w:fldChar w:fldCharType="begin"/>
      </w:r>
      <w:r w:rsidRPr="00880FB7">
        <w:rPr>
          <w:b w:val="0"/>
          <w:noProof/>
          <w:sz w:val="18"/>
        </w:rPr>
        <w:instrText xml:space="preserve"> PAGEREF _Toc60999140 \h </w:instrText>
      </w:r>
      <w:r w:rsidRPr="00880FB7">
        <w:rPr>
          <w:b w:val="0"/>
          <w:noProof/>
          <w:sz w:val="18"/>
        </w:rPr>
      </w:r>
      <w:r w:rsidRPr="00880FB7">
        <w:rPr>
          <w:b w:val="0"/>
          <w:noProof/>
          <w:sz w:val="18"/>
        </w:rPr>
        <w:fldChar w:fldCharType="separate"/>
      </w:r>
      <w:r w:rsidR="006E79AF">
        <w:rPr>
          <w:b w:val="0"/>
          <w:noProof/>
          <w:sz w:val="18"/>
        </w:rPr>
        <w:t>92</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w:t>
      </w:r>
      <w:r>
        <w:rPr>
          <w:noProof/>
        </w:rPr>
        <w:tab/>
        <w:t>Tariff subheadings for excise</w:t>
      </w:r>
      <w:r>
        <w:rPr>
          <w:noProof/>
        </w:rPr>
        <w:noBreakHyphen/>
        <w:t>equivalent goods</w:t>
      </w:r>
      <w:r w:rsidRPr="00880FB7">
        <w:rPr>
          <w:noProof/>
        </w:rPr>
        <w:tab/>
      </w:r>
      <w:r w:rsidRPr="00880FB7">
        <w:rPr>
          <w:noProof/>
        </w:rPr>
        <w:fldChar w:fldCharType="begin"/>
      </w:r>
      <w:r w:rsidRPr="00880FB7">
        <w:rPr>
          <w:noProof/>
        </w:rPr>
        <w:instrText xml:space="preserve"> PAGEREF _Toc60999141 \h </w:instrText>
      </w:r>
      <w:r w:rsidRPr="00880FB7">
        <w:rPr>
          <w:noProof/>
        </w:rPr>
      </w:r>
      <w:r w:rsidRPr="00880FB7">
        <w:rPr>
          <w:noProof/>
        </w:rPr>
        <w:fldChar w:fldCharType="separate"/>
      </w:r>
      <w:r w:rsidR="006E79AF">
        <w:rPr>
          <w:noProof/>
        </w:rPr>
        <w:t>92</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2</w:t>
      </w:r>
      <w:r>
        <w:rPr>
          <w:noProof/>
        </w:rPr>
        <w:tab/>
        <w:t>Tariff subheadings for like customable goods</w:t>
      </w:r>
      <w:r w:rsidRPr="00880FB7">
        <w:rPr>
          <w:noProof/>
        </w:rPr>
        <w:tab/>
      </w:r>
      <w:r w:rsidRPr="00880FB7">
        <w:rPr>
          <w:noProof/>
        </w:rPr>
        <w:fldChar w:fldCharType="begin"/>
      </w:r>
      <w:r w:rsidRPr="00880FB7">
        <w:rPr>
          <w:noProof/>
        </w:rPr>
        <w:instrText xml:space="preserve"> PAGEREF _Toc60999142 \h </w:instrText>
      </w:r>
      <w:r w:rsidRPr="00880FB7">
        <w:rPr>
          <w:noProof/>
        </w:rPr>
      </w:r>
      <w:r w:rsidRPr="00880FB7">
        <w:rPr>
          <w:noProof/>
        </w:rPr>
        <w:fldChar w:fldCharType="separate"/>
      </w:r>
      <w:r w:rsidR="006E79AF">
        <w:rPr>
          <w:noProof/>
        </w:rPr>
        <w:t>95</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4</w:t>
      </w:r>
      <w:r>
        <w:rPr>
          <w:noProof/>
        </w:rPr>
        <w:tab/>
        <w:t>Tariff subheadings for customable beverages</w:t>
      </w:r>
      <w:r w:rsidRPr="00880FB7">
        <w:rPr>
          <w:noProof/>
        </w:rPr>
        <w:tab/>
      </w:r>
      <w:r w:rsidRPr="00880FB7">
        <w:rPr>
          <w:noProof/>
        </w:rPr>
        <w:fldChar w:fldCharType="begin"/>
      </w:r>
      <w:r w:rsidRPr="00880FB7">
        <w:rPr>
          <w:noProof/>
        </w:rPr>
        <w:instrText xml:space="preserve"> PAGEREF _Toc60999143 \h </w:instrText>
      </w:r>
      <w:r w:rsidRPr="00880FB7">
        <w:rPr>
          <w:noProof/>
        </w:rPr>
      </w:r>
      <w:r w:rsidRPr="00880FB7">
        <w:rPr>
          <w:noProof/>
        </w:rPr>
        <w:fldChar w:fldCharType="separate"/>
      </w:r>
      <w:r w:rsidR="006E79AF">
        <w:rPr>
          <w:noProof/>
        </w:rPr>
        <w:t>99</w:t>
      </w:r>
      <w:r w:rsidRPr="00880FB7">
        <w:rPr>
          <w:noProof/>
        </w:rPr>
        <w:fldChar w:fldCharType="end"/>
      </w:r>
    </w:p>
    <w:p w:rsidR="00880FB7" w:rsidRDefault="00880FB7" w:rsidP="00880FB7">
      <w:pPr>
        <w:pStyle w:val="TOC1"/>
        <w:ind w:right="1792"/>
        <w:rPr>
          <w:rFonts w:asciiTheme="minorHAnsi" w:eastAsiaTheme="minorEastAsia" w:hAnsiTheme="minorHAnsi" w:cstheme="minorBidi"/>
          <w:b w:val="0"/>
          <w:noProof/>
          <w:kern w:val="0"/>
          <w:sz w:val="22"/>
          <w:szCs w:val="22"/>
        </w:rPr>
      </w:pPr>
      <w:r>
        <w:rPr>
          <w:noProof/>
        </w:rPr>
        <w:t>Schedule 2—Access to passenger information—prescribed laws</w:t>
      </w:r>
      <w:r w:rsidRPr="00880FB7">
        <w:rPr>
          <w:b w:val="0"/>
          <w:noProof/>
          <w:sz w:val="18"/>
        </w:rPr>
        <w:tab/>
      </w:r>
      <w:r w:rsidRPr="00880FB7">
        <w:rPr>
          <w:b w:val="0"/>
          <w:noProof/>
          <w:sz w:val="18"/>
        </w:rPr>
        <w:fldChar w:fldCharType="begin"/>
      </w:r>
      <w:r w:rsidRPr="00880FB7">
        <w:rPr>
          <w:b w:val="0"/>
          <w:noProof/>
          <w:sz w:val="18"/>
        </w:rPr>
        <w:instrText xml:space="preserve"> PAGEREF _Toc60999144 \h </w:instrText>
      </w:r>
      <w:r w:rsidRPr="00880FB7">
        <w:rPr>
          <w:b w:val="0"/>
          <w:noProof/>
          <w:sz w:val="18"/>
        </w:rPr>
      </w:r>
      <w:r w:rsidRPr="00880FB7">
        <w:rPr>
          <w:b w:val="0"/>
          <w:noProof/>
          <w:sz w:val="18"/>
        </w:rPr>
        <w:fldChar w:fldCharType="separate"/>
      </w:r>
      <w:r w:rsidR="006E79AF">
        <w:rPr>
          <w:b w:val="0"/>
          <w:noProof/>
          <w:sz w:val="18"/>
        </w:rPr>
        <w:t>101</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w:t>
      </w:r>
      <w:r>
        <w:rPr>
          <w:noProof/>
        </w:rPr>
        <w:tab/>
        <w:t>Access to passenger information—prescribed laws</w:t>
      </w:r>
      <w:r w:rsidRPr="00880FB7">
        <w:rPr>
          <w:noProof/>
        </w:rPr>
        <w:tab/>
      </w:r>
      <w:r w:rsidRPr="00880FB7">
        <w:rPr>
          <w:noProof/>
        </w:rPr>
        <w:fldChar w:fldCharType="begin"/>
      </w:r>
      <w:r w:rsidRPr="00880FB7">
        <w:rPr>
          <w:noProof/>
        </w:rPr>
        <w:instrText xml:space="preserve"> PAGEREF _Toc60999145 \h </w:instrText>
      </w:r>
      <w:r w:rsidRPr="00880FB7">
        <w:rPr>
          <w:noProof/>
        </w:rPr>
      </w:r>
      <w:r w:rsidRPr="00880FB7">
        <w:rPr>
          <w:noProof/>
        </w:rPr>
        <w:fldChar w:fldCharType="separate"/>
      </w:r>
      <w:r w:rsidR="006E79AF">
        <w:rPr>
          <w:noProof/>
        </w:rPr>
        <w:t>101</w:t>
      </w:r>
      <w:r w:rsidRPr="00880FB7">
        <w:rPr>
          <w:noProof/>
        </w:rPr>
        <w:fldChar w:fldCharType="end"/>
      </w:r>
    </w:p>
    <w:p w:rsidR="00880FB7" w:rsidRDefault="00880FB7" w:rsidP="00880FB7">
      <w:pPr>
        <w:pStyle w:val="TOC1"/>
        <w:ind w:right="1792"/>
        <w:rPr>
          <w:rFonts w:asciiTheme="minorHAnsi" w:eastAsiaTheme="minorEastAsia" w:hAnsiTheme="minorHAnsi" w:cstheme="minorBidi"/>
          <w:b w:val="0"/>
          <w:noProof/>
          <w:kern w:val="0"/>
          <w:sz w:val="22"/>
          <w:szCs w:val="22"/>
        </w:rPr>
      </w:pPr>
      <w:r>
        <w:rPr>
          <w:noProof/>
        </w:rPr>
        <w:t>Schedule 3—Goods classified under an AHECC subheading</w:t>
      </w:r>
      <w:r w:rsidRPr="00880FB7">
        <w:rPr>
          <w:b w:val="0"/>
          <w:noProof/>
          <w:sz w:val="18"/>
        </w:rPr>
        <w:tab/>
      </w:r>
      <w:r w:rsidRPr="00880FB7">
        <w:rPr>
          <w:b w:val="0"/>
          <w:noProof/>
          <w:sz w:val="18"/>
        </w:rPr>
        <w:fldChar w:fldCharType="begin"/>
      </w:r>
      <w:r w:rsidRPr="00880FB7">
        <w:rPr>
          <w:b w:val="0"/>
          <w:noProof/>
          <w:sz w:val="18"/>
        </w:rPr>
        <w:instrText xml:space="preserve"> PAGEREF _Toc60999146 \h </w:instrText>
      </w:r>
      <w:r w:rsidRPr="00880FB7">
        <w:rPr>
          <w:b w:val="0"/>
          <w:noProof/>
          <w:sz w:val="18"/>
        </w:rPr>
      </w:r>
      <w:r w:rsidRPr="00880FB7">
        <w:rPr>
          <w:b w:val="0"/>
          <w:noProof/>
          <w:sz w:val="18"/>
        </w:rPr>
        <w:fldChar w:fldCharType="separate"/>
      </w:r>
      <w:r w:rsidR="006E79AF">
        <w:rPr>
          <w:b w:val="0"/>
          <w:noProof/>
          <w:sz w:val="18"/>
        </w:rPr>
        <w:t>103</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w:t>
      </w:r>
      <w:r>
        <w:rPr>
          <w:noProof/>
        </w:rPr>
        <w:tab/>
        <w:t>Goods classified under an AHECC subheading</w:t>
      </w:r>
      <w:r w:rsidRPr="00880FB7">
        <w:rPr>
          <w:noProof/>
        </w:rPr>
        <w:tab/>
      </w:r>
      <w:r w:rsidRPr="00880FB7">
        <w:rPr>
          <w:noProof/>
        </w:rPr>
        <w:fldChar w:fldCharType="begin"/>
      </w:r>
      <w:r w:rsidRPr="00880FB7">
        <w:rPr>
          <w:noProof/>
        </w:rPr>
        <w:instrText xml:space="preserve"> PAGEREF _Toc60999147 \h </w:instrText>
      </w:r>
      <w:r w:rsidRPr="00880FB7">
        <w:rPr>
          <w:noProof/>
        </w:rPr>
      </w:r>
      <w:r w:rsidRPr="00880FB7">
        <w:rPr>
          <w:noProof/>
        </w:rPr>
        <w:fldChar w:fldCharType="separate"/>
      </w:r>
      <w:r w:rsidR="006E79AF">
        <w:rPr>
          <w:noProof/>
        </w:rPr>
        <w:t>103</w:t>
      </w:r>
      <w:r w:rsidRPr="00880FB7">
        <w:rPr>
          <w:noProof/>
        </w:rPr>
        <w:fldChar w:fldCharType="end"/>
      </w:r>
    </w:p>
    <w:p w:rsidR="00880FB7" w:rsidRDefault="00880FB7" w:rsidP="00880FB7">
      <w:pPr>
        <w:pStyle w:val="TOC1"/>
        <w:ind w:right="1792"/>
        <w:rPr>
          <w:rFonts w:asciiTheme="minorHAnsi" w:eastAsiaTheme="minorEastAsia" w:hAnsiTheme="minorHAnsi" w:cstheme="minorBidi"/>
          <w:b w:val="0"/>
          <w:noProof/>
          <w:kern w:val="0"/>
          <w:sz w:val="22"/>
          <w:szCs w:val="22"/>
        </w:rPr>
      </w:pPr>
      <w:r>
        <w:rPr>
          <w:noProof/>
        </w:rPr>
        <w:t>Schedule 4—Particulars for goods not required to be entered for export</w:t>
      </w:r>
      <w:r w:rsidRPr="00880FB7">
        <w:rPr>
          <w:b w:val="0"/>
          <w:noProof/>
          <w:sz w:val="18"/>
        </w:rPr>
        <w:tab/>
      </w:r>
      <w:r w:rsidRPr="00880FB7">
        <w:rPr>
          <w:b w:val="0"/>
          <w:noProof/>
          <w:sz w:val="18"/>
        </w:rPr>
        <w:fldChar w:fldCharType="begin"/>
      </w:r>
      <w:r w:rsidRPr="00880FB7">
        <w:rPr>
          <w:b w:val="0"/>
          <w:noProof/>
          <w:sz w:val="18"/>
        </w:rPr>
        <w:instrText xml:space="preserve"> PAGEREF _Toc60999148 \h </w:instrText>
      </w:r>
      <w:r w:rsidRPr="00880FB7">
        <w:rPr>
          <w:b w:val="0"/>
          <w:noProof/>
          <w:sz w:val="18"/>
        </w:rPr>
      </w:r>
      <w:r w:rsidRPr="00880FB7">
        <w:rPr>
          <w:b w:val="0"/>
          <w:noProof/>
          <w:sz w:val="18"/>
        </w:rPr>
        <w:fldChar w:fldCharType="separate"/>
      </w:r>
      <w:r w:rsidR="006E79AF">
        <w:rPr>
          <w:b w:val="0"/>
          <w:noProof/>
          <w:sz w:val="18"/>
        </w:rPr>
        <w:t>105</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w:t>
      </w:r>
      <w:r>
        <w:rPr>
          <w:noProof/>
        </w:rPr>
        <w:tab/>
        <w:t>Particulars for goods not required to be entered for export</w:t>
      </w:r>
      <w:r w:rsidRPr="00880FB7">
        <w:rPr>
          <w:noProof/>
        </w:rPr>
        <w:tab/>
      </w:r>
      <w:r w:rsidRPr="00880FB7">
        <w:rPr>
          <w:noProof/>
        </w:rPr>
        <w:fldChar w:fldCharType="begin"/>
      </w:r>
      <w:r w:rsidRPr="00880FB7">
        <w:rPr>
          <w:noProof/>
        </w:rPr>
        <w:instrText xml:space="preserve"> PAGEREF _Toc60999149 \h </w:instrText>
      </w:r>
      <w:r w:rsidRPr="00880FB7">
        <w:rPr>
          <w:noProof/>
        </w:rPr>
      </w:r>
      <w:r w:rsidRPr="00880FB7">
        <w:rPr>
          <w:noProof/>
        </w:rPr>
        <w:fldChar w:fldCharType="separate"/>
      </w:r>
      <w:r w:rsidR="006E79AF">
        <w:rPr>
          <w:noProof/>
        </w:rPr>
        <w:t>105</w:t>
      </w:r>
      <w:r w:rsidRPr="00880FB7">
        <w:rPr>
          <w:noProof/>
        </w:rPr>
        <w:fldChar w:fldCharType="end"/>
      </w:r>
    </w:p>
    <w:p w:rsidR="00880FB7" w:rsidRDefault="00880FB7" w:rsidP="00880FB7">
      <w:pPr>
        <w:pStyle w:val="TOC1"/>
        <w:ind w:right="1792"/>
        <w:rPr>
          <w:rFonts w:asciiTheme="minorHAnsi" w:eastAsiaTheme="minorEastAsia" w:hAnsiTheme="minorHAnsi" w:cstheme="minorBidi"/>
          <w:b w:val="0"/>
          <w:noProof/>
          <w:kern w:val="0"/>
          <w:sz w:val="22"/>
          <w:szCs w:val="22"/>
        </w:rPr>
      </w:pPr>
      <w:r>
        <w:rPr>
          <w:noProof/>
        </w:rPr>
        <w:t>Schedule 5—Costs of a factory—overheads</w:t>
      </w:r>
      <w:r w:rsidRPr="00880FB7">
        <w:rPr>
          <w:b w:val="0"/>
          <w:noProof/>
          <w:sz w:val="18"/>
        </w:rPr>
        <w:tab/>
      </w:r>
      <w:r w:rsidRPr="00880FB7">
        <w:rPr>
          <w:b w:val="0"/>
          <w:noProof/>
          <w:sz w:val="18"/>
        </w:rPr>
        <w:fldChar w:fldCharType="begin"/>
      </w:r>
      <w:r w:rsidRPr="00880FB7">
        <w:rPr>
          <w:b w:val="0"/>
          <w:noProof/>
          <w:sz w:val="18"/>
        </w:rPr>
        <w:instrText xml:space="preserve"> PAGEREF _Toc60999150 \h </w:instrText>
      </w:r>
      <w:r w:rsidRPr="00880FB7">
        <w:rPr>
          <w:b w:val="0"/>
          <w:noProof/>
          <w:sz w:val="18"/>
        </w:rPr>
      </w:r>
      <w:r w:rsidRPr="00880FB7">
        <w:rPr>
          <w:b w:val="0"/>
          <w:noProof/>
          <w:sz w:val="18"/>
        </w:rPr>
        <w:fldChar w:fldCharType="separate"/>
      </w:r>
      <w:r w:rsidR="006E79AF">
        <w:rPr>
          <w:b w:val="0"/>
          <w:noProof/>
          <w:sz w:val="18"/>
        </w:rPr>
        <w:t>107</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w:t>
      </w:r>
      <w:r>
        <w:rPr>
          <w:noProof/>
        </w:rPr>
        <w:tab/>
        <w:t>Costs of a factory—overheads</w:t>
      </w:r>
      <w:r w:rsidRPr="00880FB7">
        <w:rPr>
          <w:noProof/>
        </w:rPr>
        <w:tab/>
      </w:r>
      <w:r w:rsidRPr="00880FB7">
        <w:rPr>
          <w:noProof/>
        </w:rPr>
        <w:fldChar w:fldCharType="begin"/>
      </w:r>
      <w:r w:rsidRPr="00880FB7">
        <w:rPr>
          <w:noProof/>
        </w:rPr>
        <w:instrText xml:space="preserve"> PAGEREF _Toc60999151 \h </w:instrText>
      </w:r>
      <w:r w:rsidRPr="00880FB7">
        <w:rPr>
          <w:noProof/>
        </w:rPr>
      </w:r>
      <w:r w:rsidRPr="00880FB7">
        <w:rPr>
          <w:noProof/>
        </w:rPr>
        <w:fldChar w:fldCharType="separate"/>
      </w:r>
      <w:r w:rsidR="006E79AF">
        <w:rPr>
          <w:noProof/>
        </w:rPr>
        <w:t>107</w:t>
      </w:r>
      <w:r w:rsidRPr="00880FB7">
        <w:rPr>
          <w:noProof/>
        </w:rPr>
        <w:fldChar w:fldCharType="end"/>
      </w:r>
    </w:p>
    <w:p w:rsidR="00880FB7" w:rsidRDefault="00880FB7" w:rsidP="00880FB7">
      <w:pPr>
        <w:pStyle w:val="TOC1"/>
        <w:ind w:right="1792"/>
        <w:rPr>
          <w:rFonts w:asciiTheme="minorHAnsi" w:eastAsiaTheme="minorEastAsia" w:hAnsiTheme="minorHAnsi" w:cstheme="minorBidi"/>
          <w:b w:val="0"/>
          <w:noProof/>
          <w:kern w:val="0"/>
          <w:sz w:val="22"/>
          <w:szCs w:val="22"/>
        </w:rPr>
      </w:pPr>
      <w:r>
        <w:rPr>
          <w:noProof/>
        </w:rPr>
        <w:t>Schedule 6—Refunds, rebates and remissions of duty</w:t>
      </w:r>
      <w:r w:rsidRPr="00880FB7">
        <w:rPr>
          <w:b w:val="0"/>
          <w:noProof/>
          <w:sz w:val="18"/>
        </w:rPr>
        <w:tab/>
      </w:r>
      <w:r w:rsidRPr="00880FB7">
        <w:rPr>
          <w:b w:val="0"/>
          <w:noProof/>
          <w:sz w:val="18"/>
        </w:rPr>
        <w:fldChar w:fldCharType="begin"/>
      </w:r>
      <w:r w:rsidRPr="00880FB7">
        <w:rPr>
          <w:b w:val="0"/>
          <w:noProof/>
          <w:sz w:val="18"/>
        </w:rPr>
        <w:instrText xml:space="preserve"> PAGEREF _Toc60999152 \h </w:instrText>
      </w:r>
      <w:r w:rsidRPr="00880FB7">
        <w:rPr>
          <w:b w:val="0"/>
          <w:noProof/>
          <w:sz w:val="18"/>
        </w:rPr>
      </w:r>
      <w:r w:rsidRPr="00880FB7">
        <w:rPr>
          <w:b w:val="0"/>
          <w:noProof/>
          <w:sz w:val="18"/>
        </w:rPr>
        <w:fldChar w:fldCharType="separate"/>
      </w:r>
      <w:r w:rsidR="006E79AF">
        <w:rPr>
          <w:b w:val="0"/>
          <w:noProof/>
          <w:sz w:val="18"/>
        </w:rPr>
        <w:t>110</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w:t>
      </w:r>
      <w:r>
        <w:rPr>
          <w:noProof/>
        </w:rPr>
        <w:tab/>
        <w:t>Circumstances in which a refund, rebate or remission may be made</w:t>
      </w:r>
      <w:r w:rsidRPr="00880FB7">
        <w:rPr>
          <w:noProof/>
        </w:rPr>
        <w:tab/>
      </w:r>
      <w:r w:rsidRPr="00880FB7">
        <w:rPr>
          <w:noProof/>
        </w:rPr>
        <w:fldChar w:fldCharType="begin"/>
      </w:r>
      <w:r w:rsidRPr="00880FB7">
        <w:rPr>
          <w:noProof/>
        </w:rPr>
        <w:instrText xml:space="preserve"> PAGEREF _Toc60999153 \h </w:instrText>
      </w:r>
      <w:r w:rsidRPr="00880FB7">
        <w:rPr>
          <w:noProof/>
        </w:rPr>
      </w:r>
      <w:r w:rsidRPr="00880FB7">
        <w:rPr>
          <w:noProof/>
        </w:rPr>
        <w:fldChar w:fldCharType="separate"/>
      </w:r>
      <w:r w:rsidR="006E79AF">
        <w:rPr>
          <w:noProof/>
        </w:rPr>
        <w:t>110</w:t>
      </w:r>
      <w:r w:rsidRPr="00880FB7">
        <w:rPr>
          <w:noProof/>
        </w:rPr>
        <w:fldChar w:fldCharType="end"/>
      </w:r>
    </w:p>
    <w:p w:rsidR="00880FB7" w:rsidRDefault="00880FB7" w:rsidP="00880FB7">
      <w:pPr>
        <w:pStyle w:val="TOC1"/>
        <w:ind w:right="1792"/>
        <w:rPr>
          <w:rFonts w:asciiTheme="minorHAnsi" w:eastAsiaTheme="minorEastAsia" w:hAnsiTheme="minorHAnsi" w:cstheme="minorBidi"/>
          <w:b w:val="0"/>
          <w:noProof/>
          <w:kern w:val="0"/>
          <w:sz w:val="22"/>
          <w:szCs w:val="22"/>
        </w:rPr>
      </w:pPr>
      <w:r>
        <w:rPr>
          <w:noProof/>
        </w:rPr>
        <w:t>Schedule 7—Tier 1 and tier 2 goods</w:t>
      </w:r>
      <w:r w:rsidRPr="00880FB7">
        <w:rPr>
          <w:b w:val="0"/>
          <w:noProof/>
          <w:sz w:val="18"/>
        </w:rPr>
        <w:tab/>
      </w:r>
      <w:r w:rsidRPr="00880FB7">
        <w:rPr>
          <w:b w:val="0"/>
          <w:noProof/>
          <w:sz w:val="18"/>
        </w:rPr>
        <w:fldChar w:fldCharType="begin"/>
      </w:r>
      <w:r w:rsidRPr="00880FB7">
        <w:rPr>
          <w:b w:val="0"/>
          <w:noProof/>
          <w:sz w:val="18"/>
        </w:rPr>
        <w:instrText xml:space="preserve"> PAGEREF _Toc60999154 \h </w:instrText>
      </w:r>
      <w:r w:rsidRPr="00880FB7">
        <w:rPr>
          <w:b w:val="0"/>
          <w:noProof/>
          <w:sz w:val="18"/>
        </w:rPr>
      </w:r>
      <w:r w:rsidRPr="00880FB7">
        <w:rPr>
          <w:b w:val="0"/>
          <w:noProof/>
          <w:sz w:val="18"/>
        </w:rPr>
        <w:fldChar w:fldCharType="separate"/>
      </w:r>
      <w:r w:rsidR="006E79AF">
        <w:rPr>
          <w:b w:val="0"/>
          <w:noProof/>
          <w:sz w:val="18"/>
        </w:rPr>
        <w:t>114</w:t>
      </w:r>
      <w:r w:rsidRPr="00880FB7">
        <w:rPr>
          <w:b w:val="0"/>
          <w:noProof/>
          <w:sz w:val="18"/>
        </w:rPr>
        <w:fldChar w:fldCharType="end"/>
      </w:r>
    </w:p>
    <w:p w:rsidR="00880FB7" w:rsidRDefault="00880FB7" w:rsidP="00880FB7">
      <w:pPr>
        <w:pStyle w:val="TOC2"/>
        <w:ind w:right="1792"/>
        <w:rPr>
          <w:rFonts w:asciiTheme="minorHAnsi" w:eastAsiaTheme="minorEastAsia" w:hAnsiTheme="minorHAnsi" w:cstheme="minorBidi"/>
          <w:b w:val="0"/>
          <w:noProof/>
          <w:kern w:val="0"/>
          <w:sz w:val="22"/>
          <w:szCs w:val="22"/>
        </w:rPr>
      </w:pPr>
      <w:r>
        <w:rPr>
          <w:noProof/>
        </w:rPr>
        <w:t>Part 1—Tier 1 goods</w:t>
      </w:r>
      <w:r w:rsidRPr="00880FB7">
        <w:rPr>
          <w:b w:val="0"/>
          <w:noProof/>
          <w:sz w:val="18"/>
        </w:rPr>
        <w:tab/>
      </w:r>
      <w:r w:rsidRPr="00880FB7">
        <w:rPr>
          <w:b w:val="0"/>
          <w:noProof/>
          <w:sz w:val="18"/>
        </w:rPr>
        <w:fldChar w:fldCharType="begin"/>
      </w:r>
      <w:r w:rsidRPr="00880FB7">
        <w:rPr>
          <w:b w:val="0"/>
          <w:noProof/>
          <w:sz w:val="18"/>
        </w:rPr>
        <w:instrText xml:space="preserve"> PAGEREF _Toc60999155 \h </w:instrText>
      </w:r>
      <w:r w:rsidRPr="00880FB7">
        <w:rPr>
          <w:b w:val="0"/>
          <w:noProof/>
          <w:sz w:val="18"/>
        </w:rPr>
      </w:r>
      <w:r w:rsidRPr="00880FB7">
        <w:rPr>
          <w:b w:val="0"/>
          <w:noProof/>
          <w:sz w:val="18"/>
        </w:rPr>
        <w:fldChar w:fldCharType="separate"/>
      </w:r>
      <w:r w:rsidR="006E79AF">
        <w:rPr>
          <w:b w:val="0"/>
          <w:noProof/>
          <w:sz w:val="18"/>
        </w:rPr>
        <w:t>114</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w:t>
      </w:r>
      <w:r>
        <w:rPr>
          <w:noProof/>
        </w:rPr>
        <w:tab/>
        <w:t>Tier 1 goods</w:t>
      </w:r>
      <w:r w:rsidRPr="00880FB7">
        <w:rPr>
          <w:noProof/>
        </w:rPr>
        <w:tab/>
      </w:r>
      <w:r w:rsidRPr="00880FB7">
        <w:rPr>
          <w:noProof/>
        </w:rPr>
        <w:fldChar w:fldCharType="begin"/>
      </w:r>
      <w:r w:rsidRPr="00880FB7">
        <w:rPr>
          <w:noProof/>
        </w:rPr>
        <w:instrText xml:space="preserve"> PAGEREF _Toc60999156 \h </w:instrText>
      </w:r>
      <w:r w:rsidRPr="00880FB7">
        <w:rPr>
          <w:noProof/>
        </w:rPr>
      </w:r>
      <w:r w:rsidRPr="00880FB7">
        <w:rPr>
          <w:noProof/>
        </w:rPr>
        <w:fldChar w:fldCharType="separate"/>
      </w:r>
      <w:r w:rsidR="006E79AF">
        <w:rPr>
          <w:noProof/>
        </w:rPr>
        <w:t>114</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2</w:t>
      </w:r>
      <w:r>
        <w:rPr>
          <w:noProof/>
        </w:rPr>
        <w:tab/>
        <w:t>Critical quantities of drugs</w:t>
      </w:r>
      <w:r w:rsidRPr="00880FB7">
        <w:rPr>
          <w:noProof/>
        </w:rPr>
        <w:tab/>
      </w:r>
      <w:r w:rsidRPr="00880FB7">
        <w:rPr>
          <w:noProof/>
        </w:rPr>
        <w:fldChar w:fldCharType="begin"/>
      </w:r>
      <w:r w:rsidRPr="00880FB7">
        <w:rPr>
          <w:noProof/>
        </w:rPr>
        <w:instrText xml:space="preserve"> PAGEREF _Toc60999157 \h </w:instrText>
      </w:r>
      <w:r w:rsidRPr="00880FB7">
        <w:rPr>
          <w:noProof/>
        </w:rPr>
      </w:r>
      <w:r w:rsidRPr="00880FB7">
        <w:rPr>
          <w:noProof/>
        </w:rPr>
        <w:fldChar w:fldCharType="separate"/>
      </w:r>
      <w:r w:rsidR="006E79AF">
        <w:rPr>
          <w:noProof/>
        </w:rPr>
        <w:t>115</w:t>
      </w:r>
      <w:r w:rsidRPr="00880FB7">
        <w:rPr>
          <w:noProof/>
        </w:rPr>
        <w:fldChar w:fldCharType="end"/>
      </w:r>
    </w:p>
    <w:p w:rsidR="00880FB7" w:rsidRDefault="00880FB7" w:rsidP="00880FB7">
      <w:pPr>
        <w:pStyle w:val="TOC2"/>
        <w:ind w:right="1792"/>
        <w:rPr>
          <w:rFonts w:asciiTheme="minorHAnsi" w:eastAsiaTheme="minorEastAsia" w:hAnsiTheme="minorHAnsi" w:cstheme="minorBidi"/>
          <w:b w:val="0"/>
          <w:noProof/>
          <w:kern w:val="0"/>
          <w:sz w:val="22"/>
          <w:szCs w:val="22"/>
        </w:rPr>
      </w:pPr>
      <w:r>
        <w:rPr>
          <w:noProof/>
        </w:rPr>
        <w:t>Part 2—Tier 2 goods</w:t>
      </w:r>
      <w:r w:rsidRPr="00880FB7">
        <w:rPr>
          <w:b w:val="0"/>
          <w:noProof/>
          <w:sz w:val="18"/>
        </w:rPr>
        <w:tab/>
      </w:r>
      <w:r w:rsidRPr="00880FB7">
        <w:rPr>
          <w:b w:val="0"/>
          <w:noProof/>
          <w:sz w:val="18"/>
        </w:rPr>
        <w:fldChar w:fldCharType="begin"/>
      </w:r>
      <w:r w:rsidRPr="00880FB7">
        <w:rPr>
          <w:b w:val="0"/>
          <w:noProof/>
          <w:sz w:val="18"/>
        </w:rPr>
        <w:instrText xml:space="preserve"> PAGEREF _Toc60999158 \h </w:instrText>
      </w:r>
      <w:r w:rsidRPr="00880FB7">
        <w:rPr>
          <w:b w:val="0"/>
          <w:noProof/>
          <w:sz w:val="18"/>
        </w:rPr>
      </w:r>
      <w:r w:rsidRPr="00880FB7">
        <w:rPr>
          <w:b w:val="0"/>
          <w:noProof/>
          <w:sz w:val="18"/>
        </w:rPr>
        <w:fldChar w:fldCharType="separate"/>
      </w:r>
      <w:r w:rsidR="006E79AF">
        <w:rPr>
          <w:b w:val="0"/>
          <w:noProof/>
          <w:sz w:val="18"/>
        </w:rPr>
        <w:t>117</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3</w:t>
      </w:r>
      <w:r>
        <w:rPr>
          <w:noProof/>
        </w:rPr>
        <w:tab/>
        <w:t>Tier 2 goods</w:t>
      </w:r>
      <w:r w:rsidRPr="00880FB7">
        <w:rPr>
          <w:noProof/>
        </w:rPr>
        <w:tab/>
      </w:r>
      <w:r w:rsidRPr="00880FB7">
        <w:rPr>
          <w:noProof/>
        </w:rPr>
        <w:fldChar w:fldCharType="begin"/>
      </w:r>
      <w:r w:rsidRPr="00880FB7">
        <w:rPr>
          <w:noProof/>
        </w:rPr>
        <w:instrText xml:space="preserve"> PAGEREF _Toc60999159 \h </w:instrText>
      </w:r>
      <w:r w:rsidRPr="00880FB7">
        <w:rPr>
          <w:noProof/>
        </w:rPr>
      </w:r>
      <w:r w:rsidRPr="00880FB7">
        <w:rPr>
          <w:noProof/>
        </w:rPr>
        <w:fldChar w:fldCharType="separate"/>
      </w:r>
      <w:r w:rsidR="006E79AF">
        <w:rPr>
          <w:noProof/>
        </w:rPr>
        <w:t>117</w:t>
      </w:r>
      <w:r w:rsidRPr="00880FB7">
        <w:rPr>
          <w:noProof/>
        </w:rPr>
        <w:fldChar w:fldCharType="end"/>
      </w:r>
    </w:p>
    <w:p w:rsidR="00880FB7" w:rsidRDefault="00880FB7" w:rsidP="00880FB7">
      <w:pPr>
        <w:pStyle w:val="TOC1"/>
        <w:ind w:right="1792"/>
        <w:rPr>
          <w:rFonts w:asciiTheme="minorHAnsi" w:eastAsiaTheme="minorEastAsia" w:hAnsiTheme="minorHAnsi" w:cstheme="minorBidi"/>
          <w:b w:val="0"/>
          <w:noProof/>
          <w:kern w:val="0"/>
          <w:sz w:val="22"/>
          <w:szCs w:val="22"/>
        </w:rPr>
      </w:pPr>
      <w:r>
        <w:rPr>
          <w:noProof/>
        </w:rPr>
        <w:t>Schedule 8—Infringement notices</w:t>
      </w:r>
      <w:r w:rsidRPr="00880FB7">
        <w:rPr>
          <w:b w:val="0"/>
          <w:noProof/>
          <w:sz w:val="18"/>
        </w:rPr>
        <w:tab/>
      </w:r>
      <w:r w:rsidRPr="00880FB7">
        <w:rPr>
          <w:b w:val="0"/>
          <w:noProof/>
          <w:sz w:val="18"/>
        </w:rPr>
        <w:fldChar w:fldCharType="begin"/>
      </w:r>
      <w:r w:rsidRPr="00880FB7">
        <w:rPr>
          <w:b w:val="0"/>
          <w:noProof/>
          <w:sz w:val="18"/>
        </w:rPr>
        <w:instrText xml:space="preserve"> PAGEREF _Toc60999160 \h </w:instrText>
      </w:r>
      <w:r w:rsidRPr="00880FB7">
        <w:rPr>
          <w:b w:val="0"/>
          <w:noProof/>
          <w:sz w:val="18"/>
        </w:rPr>
      </w:r>
      <w:r w:rsidRPr="00880FB7">
        <w:rPr>
          <w:b w:val="0"/>
          <w:noProof/>
          <w:sz w:val="18"/>
        </w:rPr>
        <w:fldChar w:fldCharType="separate"/>
      </w:r>
      <w:r w:rsidR="006E79AF">
        <w:rPr>
          <w:b w:val="0"/>
          <w:noProof/>
          <w:sz w:val="18"/>
        </w:rPr>
        <w:t>118</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w:t>
      </w:r>
      <w:r>
        <w:rPr>
          <w:noProof/>
        </w:rPr>
        <w:tab/>
        <w:t>Provisions subject to infringement notices</w:t>
      </w:r>
      <w:r w:rsidRPr="00880FB7">
        <w:rPr>
          <w:noProof/>
        </w:rPr>
        <w:tab/>
      </w:r>
      <w:r w:rsidRPr="00880FB7">
        <w:rPr>
          <w:noProof/>
        </w:rPr>
        <w:fldChar w:fldCharType="begin"/>
      </w:r>
      <w:r w:rsidRPr="00880FB7">
        <w:rPr>
          <w:noProof/>
        </w:rPr>
        <w:instrText xml:space="preserve"> PAGEREF _Toc60999161 \h </w:instrText>
      </w:r>
      <w:r w:rsidRPr="00880FB7">
        <w:rPr>
          <w:noProof/>
        </w:rPr>
      </w:r>
      <w:r w:rsidRPr="00880FB7">
        <w:rPr>
          <w:noProof/>
        </w:rPr>
        <w:fldChar w:fldCharType="separate"/>
      </w:r>
      <w:r w:rsidR="006E79AF">
        <w:rPr>
          <w:noProof/>
        </w:rPr>
        <w:t>118</w:t>
      </w:r>
      <w:r w:rsidRPr="00880FB7">
        <w:rPr>
          <w:noProof/>
        </w:rPr>
        <w:fldChar w:fldCharType="end"/>
      </w:r>
    </w:p>
    <w:p w:rsidR="00880FB7" w:rsidRDefault="00880FB7" w:rsidP="00880FB7">
      <w:pPr>
        <w:pStyle w:val="TOC1"/>
        <w:ind w:right="1792"/>
        <w:rPr>
          <w:rFonts w:asciiTheme="minorHAnsi" w:eastAsiaTheme="minorEastAsia" w:hAnsiTheme="minorHAnsi" w:cstheme="minorBidi"/>
          <w:b w:val="0"/>
          <w:noProof/>
          <w:kern w:val="0"/>
          <w:sz w:val="22"/>
          <w:szCs w:val="22"/>
        </w:rPr>
      </w:pPr>
      <w:r>
        <w:rPr>
          <w:noProof/>
        </w:rPr>
        <w:t>Schedule 9—Goods to which a TCO should not extend</w:t>
      </w:r>
      <w:r w:rsidRPr="00880FB7">
        <w:rPr>
          <w:b w:val="0"/>
          <w:noProof/>
          <w:sz w:val="18"/>
        </w:rPr>
        <w:tab/>
      </w:r>
      <w:r w:rsidRPr="00880FB7">
        <w:rPr>
          <w:b w:val="0"/>
          <w:noProof/>
          <w:sz w:val="18"/>
        </w:rPr>
        <w:fldChar w:fldCharType="begin"/>
      </w:r>
      <w:r w:rsidRPr="00880FB7">
        <w:rPr>
          <w:b w:val="0"/>
          <w:noProof/>
          <w:sz w:val="18"/>
        </w:rPr>
        <w:instrText xml:space="preserve"> PAGEREF _Toc60999162 \h </w:instrText>
      </w:r>
      <w:r w:rsidRPr="00880FB7">
        <w:rPr>
          <w:b w:val="0"/>
          <w:noProof/>
          <w:sz w:val="18"/>
        </w:rPr>
      </w:r>
      <w:r w:rsidRPr="00880FB7">
        <w:rPr>
          <w:b w:val="0"/>
          <w:noProof/>
          <w:sz w:val="18"/>
        </w:rPr>
        <w:fldChar w:fldCharType="separate"/>
      </w:r>
      <w:r w:rsidR="006E79AF">
        <w:rPr>
          <w:b w:val="0"/>
          <w:noProof/>
          <w:sz w:val="18"/>
        </w:rPr>
        <w:t>121</w:t>
      </w:r>
      <w:r w:rsidRPr="00880FB7">
        <w:rPr>
          <w:b w:val="0"/>
          <w:noProof/>
          <w:sz w:val="18"/>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1</w:t>
      </w:r>
      <w:r>
        <w:rPr>
          <w:noProof/>
        </w:rPr>
        <w:tab/>
        <w:t>Goods to which a TCO should not extend</w:t>
      </w:r>
      <w:r w:rsidRPr="00880FB7">
        <w:rPr>
          <w:noProof/>
        </w:rPr>
        <w:tab/>
      </w:r>
      <w:r w:rsidRPr="00880FB7">
        <w:rPr>
          <w:noProof/>
        </w:rPr>
        <w:fldChar w:fldCharType="begin"/>
      </w:r>
      <w:r w:rsidRPr="00880FB7">
        <w:rPr>
          <w:noProof/>
        </w:rPr>
        <w:instrText xml:space="preserve"> PAGEREF _Toc60999163 \h </w:instrText>
      </w:r>
      <w:r w:rsidRPr="00880FB7">
        <w:rPr>
          <w:noProof/>
        </w:rPr>
      </w:r>
      <w:r w:rsidRPr="00880FB7">
        <w:rPr>
          <w:noProof/>
        </w:rPr>
        <w:fldChar w:fldCharType="separate"/>
      </w:r>
      <w:r w:rsidR="006E79AF">
        <w:rPr>
          <w:noProof/>
        </w:rPr>
        <w:t>121</w:t>
      </w:r>
      <w:r w:rsidRPr="00880FB7">
        <w:rPr>
          <w:noProof/>
        </w:rPr>
        <w:fldChar w:fldCharType="end"/>
      </w:r>
    </w:p>
    <w:p w:rsidR="00880FB7" w:rsidRDefault="00880FB7" w:rsidP="00880FB7">
      <w:pPr>
        <w:pStyle w:val="TOC5"/>
        <w:ind w:right="1792"/>
        <w:rPr>
          <w:rFonts w:asciiTheme="minorHAnsi" w:eastAsiaTheme="minorEastAsia" w:hAnsiTheme="minorHAnsi" w:cstheme="minorBidi"/>
          <w:noProof/>
          <w:kern w:val="0"/>
          <w:sz w:val="22"/>
          <w:szCs w:val="22"/>
        </w:rPr>
      </w:pPr>
      <w:r>
        <w:rPr>
          <w:noProof/>
        </w:rPr>
        <w:t>2</w:t>
      </w:r>
      <w:r>
        <w:rPr>
          <w:noProof/>
        </w:rPr>
        <w:tab/>
        <w:t>Goods to which a TCO should not extend unless listed</w:t>
      </w:r>
      <w:r w:rsidRPr="00880FB7">
        <w:rPr>
          <w:noProof/>
        </w:rPr>
        <w:tab/>
      </w:r>
      <w:r w:rsidRPr="00880FB7">
        <w:rPr>
          <w:noProof/>
        </w:rPr>
        <w:fldChar w:fldCharType="begin"/>
      </w:r>
      <w:r w:rsidRPr="00880FB7">
        <w:rPr>
          <w:noProof/>
        </w:rPr>
        <w:instrText xml:space="preserve"> PAGEREF _Toc60999164 \h </w:instrText>
      </w:r>
      <w:r w:rsidRPr="00880FB7">
        <w:rPr>
          <w:noProof/>
        </w:rPr>
      </w:r>
      <w:r w:rsidRPr="00880FB7">
        <w:rPr>
          <w:noProof/>
        </w:rPr>
        <w:fldChar w:fldCharType="separate"/>
      </w:r>
      <w:r w:rsidR="006E79AF">
        <w:rPr>
          <w:noProof/>
        </w:rPr>
        <w:t>122</w:t>
      </w:r>
      <w:r w:rsidRPr="00880FB7">
        <w:rPr>
          <w:noProof/>
        </w:rPr>
        <w:fldChar w:fldCharType="end"/>
      </w:r>
    </w:p>
    <w:p w:rsidR="00880FB7" w:rsidRDefault="00880FB7" w:rsidP="00880FB7">
      <w:pPr>
        <w:pStyle w:val="TOC2"/>
        <w:ind w:right="1792"/>
        <w:rPr>
          <w:rFonts w:asciiTheme="minorHAnsi" w:eastAsiaTheme="minorEastAsia" w:hAnsiTheme="minorHAnsi" w:cstheme="minorBidi"/>
          <w:b w:val="0"/>
          <w:noProof/>
          <w:kern w:val="0"/>
          <w:sz w:val="22"/>
          <w:szCs w:val="22"/>
        </w:rPr>
      </w:pPr>
      <w:r>
        <w:rPr>
          <w:noProof/>
        </w:rPr>
        <w:t>Endnotes</w:t>
      </w:r>
      <w:r w:rsidRPr="00880FB7">
        <w:rPr>
          <w:b w:val="0"/>
          <w:noProof/>
          <w:sz w:val="18"/>
        </w:rPr>
        <w:tab/>
      </w:r>
      <w:r w:rsidRPr="00880FB7">
        <w:rPr>
          <w:b w:val="0"/>
          <w:noProof/>
          <w:sz w:val="18"/>
        </w:rPr>
        <w:fldChar w:fldCharType="begin"/>
      </w:r>
      <w:r w:rsidRPr="00880FB7">
        <w:rPr>
          <w:b w:val="0"/>
          <w:noProof/>
          <w:sz w:val="18"/>
        </w:rPr>
        <w:instrText xml:space="preserve"> PAGEREF _Toc60999165 \h </w:instrText>
      </w:r>
      <w:r w:rsidRPr="00880FB7">
        <w:rPr>
          <w:b w:val="0"/>
          <w:noProof/>
          <w:sz w:val="18"/>
        </w:rPr>
      </w:r>
      <w:r w:rsidRPr="00880FB7">
        <w:rPr>
          <w:b w:val="0"/>
          <w:noProof/>
          <w:sz w:val="18"/>
        </w:rPr>
        <w:fldChar w:fldCharType="separate"/>
      </w:r>
      <w:r w:rsidR="006E79AF">
        <w:rPr>
          <w:b w:val="0"/>
          <w:noProof/>
          <w:sz w:val="18"/>
        </w:rPr>
        <w:t>126</w:t>
      </w:r>
      <w:r w:rsidRPr="00880FB7">
        <w:rPr>
          <w:b w:val="0"/>
          <w:noProof/>
          <w:sz w:val="18"/>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Endnote 1—About the endnotes</w:t>
      </w:r>
      <w:r w:rsidRPr="00880FB7">
        <w:rPr>
          <w:b w:val="0"/>
          <w:noProof/>
          <w:sz w:val="18"/>
        </w:rPr>
        <w:tab/>
      </w:r>
      <w:r w:rsidRPr="00880FB7">
        <w:rPr>
          <w:b w:val="0"/>
          <w:noProof/>
          <w:sz w:val="18"/>
        </w:rPr>
        <w:fldChar w:fldCharType="begin"/>
      </w:r>
      <w:r w:rsidRPr="00880FB7">
        <w:rPr>
          <w:b w:val="0"/>
          <w:noProof/>
          <w:sz w:val="18"/>
        </w:rPr>
        <w:instrText xml:space="preserve"> PAGEREF _Toc60999166 \h </w:instrText>
      </w:r>
      <w:r w:rsidRPr="00880FB7">
        <w:rPr>
          <w:b w:val="0"/>
          <w:noProof/>
          <w:sz w:val="18"/>
        </w:rPr>
      </w:r>
      <w:r w:rsidRPr="00880FB7">
        <w:rPr>
          <w:b w:val="0"/>
          <w:noProof/>
          <w:sz w:val="18"/>
        </w:rPr>
        <w:fldChar w:fldCharType="separate"/>
      </w:r>
      <w:r w:rsidR="006E79AF">
        <w:rPr>
          <w:b w:val="0"/>
          <w:noProof/>
          <w:sz w:val="18"/>
        </w:rPr>
        <w:t>126</w:t>
      </w:r>
      <w:r w:rsidRPr="00880FB7">
        <w:rPr>
          <w:b w:val="0"/>
          <w:noProof/>
          <w:sz w:val="18"/>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Endnote 2—Abbreviation key</w:t>
      </w:r>
      <w:r w:rsidRPr="00880FB7">
        <w:rPr>
          <w:b w:val="0"/>
          <w:noProof/>
          <w:sz w:val="18"/>
        </w:rPr>
        <w:tab/>
      </w:r>
      <w:r w:rsidRPr="00880FB7">
        <w:rPr>
          <w:b w:val="0"/>
          <w:noProof/>
          <w:sz w:val="18"/>
        </w:rPr>
        <w:fldChar w:fldCharType="begin"/>
      </w:r>
      <w:r w:rsidRPr="00880FB7">
        <w:rPr>
          <w:b w:val="0"/>
          <w:noProof/>
          <w:sz w:val="18"/>
        </w:rPr>
        <w:instrText xml:space="preserve"> PAGEREF _Toc60999167 \h </w:instrText>
      </w:r>
      <w:r w:rsidRPr="00880FB7">
        <w:rPr>
          <w:b w:val="0"/>
          <w:noProof/>
          <w:sz w:val="18"/>
        </w:rPr>
      </w:r>
      <w:r w:rsidRPr="00880FB7">
        <w:rPr>
          <w:b w:val="0"/>
          <w:noProof/>
          <w:sz w:val="18"/>
        </w:rPr>
        <w:fldChar w:fldCharType="separate"/>
      </w:r>
      <w:r w:rsidR="006E79AF">
        <w:rPr>
          <w:b w:val="0"/>
          <w:noProof/>
          <w:sz w:val="18"/>
        </w:rPr>
        <w:t>127</w:t>
      </w:r>
      <w:r w:rsidRPr="00880FB7">
        <w:rPr>
          <w:b w:val="0"/>
          <w:noProof/>
          <w:sz w:val="18"/>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Endnote 3—Legislation history</w:t>
      </w:r>
      <w:r w:rsidRPr="00880FB7">
        <w:rPr>
          <w:b w:val="0"/>
          <w:noProof/>
          <w:sz w:val="18"/>
        </w:rPr>
        <w:tab/>
      </w:r>
      <w:r w:rsidRPr="00880FB7">
        <w:rPr>
          <w:b w:val="0"/>
          <w:noProof/>
          <w:sz w:val="18"/>
        </w:rPr>
        <w:fldChar w:fldCharType="begin"/>
      </w:r>
      <w:r w:rsidRPr="00880FB7">
        <w:rPr>
          <w:b w:val="0"/>
          <w:noProof/>
          <w:sz w:val="18"/>
        </w:rPr>
        <w:instrText xml:space="preserve"> PAGEREF _Toc60999168 \h </w:instrText>
      </w:r>
      <w:r w:rsidRPr="00880FB7">
        <w:rPr>
          <w:b w:val="0"/>
          <w:noProof/>
          <w:sz w:val="18"/>
        </w:rPr>
      </w:r>
      <w:r w:rsidRPr="00880FB7">
        <w:rPr>
          <w:b w:val="0"/>
          <w:noProof/>
          <w:sz w:val="18"/>
        </w:rPr>
        <w:fldChar w:fldCharType="separate"/>
      </w:r>
      <w:r w:rsidR="006E79AF">
        <w:rPr>
          <w:b w:val="0"/>
          <w:noProof/>
          <w:sz w:val="18"/>
        </w:rPr>
        <w:t>128</w:t>
      </w:r>
      <w:r w:rsidRPr="00880FB7">
        <w:rPr>
          <w:b w:val="0"/>
          <w:noProof/>
          <w:sz w:val="18"/>
        </w:rPr>
        <w:fldChar w:fldCharType="end"/>
      </w:r>
    </w:p>
    <w:p w:rsidR="00880FB7" w:rsidRDefault="00880FB7" w:rsidP="00880FB7">
      <w:pPr>
        <w:pStyle w:val="TOC3"/>
        <w:ind w:right="1792"/>
        <w:rPr>
          <w:rFonts w:asciiTheme="minorHAnsi" w:eastAsiaTheme="minorEastAsia" w:hAnsiTheme="minorHAnsi" w:cstheme="minorBidi"/>
          <w:b w:val="0"/>
          <w:noProof/>
          <w:kern w:val="0"/>
          <w:szCs w:val="22"/>
        </w:rPr>
      </w:pPr>
      <w:r>
        <w:rPr>
          <w:noProof/>
        </w:rPr>
        <w:t>Endnote 4—Amendment history</w:t>
      </w:r>
      <w:r w:rsidRPr="00880FB7">
        <w:rPr>
          <w:b w:val="0"/>
          <w:noProof/>
          <w:sz w:val="18"/>
        </w:rPr>
        <w:tab/>
      </w:r>
      <w:r w:rsidRPr="00880FB7">
        <w:rPr>
          <w:b w:val="0"/>
          <w:noProof/>
          <w:sz w:val="18"/>
        </w:rPr>
        <w:fldChar w:fldCharType="begin"/>
      </w:r>
      <w:r w:rsidRPr="00880FB7">
        <w:rPr>
          <w:b w:val="0"/>
          <w:noProof/>
          <w:sz w:val="18"/>
        </w:rPr>
        <w:instrText xml:space="preserve"> PAGEREF _Toc60999169 \h </w:instrText>
      </w:r>
      <w:r w:rsidRPr="00880FB7">
        <w:rPr>
          <w:b w:val="0"/>
          <w:noProof/>
          <w:sz w:val="18"/>
        </w:rPr>
      </w:r>
      <w:r w:rsidRPr="00880FB7">
        <w:rPr>
          <w:b w:val="0"/>
          <w:noProof/>
          <w:sz w:val="18"/>
        </w:rPr>
        <w:fldChar w:fldCharType="separate"/>
      </w:r>
      <w:r w:rsidR="006E79AF">
        <w:rPr>
          <w:b w:val="0"/>
          <w:noProof/>
          <w:sz w:val="18"/>
        </w:rPr>
        <w:t>130</w:t>
      </w:r>
      <w:r w:rsidRPr="00880FB7">
        <w:rPr>
          <w:b w:val="0"/>
          <w:noProof/>
          <w:sz w:val="18"/>
        </w:rPr>
        <w:fldChar w:fldCharType="end"/>
      </w:r>
    </w:p>
    <w:p w:rsidR="008465D5" w:rsidRPr="00CD136C" w:rsidRDefault="008465D5" w:rsidP="00880FB7">
      <w:pPr>
        <w:ind w:right="1792"/>
        <w:sectPr w:rsidR="008465D5" w:rsidRPr="00CD136C" w:rsidSect="00D55F5C">
          <w:headerReference w:type="even" r:id="rId17"/>
          <w:headerReference w:type="default" r:id="rId18"/>
          <w:footerReference w:type="even" r:id="rId19"/>
          <w:footerReference w:type="default" r:id="rId20"/>
          <w:headerReference w:type="first" r:id="rId21"/>
          <w:pgSz w:w="11907" w:h="16839"/>
          <w:pgMar w:top="2378" w:right="1797" w:bottom="1440" w:left="1797" w:header="720" w:footer="709" w:gutter="0"/>
          <w:pgNumType w:fmt="lowerRoman" w:start="1"/>
          <w:cols w:space="708"/>
          <w:docGrid w:linePitch="360"/>
        </w:sectPr>
      </w:pPr>
      <w:r w:rsidRPr="00CD136C">
        <w:rPr>
          <w:rFonts w:cs="Times New Roman"/>
          <w:sz w:val="18"/>
        </w:rPr>
        <w:fldChar w:fldCharType="end"/>
      </w:r>
    </w:p>
    <w:p w:rsidR="008465D5" w:rsidRPr="00CD136C" w:rsidRDefault="008465D5" w:rsidP="008465D5">
      <w:pPr>
        <w:pStyle w:val="ActHead2"/>
        <w:pageBreakBefore/>
      </w:pPr>
      <w:bookmarkStart w:id="2" w:name="_Toc60998906"/>
      <w:r w:rsidRPr="00E905D2">
        <w:rPr>
          <w:rStyle w:val="CharPartNo"/>
        </w:rPr>
        <w:t>Part</w:t>
      </w:r>
      <w:r w:rsidR="00254582" w:rsidRPr="00E905D2">
        <w:rPr>
          <w:rStyle w:val="CharPartNo"/>
        </w:rPr>
        <w:t> </w:t>
      </w:r>
      <w:r w:rsidRPr="00E905D2">
        <w:rPr>
          <w:rStyle w:val="CharPartNo"/>
        </w:rPr>
        <w:t>1</w:t>
      </w:r>
      <w:r w:rsidRPr="00CD136C">
        <w:t>—</w:t>
      </w:r>
      <w:r w:rsidRPr="00E905D2">
        <w:rPr>
          <w:rStyle w:val="CharPartText"/>
        </w:rPr>
        <w:t>Preliminary</w:t>
      </w:r>
      <w:bookmarkEnd w:id="2"/>
    </w:p>
    <w:p w:rsidR="008465D5" w:rsidRPr="00CD136C" w:rsidRDefault="008465D5" w:rsidP="008465D5">
      <w:pPr>
        <w:pStyle w:val="ActHead3"/>
      </w:pPr>
      <w:bookmarkStart w:id="3" w:name="_Toc60998907"/>
      <w:r w:rsidRPr="00E905D2">
        <w:rPr>
          <w:rStyle w:val="CharDivNo"/>
        </w:rPr>
        <w:t>Division</w:t>
      </w:r>
      <w:r w:rsidR="00254582" w:rsidRPr="00E905D2">
        <w:rPr>
          <w:rStyle w:val="CharDivNo"/>
        </w:rPr>
        <w:t> </w:t>
      </w:r>
      <w:r w:rsidRPr="00E905D2">
        <w:rPr>
          <w:rStyle w:val="CharDivNo"/>
        </w:rPr>
        <w:t>1</w:t>
      </w:r>
      <w:r w:rsidRPr="00CD136C">
        <w:t>—</w:t>
      </w:r>
      <w:r w:rsidRPr="00E905D2">
        <w:rPr>
          <w:rStyle w:val="CharDivText"/>
        </w:rPr>
        <w:t>Preliminary</w:t>
      </w:r>
      <w:bookmarkEnd w:id="3"/>
    </w:p>
    <w:p w:rsidR="008465D5" w:rsidRPr="00CD136C" w:rsidRDefault="008465D5" w:rsidP="008465D5">
      <w:pPr>
        <w:pStyle w:val="ActHead5"/>
      </w:pPr>
      <w:bookmarkStart w:id="4" w:name="_Toc60998908"/>
      <w:r w:rsidRPr="00E905D2">
        <w:rPr>
          <w:rStyle w:val="CharSectno"/>
        </w:rPr>
        <w:t>1</w:t>
      </w:r>
      <w:r w:rsidRPr="00CD136C">
        <w:t xml:space="preserve">  Name</w:t>
      </w:r>
      <w:bookmarkEnd w:id="4"/>
    </w:p>
    <w:p w:rsidR="008465D5" w:rsidRPr="00CD136C" w:rsidRDefault="008465D5" w:rsidP="008465D5">
      <w:pPr>
        <w:pStyle w:val="subsection"/>
      </w:pPr>
      <w:r w:rsidRPr="00CD136C">
        <w:tab/>
      </w:r>
      <w:r w:rsidRPr="00CD136C">
        <w:tab/>
        <w:t xml:space="preserve">This is the </w:t>
      </w:r>
      <w:r w:rsidR="005E3F81" w:rsidRPr="00CD136C">
        <w:rPr>
          <w:i/>
          <w:noProof/>
        </w:rPr>
        <w:t xml:space="preserve">Customs </w:t>
      </w:r>
      <w:r w:rsidR="00E905D2">
        <w:rPr>
          <w:i/>
          <w:noProof/>
        </w:rPr>
        <w:t>Regulation 2</w:t>
      </w:r>
      <w:r w:rsidR="005E3F81" w:rsidRPr="00CD136C">
        <w:rPr>
          <w:i/>
          <w:noProof/>
        </w:rPr>
        <w:t>015</w:t>
      </w:r>
      <w:r w:rsidRPr="00CD136C">
        <w:t>.</w:t>
      </w:r>
    </w:p>
    <w:p w:rsidR="008465D5" w:rsidRPr="00CD136C" w:rsidRDefault="008465D5" w:rsidP="008465D5">
      <w:pPr>
        <w:pStyle w:val="ActHead5"/>
      </w:pPr>
      <w:bookmarkStart w:id="5" w:name="_Toc60998909"/>
      <w:r w:rsidRPr="00E905D2">
        <w:rPr>
          <w:rStyle w:val="CharSectno"/>
        </w:rPr>
        <w:t>3</w:t>
      </w:r>
      <w:r w:rsidRPr="00CD136C">
        <w:t xml:space="preserve">  Authority</w:t>
      </w:r>
      <w:bookmarkEnd w:id="5"/>
    </w:p>
    <w:p w:rsidR="008465D5" w:rsidRPr="00CD136C" w:rsidRDefault="008465D5" w:rsidP="008465D5">
      <w:pPr>
        <w:pStyle w:val="subsection"/>
      </w:pPr>
      <w:r w:rsidRPr="00CD136C">
        <w:tab/>
      </w:r>
      <w:r w:rsidRPr="00CD136C">
        <w:tab/>
        <w:t xml:space="preserve">This instrument is made under the </w:t>
      </w:r>
      <w:r w:rsidRPr="00CD136C">
        <w:rPr>
          <w:i/>
        </w:rPr>
        <w:t>Customs Act 1901</w:t>
      </w:r>
      <w:r w:rsidRPr="00CD136C">
        <w:t>.</w:t>
      </w:r>
    </w:p>
    <w:p w:rsidR="008465D5" w:rsidRPr="00CD136C" w:rsidRDefault="008465D5" w:rsidP="008465D5">
      <w:pPr>
        <w:pStyle w:val="ActHead3"/>
        <w:pageBreakBefore/>
      </w:pPr>
      <w:bookmarkStart w:id="6" w:name="_Toc60998910"/>
      <w:r w:rsidRPr="00E905D2">
        <w:rPr>
          <w:rStyle w:val="CharDivNo"/>
        </w:rPr>
        <w:t>Division</w:t>
      </w:r>
      <w:r w:rsidR="00254582" w:rsidRPr="00E905D2">
        <w:rPr>
          <w:rStyle w:val="CharDivNo"/>
        </w:rPr>
        <w:t> </w:t>
      </w:r>
      <w:r w:rsidRPr="00E905D2">
        <w:rPr>
          <w:rStyle w:val="CharDivNo"/>
        </w:rPr>
        <w:t>2</w:t>
      </w:r>
      <w:r w:rsidRPr="00CD136C">
        <w:t>—</w:t>
      </w:r>
      <w:r w:rsidRPr="00E905D2">
        <w:rPr>
          <w:rStyle w:val="CharDivText"/>
        </w:rPr>
        <w:t>Definitions</w:t>
      </w:r>
      <w:bookmarkEnd w:id="6"/>
    </w:p>
    <w:p w:rsidR="008465D5" w:rsidRPr="00CD136C" w:rsidRDefault="008465D5" w:rsidP="008465D5">
      <w:pPr>
        <w:pStyle w:val="ActHead5"/>
      </w:pPr>
      <w:bookmarkStart w:id="7" w:name="_Toc60998911"/>
      <w:r w:rsidRPr="00E905D2">
        <w:rPr>
          <w:rStyle w:val="CharSectno"/>
        </w:rPr>
        <w:t>4</w:t>
      </w:r>
      <w:r w:rsidRPr="00CD136C">
        <w:t xml:space="preserve">  Definitions</w:t>
      </w:r>
      <w:bookmarkEnd w:id="7"/>
    </w:p>
    <w:p w:rsidR="008465D5" w:rsidRPr="00CD136C" w:rsidRDefault="008465D5" w:rsidP="008465D5">
      <w:pPr>
        <w:pStyle w:val="subsection"/>
      </w:pPr>
      <w:r w:rsidRPr="00CD136C">
        <w:tab/>
      </w:r>
      <w:r w:rsidRPr="00CD136C">
        <w:tab/>
        <w:t>In this instrument:</w:t>
      </w:r>
    </w:p>
    <w:p w:rsidR="008465D5" w:rsidRPr="00CD136C" w:rsidRDefault="008465D5" w:rsidP="008465D5">
      <w:pPr>
        <w:pStyle w:val="Definition"/>
      </w:pPr>
      <w:r w:rsidRPr="00CD136C">
        <w:rPr>
          <w:b/>
          <w:i/>
        </w:rPr>
        <w:t>Act</w:t>
      </w:r>
      <w:r w:rsidRPr="00CD136C">
        <w:t xml:space="preserve"> means the </w:t>
      </w:r>
      <w:r w:rsidRPr="00CD136C">
        <w:rPr>
          <w:i/>
        </w:rPr>
        <w:t>Customs Act 1901</w:t>
      </w:r>
      <w:r w:rsidRPr="00CD136C">
        <w:t>.</w:t>
      </w:r>
    </w:p>
    <w:p w:rsidR="008465D5" w:rsidRPr="00CD136C" w:rsidRDefault="008465D5" w:rsidP="008465D5">
      <w:pPr>
        <w:pStyle w:val="Definition"/>
      </w:pPr>
      <w:r w:rsidRPr="00CD136C">
        <w:rPr>
          <w:b/>
          <w:i/>
        </w:rPr>
        <w:t>AHECC</w:t>
      </w:r>
      <w:r w:rsidRPr="00CD136C">
        <w:t>: see subclause</w:t>
      </w:r>
      <w:r w:rsidR="00254582" w:rsidRPr="00CD136C">
        <w:t> </w:t>
      </w:r>
      <w:r w:rsidRPr="00CD136C">
        <w:t>1(2) of Schedule</w:t>
      </w:r>
      <w:r w:rsidR="00254582" w:rsidRPr="00CD136C">
        <w:t> </w:t>
      </w:r>
      <w:r w:rsidRPr="00CD136C">
        <w:t>3.</w:t>
      </w:r>
    </w:p>
    <w:p w:rsidR="008465D5" w:rsidRPr="00CD136C" w:rsidRDefault="008465D5" w:rsidP="008465D5">
      <w:pPr>
        <w:pStyle w:val="Definition"/>
      </w:pPr>
      <w:r w:rsidRPr="00CD136C">
        <w:rPr>
          <w:b/>
          <w:i/>
        </w:rPr>
        <w:t>aircraft’s stores</w:t>
      </w:r>
      <w:r w:rsidRPr="00CD136C">
        <w:t xml:space="preserve"> has the meaning given by section</w:t>
      </w:r>
      <w:r w:rsidR="00254582" w:rsidRPr="00CD136C">
        <w:t> </w:t>
      </w:r>
      <w:r w:rsidRPr="00CD136C">
        <w:t>130C of the Act.</w:t>
      </w:r>
    </w:p>
    <w:p w:rsidR="008465D5" w:rsidRPr="00CD136C" w:rsidRDefault="008465D5" w:rsidP="008465D5">
      <w:pPr>
        <w:pStyle w:val="Definition"/>
      </w:pPr>
      <w:r w:rsidRPr="00CD136C">
        <w:rPr>
          <w:b/>
          <w:i/>
        </w:rPr>
        <w:t>alcoholic beverage</w:t>
      </w:r>
      <w:r w:rsidRPr="00CD136C">
        <w:t>: see section</w:t>
      </w:r>
      <w:r w:rsidR="00254582" w:rsidRPr="00CD136C">
        <w:t> </w:t>
      </w:r>
      <w:r w:rsidRPr="00CD136C">
        <w:t>95.</w:t>
      </w:r>
    </w:p>
    <w:p w:rsidR="008465D5" w:rsidRPr="00CD136C" w:rsidRDefault="008465D5" w:rsidP="008465D5">
      <w:pPr>
        <w:pStyle w:val="Definition"/>
      </w:pPr>
      <w:r w:rsidRPr="00CD136C">
        <w:rPr>
          <w:b/>
          <w:i/>
        </w:rPr>
        <w:t>allowable factory cost</w:t>
      </w:r>
      <w:r w:rsidRPr="00CD136C">
        <w:t>: see subsection</w:t>
      </w:r>
      <w:r w:rsidR="00254582" w:rsidRPr="00CD136C">
        <w:t> </w:t>
      </w:r>
      <w:r w:rsidRPr="00CD136C">
        <w:t>112(8).</w:t>
      </w:r>
    </w:p>
    <w:p w:rsidR="008465D5" w:rsidRPr="00CD136C" w:rsidRDefault="008465D5" w:rsidP="008465D5">
      <w:pPr>
        <w:pStyle w:val="Definition"/>
      </w:pPr>
      <w:r w:rsidRPr="00CD136C">
        <w:rPr>
          <w:b/>
          <w:i/>
        </w:rPr>
        <w:t>appointed</w:t>
      </w:r>
      <w:r w:rsidRPr="00CD136C">
        <w:t>, in relation to an airport, boarding station, port or wharf, means an airport, boarding station, port or wharf appointed under section</w:t>
      </w:r>
      <w:r w:rsidR="00254582" w:rsidRPr="00CD136C">
        <w:t> </w:t>
      </w:r>
      <w:r w:rsidRPr="00CD136C">
        <w:t>15 of the Act.</w:t>
      </w:r>
    </w:p>
    <w:p w:rsidR="00706D78" w:rsidRPr="00CD136C" w:rsidRDefault="00706D78" w:rsidP="00706D78">
      <w:pPr>
        <w:pStyle w:val="Definition"/>
        <w:rPr>
          <w:b/>
        </w:rPr>
      </w:pPr>
      <w:r w:rsidRPr="00CD136C">
        <w:rPr>
          <w:b/>
          <w:i/>
        </w:rPr>
        <w:t xml:space="preserve">Australian Border Force </w:t>
      </w:r>
      <w:r w:rsidRPr="00CD136C">
        <w:t xml:space="preserve">has the same meaning as in the </w:t>
      </w:r>
      <w:r w:rsidRPr="00CD136C">
        <w:rPr>
          <w:i/>
        </w:rPr>
        <w:t>Australian Border Force Act 2015</w:t>
      </w:r>
      <w:r w:rsidRPr="00CD136C">
        <w:t>.</w:t>
      </w:r>
    </w:p>
    <w:p w:rsidR="008465D5" w:rsidRPr="00CD136C" w:rsidRDefault="008465D5" w:rsidP="008465D5">
      <w:pPr>
        <w:pStyle w:val="Definition"/>
      </w:pPr>
      <w:r w:rsidRPr="00CD136C">
        <w:rPr>
          <w:b/>
          <w:i/>
        </w:rPr>
        <w:t>Australian National Flag</w:t>
      </w:r>
      <w:r w:rsidRPr="00CD136C">
        <w:t xml:space="preserve"> means the Australian National Flag within the meaning of the </w:t>
      </w:r>
      <w:r w:rsidRPr="00CD136C">
        <w:rPr>
          <w:i/>
        </w:rPr>
        <w:t>Flags Act 1953</w:t>
      </w:r>
      <w:r w:rsidRPr="00CD136C">
        <w:t>.</w:t>
      </w:r>
    </w:p>
    <w:p w:rsidR="008465D5" w:rsidRPr="00CD136C" w:rsidRDefault="008465D5" w:rsidP="008465D5">
      <w:pPr>
        <w:pStyle w:val="Definition"/>
      </w:pPr>
      <w:r w:rsidRPr="00CD136C">
        <w:rPr>
          <w:b/>
          <w:i/>
        </w:rPr>
        <w:t>authorised Australia Post outlet</w:t>
      </w:r>
      <w:r w:rsidRPr="00CD136C">
        <w:t xml:space="preserve"> means an outlet:</w:t>
      </w:r>
    </w:p>
    <w:p w:rsidR="008465D5" w:rsidRPr="00CD136C" w:rsidRDefault="008465D5" w:rsidP="008465D5">
      <w:pPr>
        <w:pStyle w:val="paragraph"/>
      </w:pPr>
      <w:r w:rsidRPr="00CD136C">
        <w:tab/>
        <w:t>(a)</w:t>
      </w:r>
      <w:r w:rsidRPr="00CD136C">
        <w:tab/>
        <w:t>owned and operated by Australia Post; or</w:t>
      </w:r>
    </w:p>
    <w:p w:rsidR="008465D5" w:rsidRPr="00CD136C" w:rsidRDefault="008465D5" w:rsidP="008465D5">
      <w:pPr>
        <w:pStyle w:val="paragraph"/>
      </w:pPr>
      <w:r w:rsidRPr="00CD136C">
        <w:tab/>
        <w:t>(b)</w:t>
      </w:r>
      <w:r w:rsidRPr="00CD136C">
        <w:tab/>
        <w:t>that is:</w:t>
      </w:r>
    </w:p>
    <w:p w:rsidR="008465D5" w:rsidRPr="00CD136C" w:rsidRDefault="008465D5" w:rsidP="008465D5">
      <w:pPr>
        <w:pStyle w:val="paragraphsub"/>
      </w:pPr>
      <w:r w:rsidRPr="00CD136C">
        <w:tab/>
        <w:t>(i)</w:t>
      </w:r>
      <w:r w:rsidRPr="00CD136C">
        <w:tab/>
        <w:t>licensed by Australia Post to a third party licensee; and</w:t>
      </w:r>
    </w:p>
    <w:p w:rsidR="008465D5" w:rsidRPr="00CD136C" w:rsidRDefault="008465D5" w:rsidP="008465D5">
      <w:pPr>
        <w:pStyle w:val="paragraphsub"/>
      </w:pPr>
      <w:r w:rsidRPr="00CD136C">
        <w:tab/>
        <w:t>(ii)</w:t>
      </w:r>
      <w:r w:rsidRPr="00CD136C">
        <w:tab/>
        <w:t>operated by a licensee or manager who meets the criteria for Gatekeeper accreditation of registration authorities.</w:t>
      </w:r>
    </w:p>
    <w:p w:rsidR="008465D5" w:rsidRPr="00CD136C" w:rsidRDefault="008465D5" w:rsidP="008465D5">
      <w:pPr>
        <w:pStyle w:val="notetext"/>
      </w:pPr>
      <w:r w:rsidRPr="00CD136C">
        <w:t>Note:</w:t>
      </w:r>
      <w:r w:rsidRPr="00CD136C">
        <w:tab/>
        <w:t>Gatekeeper is managed by the Australian Government Information Management Office.</w:t>
      </w:r>
    </w:p>
    <w:p w:rsidR="008465D5" w:rsidRPr="00CD136C" w:rsidRDefault="008465D5" w:rsidP="008465D5">
      <w:pPr>
        <w:pStyle w:val="Definition"/>
      </w:pPr>
      <w:r w:rsidRPr="00CD136C">
        <w:rPr>
          <w:b/>
          <w:i/>
        </w:rPr>
        <w:t>broker’s licence</w:t>
      </w:r>
      <w:r w:rsidRPr="00CD136C">
        <w:t xml:space="preserve"> has the meaning given by subsection</w:t>
      </w:r>
      <w:r w:rsidR="00254582" w:rsidRPr="00CD136C">
        <w:t> </w:t>
      </w:r>
      <w:r w:rsidRPr="00CD136C">
        <w:t>180(1) of the Act.</w:t>
      </w:r>
    </w:p>
    <w:p w:rsidR="008465D5" w:rsidRPr="00CD136C" w:rsidRDefault="008465D5" w:rsidP="008465D5">
      <w:pPr>
        <w:pStyle w:val="Definition"/>
      </w:pPr>
      <w:r w:rsidRPr="00CD136C">
        <w:rPr>
          <w:b/>
          <w:i/>
        </w:rPr>
        <w:t>CAMS Manual of Motor Sport</w:t>
      </w:r>
      <w:r w:rsidRPr="00CD136C">
        <w:t>: see subclause</w:t>
      </w:r>
      <w:r w:rsidR="00254582" w:rsidRPr="00CD136C">
        <w:t> </w:t>
      </w:r>
      <w:r w:rsidRPr="00CD136C">
        <w:t>2(2) of Schedule</w:t>
      </w:r>
      <w:r w:rsidR="00254582" w:rsidRPr="00CD136C">
        <w:t> </w:t>
      </w:r>
      <w:r w:rsidRPr="00CD136C">
        <w:t>9.</w:t>
      </w:r>
    </w:p>
    <w:p w:rsidR="008465D5" w:rsidRPr="00CD136C" w:rsidRDefault="008465D5" w:rsidP="008465D5">
      <w:pPr>
        <w:pStyle w:val="Definition"/>
      </w:pPr>
      <w:r w:rsidRPr="00CD136C">
        <w:rPr>
          <w:b/>
          <w:i/>
        </w:rPr>
        <w:t>child abuse material</w:t>
      </w:r>
      <w:r w:rsidRPr="00CD136C">
        <w:t xml:space="preserve"> has the meaning given by subsection</w:t>
      </w:r>
      <w:r w:rsidR="00254582" w:rsidRPr="00CD136C">
        <w:t> </w:t>
      </w:r>
      <w:r w:rsidRPr="00CD136C">
        <w:t>233BAB(4) of the Act.</w:t>
      </w:r>
    </w:p>
    <w:p w:rsidR="008465D5" w:rsidRPr="00CD136C" w:rsidRDefault="008465D5" w:rsidP="008465D5">
      <w:pPr>
        <w:pStyle w:val="Definition"/>
      </w:pPr>
      <w:r w:rsidRPr="00CD136C">
        <w:rPr>
          <w:b/>
          <w:i/>
        </w:rPr>
        <w:t>commencing day</w:t>
      </w:r>
      <w:r w:rsidRPr="00CD136C">
        <w:t xml:space="preserve"> means the day this instrument commences.</w:t>
      </w:r>
    </w:p>
    <w:p w:rsidR="008465D5" w:rsidRPr="00CD136C" w:rsidRDefault="008465D5" w:rsidP="008465D5">
      <w:pPr>
        <w:pStyle w:val="Definition"/>
      </w:pPr>
      <w:r w:rsidRPr="00CD136C">
        <w:rPr>
          <w:b/>
          <w:i/>
        </w:rPr>
        <w:t>commercial quantity of objectionable goods</w:t>
      </w:r>
      <w:r w:rsidRPr="00CD136C">
        <w:t>: see subclause</w:t>
      </w:r>
      <w:r w:rsidR="00254582" w:rsidRPr="00CD136C">
        <w:t> </w:t>
      </w:r>
      <w:r w:rsidRPr="00CD136C">
        <w:t>1(2) of Schedule</w:t>
      </w:r>
      <w:r w:rsidR="00254582" w:rsidRPr="00CD136C">
        <w:t> </w:t>
      </w:r>
      <w:r w:rsidRPr="00CD136C">
        <w:t>7.</w:t>
      </w:r>
    </w:p>
    <w:p w:rsidR="008465D5" w:rsidRPr="00CD136C" w:rsidRDefault="008465D5" w:rsidP="008465D5">
      <w:pPr>
        <w:pStyle w:val="Definition"/>
      </w:pPr>
      <w:r w:rsidRPr="00CD136C">
        <w:rPr>
          <w:b/>
          <w:i/>
        </w:rPr>
        <w:t>Committee</w:t>
      </w:r>
      <w:r w:rsidRPr="00CD136C">
        <w:t xml:space="preserve"> has the meaning given by subsection</w:t>
      </w:r>
      <w:r w:rsidR="00254582" w:rsidRPr="00CD136C">
        <w:t> </w:t>
      </w:r>
      <w:r w:rsidRPr="00CD136C">
        <w:t>180(1) of the Act.</w:t>
      </w:r>
    </w:p>
    <w:p w:rsidR="008465D5" w:rsidRPr="00CD136C" w:rsidRDefault="008465D5" w:rsidP="008465D5">
      <w:pPr>
        <w:pStyle w:val="Definition"/>
      </w:pPr>
      <w:r w:rsidRPr="00CD136C">
        <w:rPr>
          <w:b/>
          <w:i/>
        </w:rPr>
        <w:t>contaminated petrol</w:t>
      </w:r>
      <w:r w:rsidRPr="00CD136C">
        <w:t xml:space="preserve"> means petrol that has been contaminated by being mixed with another substance.</w:t>
      </w:r>
    </w:p>
    <w:p w:rsidR="008465D5" w:rsidRPr="00CD136C" w:rsidRDefault="008465D5" w:rsidP="008465D5">
      <w:pPr>
        <w:pStyle w:val="Definition"/>
      </w:pPr>
      <w:r w:rsidRPr="00CD136C">
        <w:rPr>
          <w:b/>
          <w:i/>
        </w:rPr>
        <w:t>customs document</w:t>
      </w:r>
      <w:r w:rsidRPr="00CD136C">
        <w:t xml:space="preserve"> means a document:</w:t>
      </w:r>
    </w:p>
    <w:p w:rsidR="008465D5" w:rsidRPr="00CD136C" w:rsidRDefault="008465D5" w:rsidP="008465D5">
      <w:pPr>
        <w:pStyle w:val="paragraph"/>
      </w:pPr>
      <w:r w:rsidRPr="00CD136C">
        <w:tab/>
        <w:t>(a)</w:t>
      </w:r>
      <w:r w:rsidRPr="00CD136C">
        <w:tab/>
        <w:t xml:space="preserve">given, issued or kept </w:t>
      </w:r>
      <w:r w:rsidR="00706D78" w:rsidRPr="00CD136C">
        <w:t>by the Department, or any officer, for the purposes of the Customs Acts</w:t>
      </w:r>
      <w:r w:rsidRPr="00CD136C">
        <w:t>; or</w:t>
      </w:r>
    </w:p>
    <w:p w:rsidR="008465D5" w:rsidRPr="00CD136C" w:rsidRDefault="008465D5" w:rsidP="008465D5">
      <w:pPr>
        <w:pStyle w:val="paragraph"/>
      </w:pPr>
      <w:r w:rsidRPr="00CD136C">
        <w:tab/>
        <w:t>(b)</w:t>
      </w:r>
      <w:r w:rsidRPr="00CD136C">
        <w:tab/>
        <w:t xml:space="preserve">produced or delivered </w:t>
      </w:r>
      <w:r w:rsidR="00706D78" w:rsidRPr="00CD136C">
        <w:t>to the Department, or any officer, for the purposes of the Customs Acts</w:t>
      </w:r>
      <w:r w:rsidRPr="00CD136C">
        <w:t>.</w:t>
      </w:r>
    </w:p>
    <w:p w:rsidR="008465D5" w:rsidRPr="00CD136C" w:rsidRDefault="008465D5" w:rsidP="008465D5">
      <w:pPr>
        <w:pStyle w:val="notetext"/>
      </w:pPr>
      <w:r w:rsidRPr="00CD136C">
        <w:t>Note:</w:t>
      </w:r>
      <w:r w:rsidRPr="00CD136C">
        <w:tab/>
        <w:t>Examples include a receipt, a certificate, a claim, an account, a book, a manifest, a declaration, an entry, an invoice, a licence, a security, a notice, a permit, a debenture, a report, an authority and a consent.</w:t>
      </w:r>
    </w:p>
    <w:p w:rsidR="008465D5" w:rsidRPr="00CD136C" w:rsidRDefault="008465D5" w:rsidP="008465D5">
      <w:pPr>
        <w:pStyle w:val="Definition"/>
      </w:pPr>
      <w:r w:rsidRPr="00CD136C">
        <w:rPr>
          <w:b/>
          <w:i/>
        </w:rPr>
        <w:t>deductible administrative costs</w:t>
      </w:r>
      <w:r w:rsidRPr="00CD136C">
        <w:t>: see subsection</w:t>
      </w:r>
      <w:r w:rsidR="00254582" w:rsidRPr="00CD136C">
        <w:t> </w:t>
      </w:r>
      <w:r w:rsidRPr="00CD136C">
        <w:t>112(8).</w:t>
      </w:r>
    </w:p>
    <w:p w:rsidR="008465D5" w:rsidRPr="00CD136C" w:rsidRDefault="008465D5" w:rsidP="008465D5">
      <w:pPr>
        <w:pStyle w:val="Definition"/>
      </w:pPr>
      <w:r w:rsidRPr="00CD136C">
        <w:rPr>
          <w:b/>
          <w:i/>
        </w:rPr>
        <w:t>departure area</w:t>
      </w:r>
      <w:r w:rsidRPr="00CD136C">
        <w:t xml:space="preserve"> means a part of an airport or wharf that is set aside for the reception of relevant travellers who:</w:t>
      </w:r>
    </w:p>
    <w:p w:rsidR="008465D5" w:rsidRPr="00CD136C" w:rsidRDefault="008465D5" w:rsidP="008465D5">
      <w:pPr>
        <w:pStyle w:val="paragraph"/>
      </w:pPr>
      <w:r w:rsidRPr="00CD136C">
        <w:tab/>
        <w:t>(a)</w:t>
      </w:r>
      <w:r w:rsidRPr="00CD136C">
        <w:tab/>
        <w:t>have complied with the laws of the Commonwealth relating to the departure of persons for places outside Australia; and</w:t>
      </w:r>
    </w:p>
    <w:p w:rsidR="008465D5" w:rsidRPr="00CD136C" w:rsidRDefault="008465D5" w:rsidP="008465D5">
      <w:pPr>
        <w:pStyle w:val="paragraph"/>
      </w:pPr>
      <w:r w:rsidRPr="00CD136C">
        <w:tab/>
        <w:t>(b)</w:t>
      </w:r>
      <w:r w:rsidRPr="00CD136C">
        <w:tab/>
        <w:t>are yet to embark on an aircraft or ship for the relevant flight or relevant voyage concerned.</w:t>
      </w:r>
    </w:p>
    <w:p w:rsidR="008465D5" w:rsidRPr="00CD136C" w:rsidRDefault="008465D5" w:rsidP="008465D5">
      <w:pPr>
        <w:pStyle w:val="Definition"/>
      </w:pPr>
      <w:r w:rsidRPr="00CD136C">
        <w:rPr>
          <w:b/>
          <w:i/>
        </w:rPr>
        <w:t>education institution</w:t>
      </w:r>
      <w:r w:rsidRPr="00CD136C">
        <w:t xml:space="preserve"> has the same meaning as in the </w:t>
      </w:r>
      <w:r w:rsidRPr="00CD136C">
        <w:rPr>
          <w:i/>
        </w:rPr>
        <w:t>Student Assistance Act 1973</w:t>
      </w:r>
      <w:r w:rsidRPr="00CD136C">
        <w:t>.</w:t>
      </w:r>
    </w:p>
    <w:p w:rsidR="0083768A" w:rsidRPr="00CD136C" w:rsidRDefault="0083768A" w:rsidP="0083768A">
      <w:pPr>
        <w:pStyle w:val="Definition"/>
      </w:pPr>
      <w:r w:rsidRPr="00CD136C">
        <w:rPr>
          <w:b/>
          <w:i/>
        </w:rPr>
        <w:t>excluded import duty</w:t>
      </w:r>
      <w:r w:rsidRPr="00CD136C">
        <w:t xml:space="preserve"> has the meaning given by subsection</w:t>
      </w:r>
      <w:r w:rsidR="00254582" w:rsidRPr="00CD136C">
        <w:t> </w:t>
      </w:r>
      <w:r w:rsidRPr="00CD136C">
        <w:t>94A(2).</w:t>
      </w:r>
    </w:p>
    <w:p w:rsidR="004B5E55" w:rsidRPr="00CD136C" w:rsidRDefault="004B5E55" w:rsidP="004B5E55">
      <w:pPr>
        <w:pStyle w:val="Definition"/>
      </w:pPr>
      <w:r w:rsidRPr="00CD136C">
        <w:rPr>
          <w:b/>
          <w:i/>
        </w:rPr>
        <w:t>gateway airport</w:t>
      </w:r>
      <w:r w:rsidRPr="00CD136C">
        <w:t>: see subsection</w:t>
      </w:r>
      <w:r w:rsidR="00254582" w:rsidRPr="00CD136C">
        <w:t> </w:t>
      </w:r>
      <w:r w:rsidRPr="00CD136C">
        <w:t>150A(3).</w:t>
      </w:r>
    </w:p>
    <w:p w:rsidR="008465D5" w:rsidRPr="00CD136C" w:rsidRDefault="008465D5" w:rsidP="008465D5">
      <w:pPr>
        <w:pStyle w:val="Definition"/>
      </w:pPr>
      <w:r w:rsidRPr="00CD136C">
        <w:rPr>
          <w:b/>
          <w:i/>
        </w:rPr>
        <w:t>human embryo clone</w:t>
      </w:r>
      <w:r w:rsidRPr="00CD136C">
        <w:t xml:space="preserve"> has the same meaning as in the </w:t>
      </w:r>
      <w:r w:rsidRPr="00CD136C">
        <w:rPr>
          <w:i/>
        </w:rPr>
        <w:t>Prohibition of Human Cloning for Reproduction Act 2002</w:t>
      </w:r>
      <w:r w:rsidRPr="00CD136C">
        <w:t>.</w:t>
      </w:r>
    </w:p>
    <w:p w:rsidR="008465D5" w:rsidRPr="00CD136C" w:rsidRDefault="008465D5" w:rsidP="008465D5">
      <w:pPr>
        <w:pStyle w:val="Definition"/>
      </w:pPr>
      <w:r w:rsidRPr="00CD136C">
        <w:rPr>
          <w:b/>
          <w:i/>
        </w:rPr>
        <w:t>instalment period</w:t>
      </w:r>
      <w:r w:rsidRPr="00CD136C">
        <w:t xml:space="preserve">: see </w:t>
      </w:r>
      <w:r w:rsidR="00A9734E" w:rsidRPr="00CD136C">
        <w:t>subsection</w:t>
      </w:r>
      <w:r w:rsidR="00254582" w:rsidRPr="00CD136C">
        <w:t> </w:t>
      </w:r>
      <w:r w:rsidR="00A9734E" w:rsidRPr="00CD136C">
        <w:t>37(3)</w:t>
      </w:r>
      <w:r w:rsidRPr="00CD136C">
        <w:t>.</w:t>
      </w:r>
    </w:p>
    <w:p w:rsidR="008465D5" w:rsidRPr="00CD136C" w:rsidRDefault="008465D5" w:rsidP="008465D5">
      <w:pPr>
        <w:pStyle w:val="Definition"/>
      </w:pPr>
      <w:r w:rsidRPr="00CD136C">
        <w:rPr>
          <w:b/>
          <w:i/>
        </w:rPr>
        <w:t>intergovernmental agreement</w:t>
      </w:r>
      <w:r w:rsidRPr="00CD136C">
        <w:t xml:space="preserve"> means an agreement:</w:t>
      </w:r>
    </w:p>
    <w:p w:rsidR="008465D5" w:rsidRPr="00CD136C" w:rsidRDefault="008465D5" w:rsidP="008465D5">
      <w:pPr>
        <w:pStyle w:val="paragraph"/>
      </w:pPr>
      <w:r w:rsidRPr="00CD136C">
        <w:tab/>
        <w:t>(a)</w:t>
      </w:r>
      <w:r w:rsidRPr="00CD136C">
        <w:tab/>
        <w:t>to which the Commonwealth and the government of one or more foreign countries are parties; and</w:t>
      </w:r>
    </w:p>
    <w:p w:rsidR="008465D5" w:rsidRPr="00CD136C" w:rsidRDefault="008465D5" w:rsidP="008465D5">
      <w:pPr>
        <w:pStyle w:val="paragraph"/>
      </w:pPr>
      <w:r w:rsidRPr="00CD136C">
        <w:tab/>
        <w:t>(b)</w:t>
      </w:r>
      <w:r w:rsidRPr="00CD136C">
        <w:tab/>
        <w:t>that provides for the importation of goods of a class or classes specified in the agreement into Australia, and that country or those countries, on a temporary basis without payment of duty.</w:t>
      </w:r>
    </w:p>
    <w:p w:rsidR="008465D5" w:rsidRPr="00CD136C" w:rsidRDefault="008465D5" w:rsidP="008465D5">
      <w:pPr>
        <w:pStyle w:val="Definition"/>
      </w:pPr>
      <w:r w:rsidRPr="00CD136C">
        <w:rPr>
          <w:b/>
          <w:i/>
        </w:rPr>
        <w:t>international airport</w:t>
      </w:r>
      <w:r w:rsidRPr="00CD136C">
        <w:t xml:space="preserve"> means the following airports:</w:t>
      </w:r>
    </w:p>
    <w:p w:rsidR="008465D5" w:rsidRPr="00CD136C" w:rsidRDefault="008465D5" w:rsidP="008465D5">
      <w:pPr>
        <w:pStyle w:val="paragraph"/>
      </w:pPr>
      <w:r w:rsidRPr="00CD136C">
        <w:tab/>
        <w:t>(a)</w:t>
      </w:r>
      <w:r w:rsidRPr="00CD136C">
        <w:tab/>
        <w:t>Adelaide International Airport;</w:t>
      </w:r>
    </w:p>
    <w:p w:rsidR="008465D5" w:rsidRPr="00CD136C" w:rsidRDefault="008465D5" w:rsidP="008465D5">
      <w:pPr>
        <w:pStyle w:val="paragraph"/>
      </w:pPr>
      <w:r w:rsidRPr="00CD136C">
        <w:tab/>
        <w:t>(b)</w:t>
      </w:r>
      <w:r w:rsidRPr="00CD136C">
        <w:tab/>
        <w:t>Brisbane International Airport;</w:t>
      </w:r>
    </w:p>
    <w:p w:rsidR="008465D5" w:rsidRPr="00CD136C" w:rsidRDefault="008465D5" w:rsidP="008465D5">
      <w:pPr>
        <w:pStyle w:val="paragraph"/>
      </w:pPr>
      <w:r w:rsidRPr="00CD136C">
        <w:tab/>
        <w:t>(c)</w:t>
      </w:r>
      <w:r w:rsidRPr="00CD136C">
        <w:tab/>
        <w:t>Cairns International Airport;</w:t>
      </w:r>
    </w:p>
    <w:p w:rsidR="008465D5" w:rsidRPr="00CD136C" w:rsidRDefault="008465D5" w:rsidP="008465D5">
      <w:pPr>
        <w:pStyle w:val="paragraph"/>
      </w:pPr>
      <w:r w:rsidRPr="00CD136C">
        <w:tab/>
        <w:t>(d)</w:t>
      </w:r>
      <w:r w:rsidRPr="00CD136C">
        <w:tab/>
        <w:t>Coolangatta Airport;</w:t>
      </w:r>
    </w:p>
    <w:p w:rsidR="008465D5" w:rsidRPr="00CD136C" w:rsidRDefault="008465D5" w:rsidP="008465D5">
      <w:pPr>
        <w:pStyle w:val="paragraph"/>
      </w:pPr>
      <w:r w:rsidRPr="00CD136C">
        <w:tab/>
        <w:t>(e)</w:t>
      </w:r>
      <w:r w:rsidRPr="00CD136C">
        <w:tab/>
        <w:t>Darwin International Airport;</w:t>
      </w:r>
    </w:p>
    <w:p w:rsidR="008465D5" w:rsidRPr="00CD136C" w:rsidRDefault="008465D5" w:rsidP="008465D5">
      <w:pPr>
        <w:pStyle w:val="paragraph"/>
      </w:pPr>
      <w:r w:rsidRPr="00CD136C">
        <w:tab/>
        <w:t>(f)</w:t>
      </w:r>
      <w:r w:rsidRPr="00CD136C">
        <w:tab/>
        <w:t>Hobart International Airport;</w:t>
      </w:r>
    </w:p>
    <w:p w:rsidR="008465D5" w:rsidRPr="00CD136C" w:rsidRDefault="008465D5" w:rsidP="008465D5">
      <w:pPr>
        <w:pStyle w:val="paragraph"/>
      </w:pPr>
      <w:r w:rsidRPr="00CD136C">
        <w:tab/>
        <w:t>(g)</w:t>
      </w:r>
      <w:r w:rsidRPr="00CD136C">
        <w:tab/>
        <w:t>Melbourne International Airport;</w:t>
      </w:r>
    </w:p>
    <w:p w:rsidR="008465D5" w:rsidRPr="00CD136C" w:rsidRDefault="008465D5" w:rsidP="008465D5">
      <w:pPr>
        <w:pStyle w:val="paragraph"/>
      </w:pPr>
      <w:r w:rsidRPr="00CD136C">
        <w:tab/>
        <w:t>(h)</w:t>
      </w:r>
      <w:r w:rsidRPr="00CD136C">
        <w:tab/>
        <w:t>Perth International Airport;</w:t>
      </w:r>
    </w:p>
    <w:p w:rsidR="002B14ED" w:rsidRPr="00CD136C" w:rsidRDefault="002B14ED" w:rsidP="002B14ED">
      <w:pPr>
        <w:pStyle w:val="paragraph"/>
      </w:pPr>
      <w:r w:rsidRPr="00CD136C">
        <w:tab/>
        <w:t>(i)</w:t>
      </w:r>
      <w:r w:rsidRPr="00CD136C">
        <w:tab/>
        <w:t>Sunshine Coast (Maroochydore) Airport;</w:t>
      </w:r>
    </w:p>
    <w:p w:rsidR="002B14ED" w:rsidRPr="00CD136C" w:rsidRDefault="002B14ED" w:rsidP="002B14ED">
      <w:pPr>
        <w:pStyle w:val="paragraph"/>
      </w:pPr>
      <w:r w:rsidRPr="00CD136C">
        <w:tab/>
        <w:t>(j)</w:t>
      </w:r>
      <w:r w:rsidRPr="00CD136C">
        <w:tab/>
        <w:t>Sydney International Airport;</w:t>
      </w:r>
    </w:p>
    <w:p w:rsidR="002B14ED" w:rsidRPr="00CD136C" w:rsidRDefault="002B14ED" w:rsidP="002B14ED">
      <w:pPr>
        <w:pStyle w:val="paragraph"/>
      </w:pPr>
      <w:r w:rsidRPr="00CD136C">
        <w:tab/>
        <w:t>(k)</w:t>
      </w:r>
      <w:r w:rsidRPr="00CD136C">
        <w:tab/>
        <w:t>Townsville Airport.</w:t>
      </w:r>
    </w:p>
    <w:p w:rsidR="008465D5" w:rsidRPr="00CD136C" w:rsidRDefault="008465D5" w:rsidP="001A3D7D">
      <w:pPr>
        <w:pStyle w:val="Definition"/>
        <w:keepNext/>
      </w:pPr>
      <w:r w:rsidRPr="00CD136C">
        <w:rPr>
          <w:b/>
          <w:i/>
        </w:rPr>
        <w:t>international flight</w:t>
      </w:r>
      <w:r w:rsidRPr="00CD136C">
        <w:t>:</w:t>
      </w:r>
    </w:p>
    <w:p w:rsidR="008465D5" w:rsidRPr="00CD136C" w:rsidRDefault="008465D5" w:rsidP="008465D5">
      <w:pPr>
        <w:pStyle w:val="paragraph"/>
      </w:pPr>
      <w:r w:rsidRPr="00CD136C">
        <w:tab/>
        <w:t>(a)</w:t>
      </w:r>
      <w:r w:rsidRPr="00CD136C">
        <w:tab/>
        <w:t>in the case of a person leaving Australia</w:t>
      </w:r>
      <w:r w:rsidRPr="00CD136C">
        <w:rPr>
          <w:i/>
        </w:rPr>
        <w:t>—</w:t>
      </w:r>
      <w:r w:rsidRPr="00CD136C">
        <w:t>has the same meaning as in section</w:t>
      </w:r>
      <w:r w:rsidR="00254582" w:rsidRPr="00CD136C">
        <w:t> </w:t>
      </w:r>
      <w:r w:rsidRPr="00CD136C">
        <w:t>96A of the Act; and</w:t>
      </w:r>
    </w:p>
    <w:p w:rsidR="008465D5" w:rsidRPr="00CD136C" w:rsidRDefault="008465D5" w:rsidP="008465D5">
      <w:pPr>
        <w:pStyle w:val="paragraph"/>
      </w:pPr>
      <w:r w:rsidRPr="00CD136C">
        <w:tab/>
        <w:t>(b)</w:t>
      </w:r>
      <w:r w:rsidRPr="00CD136C">
        <w:tab/>
        <w:t>in the case of a person entering Australia—has the same meaning as in section</w:t>
      </w:r>
      <w:r w:rsidR="00254582" w:rsidRPr="00CD136C">
        <w:t> </w:t>
      </w:r>
      <w:r w:rsidRPr="00CD136C">
        <w:t>96B of the Act.</w:t>
      </w:r>
    </w:p>
    <w:p w:rsidR="008465D5" w:rsidRPr="00CD136C" w:rsidRDefault="008465D5" w:rsidP="008465D5">
      <w:pPr>
        <w:pStyle w:val="Definition"/>
      </w:pPr>
      <w:r w:rsidRPr="00CD136C">
        <w:rPr>
          <w:b/>
          <w:i/>
        </w:rPr>
        <w:t>international passenger cruise ship</w:t>
      </w:r>
      <w:r w:rsidRPr="00CD136C">
        <w:t>: see subsection</w:t>
      </w:r>
      <w:r w:rsidR="00254582" w:rsidRPr="00CD136C">
        <w:t> </w:t>
      </w:r>
      <w:r w:rsidRPr="00CD136C">
        <w:t>74(2).</w:t>
      </w:r>
    </w:p>
    <w:p w:rsidR="004B5E55" w:rsidRPr="00CD136C" w:rsidRDefault="004B5E55" w:rsidP="004B5E55">
      <w:pPr>
        <w:pStyle w:val="Definition"/>
      </w:pPr>
      <w:r w:rsidRPr="00CD136C">
        <w:rPr>
          <w:b/>
          <w:i/>
        </w:rPr>
        <w:t>international traveller</w:t>
      </w:r>
      <w:r w:rsidRPr="00CD136C">
        <w:t>: see subsection</w:t>
      </w:r>
      <w:r w:rsidR="00254582" w:rsidRPr="00CD136C">
        <w:t> </w:t>
      </w:r>
      <w:r w:rsidRPr="00CD136C">
        <w:t>150A(3).</w:t>
      </w:r>
    </w:p>
    <w:p w:rsidR="008465D5" w:rsidRPr="00CD136C" w:rsidRDefault="008465D5" w:rsidP="008465D5">
      <w:pPr>
        <w:pStyle w:val="Definition"/>
      </w:pPr>
      <w:r w:rsidRPr="00CD136C">
        <w:rPr>
          <w:b/>
          <w:i/>
        </w:rPr>
        <w:t>inwards duty free shop</w:t>
      </w:r>
      <w:r w:rsidRPr="00CD136C">
        <w:t xml:space="preserve"> has the same meaning as in section</w:t>
      </w:r>
      <w:r w:rsidR="00254582" w:rsidRPr="00CD136C">
        <w:t> </w:t>
      </w:r>
      <w:r w:rsidRPr="00CD136C">
        <w:t>96B of the Act.</w:t>
      </w:r>
    </w:p>
    <w:p w:rsidR="008465D5" w:rsidRPr="00CD136C" w:rsidRDefault="008465D5" w:rsidP="008465D5">
      <w:pPr>
        <w:pStyle w:val="Definition"/>
      </w:pPr>
      <w:r w:rsidRPr="00CD136C">
        <w:rPr>
          <w:b/>
          <w:i/>
        </w:rPr>
        <w:t>mail</w:t>
      </w:r>
      <w:r w:rsidR="00E905D2">
        <w:rPr>
          <w:b/>
          <w:i/>
        </w:rPr>
        <w:noBreakHyphen/>
      </w:r>
      <w:r w:rsidRPr="00CD136C">
        <w:rPr>
          <w:b/>
          <w:i/>
        </w:rPr>
        <w:t>order house</w:t>
      </w:r>
      <w:r w:rsidRPr="00CD136C">
        <w:t>: see subsection</w:t>
      </w:r>
      <w:r w:rsidR="00254582" w:rsidRPr="00CD136C">
        <w:t> </w:t>
      </w:r>
      <w:r w:rsidRPr="00CD136C">
        <w:t>24(4).</w:t>
      </w:r>
    </w:p>
    <w:p w:rsidR="008465D5" w:rsidRPr="00CD136C" w:rsidRDefault="008465D5" w:rsidP="008465D5">
      <w:pPr>
        <w:pStyle w:val="Definition"/>
      </w:pPr>
      <w:r w:rsidRPr="00CD136C">
        <w:rPr>
          <w:b/>
          <w:i/>
        </w:rPr>
        <w:t>objectionable good</w:t>
      </w:r>
      <w:r w:rsidRPr="00CD136C">
        <w:t>: see subclause</w:t>
      </w:r>
      <w:r w:rsidR="00254582" w:rsidRPr="00CD136C">
        <w:t> </w:t>
      </w:r>
      <w:r w:rsidRPr="00CD136C">
        <w:t>1(2) of Schedule</w:t>
      </w:r>
      <w:r w:rsidR="00254582" w:rsidRPr="00CD136C">
        <w:t> </w:t>
      </w:r>
      <w:r w:rsidRPr="00CD136C">
        <w:t>7.</w:t>
      </w:r>
    </w:p>
    <w:p w:rsidR="008465D5" w:rsidRPr="00CD136C" w:rsidRDefault="008465D5" w:rsidP="008465D5">
      <w:pPr>
        <w:pStyle w:val="Definition"/>
      </w:pPr>
      <w:r w:rsidRPr="00CD136C">
        <w:rPr>
          <w:b/>
          <w:i/>
        </w:rPr>
        <w:t>off</w:t>
      </w:r>
      <w:r w:rsidR="00E905D2">
        <w:rPr>
          <w:b/>
          <w:i/>
        </w:rPr>
        <w:noBreakHyphen/>
      </w:r>
      <w:r w:rsidRPr="00CD136C">
        <w:rPr>
          <w:b/>
          <w:i/>
        </w:rPr>
        <w:t>airport duty free shop</w:t>
      </w:r>
      <w:r w:rsidRPr="00CD136C">
        <w:t xml:space="preserve"> means an outwards duty free shop other than an on</w:t>
      </w:r>
      <w:r w:rsidR="00E905D2">
        <w:noBreakHyphen/>
      </w:r>
      <w:r w:rsidRPr="00CD136C">
        <w:t>airport duty free shop.</w:t>
      </w:r>
    </w:p>
    <w:p w:rsidR="008465D5" w:rsidRPr="00CD136C" w:rsidRDefault="008465D5" w:rsidP="008465D5">
      <w:pPr>
        <w:pStyle w:val="Definition"/>
      </w:pPr>
      <w:r w:rsidRPr="00CD136C">
        <w:rPr>
          <w:b/>
          <w:i/>
        </w:rPr>
        <w:t>on</w:t>
      </w:r>
      <w:r w:rsidR="00E905D2">
        <w:rPr>
          <w:b/>
          <w:i/>
        </w:rPr>
        <w:noBreakHyphen/>
      </w:r>
      <w:r w:rsidRPr="00CD136C">
        <w:rPr>
          <w:b/>
          <w:i/>
        </w:rPr>
        <w:t>airport duty free shop</w:t>
      </w:r>
      <w:r w:rsidRPr="00CD136C">
        <w:t xml:space="preserve"> means an outwards duty free shop located in a departure area of an airport.</w:t>
      </w:r>
    </w:p>
    <w:p w:rsidR="008465D5" w:rsidRPr="00CD136C" w:rsidRDefault="008465D5" w:rsidP="008465D5">
      <w:pPr>
        <w:pStyle w:val="Definition"/>
      </w:pPr>
      <w:r w:rsidRPr="00CD136C">
        <w:rPr>
          <w:b/>
          <w:i/>
        </w:rPr>
        <w:t>outwards duty free shop</w:t>
      </w:r>
      <w:r w:rsidRPr="00CD136C">
        <w:t xml:space="preserve"> has the same meaning as in section</w:t>
      </w:r>
      <w:r w:rsidR="00254582" w:rsidRPr="00CD136C">
        <w:t> </w:t>
      </w:r>
      <w:r w:rsidRPr="00CD136C">
        <w:t>96A of the Act.</w:t>
      </w:r>
    </w:p>
    <w:p w:rsidR="004B5E55" w:rsidRPr="00CD136C" w:rsidRDefault="004B5E55" w:rsidP="004B5E55">
      <w:pPr>
        <w:pStyle w:val="Definition"/>
      </w:pPr>
      <w:r w:rsidRPr="00CD136C">
        <w:rPr>
          <w:b/>
          <w:i/>
        </w:rPr>
        <w:t>overseas flight</w:t>
      </w:r>
      <w:r w:rsidRPr="00CD136C">
        <w:t>: see subsection</w:t>
      </w:r>
      <w:r w:rsidR="00254582" w:rsidRPr="00CD136C">
        <w:t> </w:t>
      </w:r>
      <w:r w:rsidRPr="00CD136C">
        <w:t>150A(3).</w:t>
      </w:r>
    </w:p>
    <w:p w:rsidR="008465D5" w:rsidRPr="00CD136C" w:rsidRDefault="008465D5" w:rsidP="008465D5">
      <w:pPr>
        <w:pStyle w:val="Definition"/>
      </w:pPr>
      <w:r w:rsidRPr="00CD136C">
        <w:rPr>
          <w:b/>
          <w:i/>
        </w:rPr>
        <w:t>petrol</w:t>
      </w:r>
      <w:r w:rsidRPr="00CD136C">
        <w:t xml:space="preserve"> includes:</w:t>
      </w:r>
    </w:p>
    <w:p w:rsidR="008465D5" w:rsidRPr="00CD136C" w:rsidRDefault="008465D5" w:rsidP="008465D5">
      <w:pPr>
        <w:pStyle w:val="paragraph"/>
      </w:pPr>
      <w:r w:rsidRPr="00CD136C">
        <w:tab/>
        <w:t>(a)</w:t>
      </w:r>
      <w:r w:rsidRPr="00CD136C">
        <w:tab/>
        <w:t>benzine, benzol, gasoline, naphtha and pentane; and</w:t>
      </w:r>
    </w:p>
    <w:p w:rsidR="008465D5" w:rsidRPr="00CD136C" w:rsidRDefault="008465D5" w:rsidP="008465D5">
      <w:pPr>
        <w:pStyle w:val="paragraph"/>
      </w:pPr>
      <w:r w:rsidRPr="00CD136C">
        <w:tab/>
        <w:t>(b)</w:t>
      </w:r>
      <w:r w:rsidRPr="00CD136C">
        <w:tab/>
        <w:t>any of the following that are dutiable under the Act:</w:t>
      </w:r>
    </w:p>
    <w:p w:rsidR="008465D5" w:rsidRPr="00CD136C" w:rsidRDefault="008465D5" w:rsidP="008465D5">
      <w:pPr>
        <w:pStyle w:val="paragraphsub"/>
      </w:pPr>
      <w:r w:rsidRPr="00CD136C">
        <w:tab/>
        <w:t>(i)</w:t>
      </w:r>
      <w:r w:rsidRPr="00CD136C">
        <w:tab/>
        <w:t>petroleum distillate;</w:t>
      </w:r>
    </w:p>
    <w:p w:rsidR="008465D5" w:rsidRPr="00CD136C" w:rsidRDefault="008465D5" w:rsidP="008465D5">
      <w:pPr>
        <w:pStyle w:val="paragraphsub"/>
      </w:pPr>
      <w:r w:rsidRPr="00CD136C">
        <w:tab/>
        <w:t>(ii)</w:t>
      </w:r>
      <w:r w:rsidRPr="00CD136C">
        <w:tab/>
        <w:t>shale distillate;</w:t>
      </w:r>
    </w:p>
    <w:p w:rsidR="008465D5" w:rsidRPr="00CD136C" w:rsidRDefault="008465D5" w:rsidP="008465D5">
      <w:pPr>
        <w:pStyle w:val="paragraphsub"/>
      </w:pPr>
      <w:r w:rsidRPr="00CD136C">
        <w:tab/>
        <w:t>(iii)</w:t>
      </w:r>
      <w:r w:rsidRPr="00CD136C">
        <w:tab/>
        <w:t>coal tar distillate.</w:t>
      </w:r>
    </w:p>
    <w:p w:rsidR="008465D5" w:rsidRPr="00CD136C" w:rsidRDefault="008465D5" w:rsidP="008465D5">
      <w:pPr>
        <w:pStyle w:val="Definition"/>
      </w:pPr>
      <w:r w:rsidRPr="00CD136C">
        <w:rPr>
          <w:b/>
          <w:i/>
        </w:rPr>
        <w:t>place of export</w:t>
      </w:r>
      <w:r w:rsidRPr="00CD136C">
        <w:t xml:space="preserve"> has the meaning given by subsection</w:t>
      </w:r>
      <w:r w:rsidR="00254582" w:rsidRPr="00CD136C">
        <w:t> </w:t>
      </w:r>
      <w:r w:rsidRPr="00CD136C">
        <w:t>154(1) of the Act.</w:t>
      </w:r>
    </w:p>
    <w:p w:rsidR="008465D5" w:rsidRPr="00CD136C" w:rsidRDefault="008465D5" w:rsidP="008465D5">
      <w:pPr>
        <w:pStyle w:val="Definition"/>
        <w:rPr>
          <w:b/>
        </w:rPr>
      </w:pPr>
      <w:r w:rsidRPr="00CD136C">
        <w:rPr>
          <w:b/>
          <w:i/>
        </w:rPr>
        <w:t xml:space="preserve">Prohibited Exports Regulations </w:t>
      </w:r>
      <w:r w:rsidRPr="00CD136C">
        <w:t xml:space="preserve">means the </w:t>
      </w:r>
      <w:r w:rsidRPr="00CD136C">
        <w:rPr>
          <w:i/>
        </w:rPr>
        <w:t>Customs (Prohibited Exports) Regulations</w:t>
      </w:r>
      <w:r w:rsidR="00254582" w:rsidRPr="00CD136C">
        <w:rPr>
          <w:i/>
        </w:rPr>
        <w:t> </w:t>
      </w:r>
      <w:r w:rsidRPr="00CD136C">
        <w:rPr>
          <w:i/>
        </w:rPr>
        <w:t>1958</w:t>
      </w:r>
      <w:r w:rsidRPr="00CD136C">
        <w:t>.</w:t>
      </w:r>
    </w:p>
    <w:p w:rsidR="008465D5" w:rsidRPr="00CD136C" w:rsidRDefault="008465D5" w:rsidP="008465D5">
      <w:pPr>
        <w:pStyle w:val="Definition"/>
      </w:pPr>
      <w:r w:rsidRPr="00CD136C">
        <w:rPr>
          <w:b/>
          <w:i/>
        </w:rPr>
        <w:t>Prohibited Imports Regulations</w:t>
      </w:r>
      <w:r w:rsidRPr="00CD136C">
        <w:t xml:space="preserve"> means the </w:t>
      </w:r>
      <w:r w:rsidRPr="00CD136C">
        <w:rPr>
          <w:i/>
        </w:rPr>
        <w:t>Customs (Prohibited Imports) Regulations</w:t>
      </w:r>
      <w:r w:rsidR="00254582" w:rsidRPr="00CD136C">
        <w:rPr>
          <w:i/>
        </w:rPr>
        <w:t> </w:t>
      </w:r>
      <w:r w:rsidRPr="00CD136C">
        <w:rPr>
          <w:i/>
        </w:rPr>
        <w:t>1956</w:t>
      </w:r>
      <w:r w:rsidRPr="00CD136C">
        <w:t>.</w:t>
      </w:r>
    </w:p>
    <w:p w:rsidR="008465D5" w:rsidRPr="00CD136C" w:rsidRDefault="008465D5" w:rsidP="008465D5">
      <w:pPr>
        <w:pStyle w:val="Definition"/>
      </w:pPr>
      <w:r w:rsidRPr="00CD136C">
        <w:rPr>
          <w:b/>
          <w:i/>
        </w:rPr>
        <w:t>proprietor</w:t>
      </w:r>
      <w:r w:rsidRPr="00CD136C">
        <w:t>:</w:t>
      </w:r>
    </w:p>
    <w:p w:rsidR="008465D5" w:rsidRPr="00CD136C" w:rsidRDefault="008465D5" w:rsidP="008465D5">
      <w:pPr>
        <w:pStyle w:val="paragraph"/>
      </w:pPr>
      <w:r w:rsidRPr="00CD136C">
        <w:tab/>
        <w:t>(a)</w:t>
      </w:r>
      <w:r w:rsidRPr="00CD136C">
        <w:tab/>
        <w:t>in relation to an outwards duty free shop—has the same meaning as in section</w:t>
      </w:r>
      <w:r w:rsidR="00254582" w:rsidRPr="00CD136C">
        <w:t> </w:t>
      </w:r>
      <w:r w:rsidRPr="00CD136C">
        <w:t>96A of the Act; and</w:t>
      </w:r>
    </w:p>
    <w:p w:rsidR="008465D5" w:rsidRPr="00CD136C" w:rsidRDefault="008465D5" w:rsidP="008465D5">
      <w:pPr>
        <w:pStyle w:val="paragraph"/>
      </w:pPr>
      <w:r w:rsidRPr="00CD136C">
        <w:tab/>
        <w:t>(b)</w:t>
      </w:r>
      <w:r w:rsidRPr="00CD136C">
        <w:tab/>
        <w:t>in relation to an inwards duty free shop—has the same meaning as in section</w:t>
      </w:r>
      <w:r w:rsidR="00254582" w:rsidRPr="00CD136C">
        <w:t> </w:t>
      </w:r>
      <w:r w:rsidRPr="00CD136C">
        <w:t>96B of the Act.</w:t>
      </w:r>
    </w:p>
    <w:p w:rsidR="008465D5" w:rsidRPr="00CD136C" w:rsidRDefault="008465D5" w:rsidP="008465D5">
      <w:pPr>
        <w:pStyle w:val="Definition"/>
      </w:pPr>
      <w:r w:rsidRPr="00CD136C">
        <w:rPr>
          <w:b/>
          <w:i/>
        </w:rPr>
        <w:t>Reagent Chemicals document</w:t>
      </w:r>
      <w:r w:rsidRPr="00CD136C">
        <w:t xml:space="preserve"> means the document known as the </w:t>
      </w:r>
      <w:r w:rsidRPr="00CD136C">
        <w:rPr>
          <w:i/>
        </w:rPr>
        <w:t>Reagent Chemicals: Specifications and Procedures, Tenth Edition</w:t>
      </w:r>
      <w:r w:rsidRPr="00CD136C">
        <w:t>, published by the American Chemical Society, as it exists on the commencing day.</w:t>
      </w:r>
    </w:p>
    <w:p w:rsidR="008465D5" w:rsidRPr="00CD136C" w:rsidRDefault="008465D5" w:rsidP="008465D5">
      <w:pPr>
        <w:pStyle w:val="Definition"/>
      </w:pPr>
      <w:r w:rsidRPr="00CD136C">
        <w:rPr>
          <w:b/>
          <w:i/>
        </w:rPr>
        <w:t>relevant flight</w:t>
      </w:r>
      <w:r w:rsidRPr="00CD136C">
        <w:t>, in relation to a person who is a relevant traveller, means the international flight in relation to which the person is a relevant traveller.</w:t>
      </w:r>
    </w:p>
    <w:p w:rsidR="008465D5" w:rsidRPr="00CD136C" w:rsidRDefault="008465D5" w:rsidP="008465D5">
      <w:pPr>
        <w:pStyle w:val="Definition"/>
      </w:pPr>
      <w:r w:rsidRPr="00CD136C">
        <w:rPr>
          <w:b/>
          <w:i/>
        </w:rPr>
        <w:t>relevant instalment period</w:t>
      </w:r>
      <w:r w:rsidRPr="00CD136C">
        <w:t xml:space="preserve">: see </w:t>
      </w:r>
      <w:r w:rsidR="00D6025D" w:rsidRPr="00CD136C">
        <w:t>subsection</w:t>
      </w:r>
      <w:r w:rsidR="00254582" w:rsidRPr="00CD136C">
        <w:t> </w:t>
      </w:r>
      <w:r w:rsidR="00D6025D" w:rsidRPr="00CD136C">
        <w:t>37(3)</w:t>
      </w:r>
      <w:r w:rsidRPr="00CD136C">
        <w:t>.</w:t>
      </w:r>
    </w:p>
    <w:p w:rsidR="008465D5" w:rsidRPr="00CD136C" w:rsidRDefault="008465D5" w:rsidP="008465D5">
      <w:pPr>
        <w:pStyle w:val="Definition"/>
        <w:rPr>
          <w:b/>
        </w:rPr>
      </w:pPr>
      <w:r w:rsidRPr="00CD136C">
        <w:rPr>
          <w:b/>
          <w:i/>
        </w:rPr>
        <w:t>relevant traveller</w:t>
      </w:r>
      <w:r w:rsidRPr="00CD136C">
        <w:t>:</w:t>
      </w:r>
    </w:p>
    <w:p w:rsidR="008465D5" w:rsidRPr="00CD136C" w:rsidRDefault="008465D5" w:rsidP="008465D5">
      <w:pPr>
        <w:pStyle w:val="paragraph"/>
      </w:pPr>
      <w:r w:rsidRPr="00CD136C">
        <w:tab/>
        <w:t>(a)</w:t>
      </w:r>
      <w:r w:rsidRPr="00CD136C">
        <w:tab/>
        <w:t>in the case of a person leaving Australia—has the same meaning as in section</w:t>
      </w:r>
      <w:r w:rsidR="00254582" w:rsidRPr="00CD136C">
        <w:t> </w:t>
      </w:r>
      <w:r w:rsidRPr="00CD136C">
        <w:t>96A of the Act; and</w:t>
      </w:r>
    </w:p>
    <w:p w:rsidR="008465D5" w:rsidRPr="00CD136C" w:rsidRDefault="008465D5" w:rsidP="008465D5">
      <w:pPr>
        <w:pStyle w:val="paragraph"/>
      </w:pPr>
      <w:r w:rsidRPr="00CD136C">
        <w:tab/>
        <w:t>(b)</w:t>
      </w:r>
      <w:r w:rsidRPr="00CD136C">
        <w:tab/>
        <w:t>in the case of a person entering Australia—has the same meaning as in section</w:t>
      </w:r>
      <w:r w:rsidR="00254582" w:rsidRPr="00CD136C">
        <w:t> </w:t>
      </w:r>
      <w:r w:rsidRPr="00CD136C">
        <w:t>96B of the Act.</w:t>
      </w:r>
    </w:p>
    <w:p w:rsidR="008465D5" w:rsidRPr="00CD136C" w:rsidRDefault="008465D5" w:rsidP="008465D5">
      <w:pPr>
        <w:pStyle w:val="Definition"/>
      </w:pPr>
      <w:r w:rsidRPr="00CD136C">
        <w:rPr>
          <w:b/>
          <w:i/>
        </w:rPr>
        <w:t>relevant voyage</w:t>
      </w:r>
      <w:r w:rsidRPr="00CD136C">
        <w:t>, in relation to a person who is a relevant traveller, means the international voyage (within the meaning of section</w:t>
      </w:r>
      <w:r w:rsidR="00254582" w:rsidRPr="00CD136C">
        <w:t> </w:t>
      </w:r>
      <w:r w:rsidRPr="00CD136C">
        <w:t>96A of the Act) in relation to which the person is a relevant traveller.</w:t>
      </w:r>
    </w:p>
    <w:p w:rsidR="008465D5" w:rsidRPr="00CD136C" w:rsidRDefault="008465D5" w:rsidP="008465D5">
      <w:pPr>
        <w:pStyle w:val="Definition"/>
      </w:pPr>
      <w:r w:rsidRPr="00CD136C">
        <w:rPr>
          <w:b/>
          <w:i/>
        </w:rPr>
        <w:t>ship’s stores</w:t>
      </w:r>
      <w:r w:rsidRPr="00CD136C">
        <w:t xml:space="preserve"> has the meaning given by section</w:t>
      </w:r>
      <w:r w:rsidR="00254582" w:rsidRPr="00CD136C">
        <w:t> </w:t>
      </w:r>
      <w:r w:rsidRPr="00CD136C">
        <w:t>130C of the Act.</w:t>
      </w:r>
    </w:p>
    <w:p w:rsidR="004B5E55" w:rsidRPr="00CD136C" w:rsidRDefault="004B5E55" w:rsidP="004B5E55">
      <w:pPr>
        <w:pStyle w:val="Definition"/>
      </w:pPr>
      <w:r w:rsidRPr="00CD136C">
        <w:rPr>
          <w:b/>
          <w:i/>
        </w:rPr>
        <w:t>special processing area</w:t>
      </w:r>
      <w:r w:rsidRPr="00CD136C">
        <w:t>: see subsection</w:t>
      </w:r>
      <w:r w:rsidR="00254582" w:rsidRPr="00CD136C">
        <w:t> </w:t>
      </w:r>
      <w:r w:rsidRPr="00CD136C">
        <w:t>150A(3).</w:t>
      </w:r>
    </w:p>
    <w:p w:rsidR="004B5E55" w:rsidRPr="00CD136C" w:rsidRDefault="004B5E55" w:rsidP="004B5E55">
      <w:pPr>
        <w:pStyle w:val="Definition"/>
      </w:pPr>
      <w:r w:rsidRPr="00CD136C">
        <w:rPr>
          <w:b/>
          <w:i/>
        </w:rPr>
        <w:t>statutory function</w:t>
      </w:r>
      <w:r w:rsidRPr="00CD136C">
        <w:t>: see subsection</w:t>
      </w:r>
      <w:r w:rsidR="00254582" w:rsidRPr="00CD136C">
        <w:t> </w:t>
      </w:r>
      <w:r w:rsidRPr="00CD136C">
        <w:t>150A(3).</w:t>
      </w:r>
    </w:p>
    <w:p w:rsidR="008465D5" w:rsidRPr="00CD136C" w:rsidRDefault="008465D5" w:rsidP="008465D5">
      <w:pPr>
        <w:pStyle w:val="Definition"/>
      </w:pPr>
      <w:r w:rsidRPr="00CD136C">
        <w:rPr>
          <w:b/>
          <w:i/>
        </w:rPr>
        <w:t>Subdivision AA goods</w:t>
      </w:r>
      <w:r w:rsidRPr="00CD136C">
        <w:t xml:space="preserve"> has the meaning given by section</w:t>
      </w:r>
      <w:r w:rsidR="00254582" w:rsidRPr="00CD136C">
        <w:t> </w:t>
      </w:r>
      <w:r w:rsidRPr="00CD136C">
        <w:t>71AAAA of the Act.</w:t>
      </w:r>
    </w:p>
    <w:p w:rsidR="008465D5" w:rsidRPr="00CD136C" w:rsidRDefault="008465D5" w:rsidP="008465D5">
      <w:pPr>
        <w:pStyle w:val="Definition"/>
      </w:pPr>
      <w:r w:rsidRPr="00CD136C">
        <w:rPr>
          <w:b/>
          <w:i/>
        </w:rPr>
        <w:t>tariff heading</w:t>
      </w:r>
      <w:r w:rsidRPr="00CD136C">
        <w:t>: see section</w:t>
      </w:r>
      <w:r w:rsidR="00254582" w:rsidRPr="00CD136C">
        <w:t> </w:t>
      </w:r>
      <w:r w:rsidRPr="00CD136C">
        <w:t>5.</w:t>
      </w:r>
    </w:p>
    <w:p w:rsidR="008465D5" w:rsidRPr="00CD136C" w:rsidRDefault="008465D5" w:rsidP="008465D5">
      <w:pPr>
        <w:pStyle w:val="Definition"/>
      </w:pPr>
      <w:r w:rsidRPr="00CD136C">
        <w:rPr>
          <w:b/>
          <w:i/>
        </w:rPr>
        <w:t>tariff subheading</w:t>
      </w:r>
      <w:r w:rsidRPr="00CD136C">
        <w:t>: see section</w:t>
      </w:r>
      <w:r w:rsidR="00254582" w:rsidRPr="00CD136C">
        <w:t> </w:t>
      </w:r>
      <w:r w:rsidRPr="00CD136C">
        <w:t>5.</w:t>
      </w:r>
    </w:p>
    <w:p w:rsidR="008465D5" w:rsidRPr="00CD136C" w:rsidRDefault="008465D5" w:rsidP="008465D5">
      <w:pPr>
        <w:pStyle w:val="Definition"/>
      </w:pPr>
      <w:r w:rsidRPr="00CD136C">
        <w:rPr>
          <w:b/>
          <w:i/>
        </w:rPr>
        <w:t>TCO</w:t>
      </w:r>
      <w:r w:rsidRPr="00CD136C">
        <w:t xml:space="preserve"> has the meaning given by subsection</w:t>
      </w:r>
      <w:r w:rsidR="00254582" w:rsidRPr="00CD136C">
        <w:t> </w:t>
      </w:r>
      <w:r w:rsidRPr="00CD136C">
        <w:t>269B(1) of the Act.</w:t>
      </w:r>
    </w:p>
    <w:p w:rsidR="008465D5" w:rsidRPr="00CD136C" w:rsidRDefault="008465D5" w:rsidP="008465D5">
      <w:pPr>
        <w:pStyle w:val="Definition"/>
      </w:pPr>
      <w:r w:rsidRPr="00CD136C">
        <w:rPr>
          <w:b/>
          <w:i/>
        </w:rPr>
        <w:t>tobacco products</w:t>
      </w:r>
      <w:r w:rsidRPr="00CD136C">
        <w:t xml:space="preserve"> has the same meaning as in section</w:t>
      </w:r>
      <w:r w:rsidR="00254582" w:rsidRPr="00CD136C">
        <w:t> </w:t>
      </w:r>
      <w:r w:rsidRPr="00CD136C">
        <w:t>233BABAD of the Act.</w:t>
      </w:r>
    </w:p>
    <w:p w:rsidR="008465D5" w:rsidRPr="00CD136C" w:rsidRDefault="008465D5" w:rsidP="008465D5">
      <w:pPr>
        <w:pStyle w:val="Definition"/>
      </w:pPr>
      <w:r w:rsidRPr="00CD136C">
        <w:rPr>
          <w:b/>
          <w:i/>
        </w:rPr>
        <w:t>viable material</w:t>
      </w:r>
      <w:r w:rsidRPr="00CD136C">
        <w:t>: see subclause</w:t>
      </w:r>
      <w:r w:rsidR="00254582" w:rsidRPr="00CD136C">
        <w:t> </w:t>
      </w:r>
      <w:r w:rsidRPr="00CD136C">
        <w:t>3(2) of Schedule</w:t>
      </w:r>
      <w:r w:rsidR="00254582" w:rsidRPr="00CD136C">
        <w:t> </w:t>
      </w:r>
      <w:r w:rsidRPr="00CD136C">
        <w:t>7.</w:t>
      </w:r>
    </w:p>
    <w:p w:rsidR="008465D5" w:rsidRPr="00CD136C" w:rsidRDefault="008465D5" w:rsidP="008465D5">
      <w:pPr>
        <w:pStyle w:val="Definition"/>
      </w:pPr>
      <w:r w:rsidRPr="00CD136C">
        <w:rPr>
          <w:b/>
          <w:i/>
        </w:rPr>
        <w:t>warehouse licence</w:t>
      </w:r>
      <w:r w:rsidRPr="00CD136C">
        <w:t xml:space="preserve"> has the meaning given by subsection</w:t>
      </w:r>
      <w:r w:rsidR="00254582" w:rsidRPr="00CD136C">
        <w:t> </w:t>
      </w:r>
      <w:r w:rsidRPr="00CD136C">
        <w:t>78(1) of the Act.</w:t>
      </w:r>
    </w:p>
    <w:p w:rsidR="008465D5" w:rsidRPr="00CD136C" w:rsidRDefault="008465D5" w:rsidP="008465D5">
      <w:pPr>
        <w:pStyle w:val="ActHead5"/>
      </w:pPr>
      <w:bookmarkStart w:id="8" w:name="_Toc60998912"/>
      <w:r w:rsidRPr="00E905D2">
        <w:rPr>
          <w:rStyle w:val="CharSectno"/>
        </w:rPr>
        <w:t>5</w:t>
      </w:r>
      <w:r w:rsidRPr="00CD136C">
        <w:t xml:space="preserve">  References to tariff heading or tariff sub</w:t>
      </w:r>
      <w:r w:rsidR="00E905D2">
        <w:noBreakHyphen/>
      </w:r>
      <w:r w:rsidRPr="00CD136C">
        <w:t>heading</w:t>
      </w:r>
      <w:bookmarkEnd w:id="8"/>
    </w:p>
    <w:p w:rsidR="008465D5" w:rsidRPr="00CD136C" w:rsidRDefault="008465D5" w:rsidP="008465D5">
      <w:pPr>
        <w:pStyle w:val="subsection"/>
      </w:pPr>
      <w:r w:rsidRPr="00CD136C">
        <w:tab/>
      </w:r>
      <w:r w:rsidRPr="00CD136C">
        <w:tab/>
        <w:t>In this instrument:</w:t>
      </w:r>
    </w:p>
    <w:p w:rsidR="008465D5" w:rsidRPr="00CD136C" w:rsidRDefault="008465D5" w:rsidP="008465D5">
      <w:pPr>
        <w:pStyle w:val="paragraph"/>
      </w:pPr>
      <w:r w:rsidRPr="00CD136C">
        <w:tab/>
        <w:t>(a)</w:t>
      </w:r>
      <w:r w:rsidRPr="00CD136C">
        <w:tab/>
        <w:t>a reference to a tariff heading or a tariff subheading is a reference to a heading or a subheading, as the case may be, in Schedule</w:t>
      </w:r>
      <w:r w:rsidR="00254582" w:rsidRPr="00CD136C">
        <w:t> </w:t>
      </w:r>
      <w:r w:rsidRPr="00CD136C">
        <w:t xml:space="preserve">3 to the </w:t>
      </w:r>
      <w:r w:rsidRPr="00CD136C">
        <w:rPr>
          <w:i/>
        </w:rPr>
        <w:t>Customs Tariff Act 1995</w:t>
      </w:r>
      <w:r w:rsidRPr="00CD136C">
        <w:t>; and</w:t>
      </w:r>
    </w:p>
    <w:p w:rsidR="008465D5" w:rsidRPr="00CD136C" w:rsidRDefault="008465D5" w:rsidP="008465D5">
      <w:pPr>
        <w:pStyle w:val="paragraph"/>
      </w:pPr>
      <w:r w:rsidRPr="00CD136C">
        <w:tab/>
        <w:t>(b)</w:t>
      </w:r>
      <w:r w:rsidRPr="00CD136C">
        <w:tab/>
        <w:t>a reference to a tariff heading includes a reference to any tariff subheading listed under the heading in that Schedule.</w:t>
      </w:r>
    </w:p>
    <w:p w:rsidR="008465D5" w:rsidRPr="00CD136C" w:rsidRDefault="008465D5" w:rsidP="008465D5">
      <w:pPr>
        <w:pStyle w:val="ActHead3"/>
        <w:pageBreakBefore/>
      </w:pPr>
      <w:bookmarkStart w:id="9" w:name="_Toc60998913"/>
      <w:r w:rsidRPr="00E905D2">
        <w:rPr>
          <w:rStyle w:val="CharDivNo"/>
        </w:rPr>
        <w:t>Division</w:t>
      </w:r>
      <w:r w:rsidR="00254582" w:rsidRPr="00E905D2">
        <w:rPr>
          <w:rStyle w:val="CharDivNo"/>
        </w:rPr>
        <w:t> </w:t>
      </w:r>
      <w:r w:rsidRPr="00E905D2">
        <w:rPr>
          <w:rStyle w:val="CharDivNo"/>
        </w:rPr>
        <w:t>3</w:t>
      </w:r>
      <w:r w:rsidRPr="00CD136C">
        <w:t>—</w:t>
      </w:r>
      <w:r w:rsidRPr="00E905D2">
        <w:rPr>
          <w:rStyle w:val="CharDivText"/>
        </w:rPr>
        <w:t>Provisions relating to definitions in the Act</w:t>
      </w:r>
      <w:bookmarkEnd w:id="9"/>
    </w:p>
    <w:p w:rsidR="008465D5" w:rsidRPr="00CD136C" w:rsidRDefault="008465D5" w:rsidP="008465D5">
      <w:pPr>
        <w:pStyle w:val="ActHead5"/>
      </w:pPr>
      <w:bookmarkStart w:id="10" w:name="_Toc60998914"/>
      <w:r w:rsidRPr="00E905D2">
        <w:rPr>
          <w:rStyle w:val="CharSectno"/>
        </w:rPr>
        <w:t>6</w:t>
      </w:r>
      <w:r w:rsidRPr="00CD136C">
        <w:t xml:space="preserve">  Airport shop goods</w:t>
      </w:r>
      <w:bookmarkEnd w:id="10"/>
    </w:p>
    <w:p w:rsidR="008465D5" w:rsidRPr="00CD136C" w:rsidRDefault="008465D5" w:rsidP="008465D5">
      <w:pPr>
        <w:pStyle w:val="subsection"/>
      </w:pPr>
      <w:r w:rsidRPr="00CD136C">
        <w:tab/>
        <w:t>(1)</w:t>
      </w:r>
      <w:r w:rsidRPr="00CD136C">
        <w:tab/>
        <w:t xml:space="preserve">For </w:t>
      </w:r>
      <w:r w:rsidR="00254582" w:rsidRPr="00CD136C">
        <w:t>paragraph (</w:t>
      </w:r>
      <w:r w:rsidRPr="00CD136C">
        <w:t xml:space="preserve">b) of the definition of </w:t>
      </w:r>
      <w:r w:rsidRPr="00CD136C">
        <w:rPr>
          <w:b/>
          <w:i/>
        </w:rPr>
        <w:t>Airport shop goods</w:t>
      </w:r>
      <w:r w:rsidRPr="00CD136C">
        <w:t xml:space="preserve"> in subsection</w:t>
      </w:r>
      <w:r w:rsidR="00254582" w:rsidRPr="00CD136C">
        <w:t> </w:t>
      </w:r>
      <w:r w:rsidRPr="00CD136C">
        <w:t>4(1) of the Act, each of the following classes of goods is a class of airport shop goods for the purposes of section</w:t>
      </w:r>
      <w:r w:rsidR="00254582" w:rsidRPr="00CD136C">
        <w:t> </w:t>
      </w:r>
      <w:r w:rsidRPr="00CD136C">
        <w:t>96B of the Act:</w:t>
      </w:r>
    </w:p>
    <w:p w:rsidR="008465D5" w:rsidRPr="00CD136C" w:rsidRDefault="008465D5" w:rsidP="008465D5">
      <w:pPr>
        <w:pStyle w:val="paragraph"/>
      </w:pPr>
      <w:r w:rsidRPr="00CD136C">
        <w:tab/>
        <w:t>(a)</w:t>
      </w:r>
      <w:r w:rsidRPr="00CD136C">
        <w:tab/>
        <w:t>alcoholic beverages;</w:t>
      </w:r>
    </w:p>
    <w:p w:rsidR="008465D5" w:rsidRPr="00CD136C" w:rsidRDefault="008465D5" w:rsidP="008465D5">
      <w:pPr>
        <w:pStyle w:val="paragraph"/>
      </w:pPr>
      <w:r w:rsidRPr="00CD136C">
        <w:tab/>
        <w:t>(b)</w:t>
      </w:r>
      <w:r w:rsidRPr="00CD136C">
        <w:tab/>
        <w:t>tobacco products;</w:t>
      </w:r>
    </w:p>
    <w:p w:rsidR="008465D5" w:rsidRPr="00CD136C" w:rsidRDefault="008465D5" w:rsidP="008465D5">
      <w:pPr>
        <w:pStyle w:val="paragraph"/>
      </w:pPr>
      <w:r w:rsidRPr="00CD136C">
        <w:tab/>
        <w:t>(c)</w:t>
      </w:r>
      <w:r w:rsidRPr="00CD136C">
        <w:tab/>
        <w:t>goods which are:</w:t>
      </w:r>
    </w:p>
    <w:p w:rsidR="008465D5" w:rsidRPr="00CD136C" w:rsidRDefault="008465D5" w:rsidP="008465D5">
      <w:pPr>
        <w:pStyle w:val="paragraphsub"/>
      </w:pPr>
      <w:r w:rsidRPr="00CD136C">
        <w:tab/>
        <w:t>(i)</w:t>
      </w:r>
      <w:r w:rsidRPr="00CD136C">
        <w:tab/>
        <w:t>no more than $900 in value; and</w:t>
      </w:r>
    </w:p>
    <w:p w:rsidR="008465D5" w:rsidRPr="00CD136C" w:rsidRDefault="008465D5" w:rsidP="008465D5">
      <w:pPr>
        <w:pStyle w:val="paragraphsub"/>
      </w:pPr>
      <w:r w:rsidRPr="00CD136C">
        <w:tab/>
        <w:t>(ii)</w:t>
      </w:r>
      <w:r w:rsidRPr="00CD136C">
        <w:tab/>
        <w:t>no more than 7 kilograms in weight; and</w:t>
      </w:r>
    </w:p>
    <w:p w:rsidR="008465D5" w:rsidRPr="00CD136C" w:rsidRDefault="008465D5" w:rsidP="008465D5">
      <w:pPr>
        <w:pStyle w:val="paragraphsub"/>
      </w:pPr>
      <w:r w:rsidRPr="00CD136C">
        <w:tab/>
        <w:t>(iii)</w:t>
      </w:r>
      <w:r w:rsidRPr="00CD136C">
        <w:tab/>
        <w:t>no more than 56 centimetres long, 36 centimetres high and 23 centimetres deep.</w:t>
      </w:r>
    </w:p>
    <w:p w:rsidR="008465D5" w:rsidRPr="00CD136C" w:rsidRDefault="008465D5" w:rsidP="008465D5">
      <w:pPr>
        <w:pStyle w:val="subsection"/>
      </w:pPr>
      <w:r w:rsidRPr="00CD136C">
        <w:tab/>
        <w:t>(2)</w:t>
      </w:r>
      <w:r w:rsidRPr="00CD136C">
        <w:tab/>
        <w:t>However, each of the following goods is taken not to be in a class of airport shop goods:</w:t>
      </w:r>
    </w:p>
    <w:p w:rsidR="008465D5" w:rsidRPr="00CD136C" w:rsidRDefault="008465D5" w:rsidP="008465D5">
      <w:pPr>
        <w:pStyle w:val="paragraph"/>
      </w:pPr>
      <w:r w:rsidRPr="00CD136C">
        <w:tab/>
        <w:t>(a)</w:t>
      </w:r>
      <w:r w:rsidRPr="00CD136C">
        <w:tab/>
        <w:t>alcoholic beverages that are not in sealed containers;</w:t>
      </w:r>
    </w:p>
    <w:p w:rsidR="008465D5" w:rsidRPr="00CD136C" w:rsidRDefault="008465D5" w:rsidP="008465D5">
      <w:pPr>
        <w:pStyle w:val="paragraph"/>
      </w:pPr>
      <w:r w:rsidRPr="00CD136C">
        <w:tab/>
        <w:t>(b)</w:t>
      </w:r>
      <w:r w:rsidRPr="00CD136C">
        <w:tab/>
        <w:t>food or beverages which are able to be immediately consumed, other than:</w:t>
      </w:r>
    </w:p>
    <w:p w:rsidR="008465D5" w:rsidRPr="00CD136C" w:rsidRDefault="008465D5" w:rsidP="008465D5">
      <w:pPr>
        <w:pStyle w:val="paragraphsub"/>
      </w:pPr>
      <w:r w:rsidRPr="00CD136C">
        <w:tab/>
        <w:t>(i)</w:t>
      </w:r>
      <w:r w:rsidRPr="00CD136C">
        <w:tab/>
        <w:t>commercially produced confectionery that is in sealed packaging; and</w:t>
      </w:r>
    </w:p>
    <w:p w:rsidR="008465D5" w:rsidRPr="00CD136C" w:rsidRDefault="008465D5" w:rsidP="008465D5">
      <w:pPr>
        <w:pStyle w:val="paragraphsub"/>
      </w:pPr>
      <w:r w:rsidRPr="00CD136C">
        <w:tab/>
        <w:t>(ii)</w:t>
      </w:r>
      <w:r w:rsidRPr="00CD136C">
        <w:tab/>
        <w:t>alcoholic beverages in sealed containers;</w:t>
      </w:r>
    </w:p>
    <w:p w:rsidR="008465D5" w:rsidRPr="00CD136C" w:rsidRDefault="008465D5" w:rsidP="008465D5">
      <w:pPr>
        <w:pStyle w:val="paragraph"/>
      </w:pPr>
      <w:r w:rsidRPr="00CD136C">
        <w:tab/>
        <w:t>(c)</w:t>
      </w:r>
      <w:r w:rsidRPr="00CD136C">
        <w:tab/>
        <w:t>fresh or dried fruits;</w:t>
      </w:r>
    </w:p>
    <w:p w:rsidR="008465D5" w:rsidRPr="00CD136C" w:rsidRDefault="008465D5" w:rsidP="008465D5">
      <w:pPr>
        <w:pStyle w:val="paragraph"/>
      </w:pPr>
      <w:r w:rsidRPr="00CD136C">
        <w:tab/>
        <w:t>(d)</w:t>
      </w:r>
      <w:r w:rsidRPr="00CD136C">
        <w:tab/>
        <w:t>fresh or dried vegetables;</w:t>
      </w:r>
    </w:p>
    <w:p w:rsidR="008465D5" w:rsidRPr="00CD136C" w:rsidRDefault="008465D5" w:rsidP="008465D5">
      <w:pPr>
        <w:pStyle w:val="paragraph"/>
      </w:pPr>
      <w:r w:rsidRPr="00CD136C">
        <w:tab/>
        <w:t>(e)</w:t>
      </w:r>
      <w:r w:rsidRPr="00CD136C">
        <w:tab/>
        <w:t>live plants;</w:t>
      </w:r>
    </w:p>
    <w:p w:rsidR="008465D5" w:rsidRPr="00CD136C" w:rsidRDefault="008465D5" w:rsidP="008465D5">
      <w:pPr>
        <w:pStyle w:val="paragraph"/>
      </w:pPr>
      <w:r w:rsidRPr="00CD136C">
        <w:tab/>
        <w:t>(f)</w:t>
      </w:r>
      <w:r w:rsidRPr="00CD136C">
        <w:tab/>
        <w:t>fresh or dried cut flowers.</w:t>
      </w:r>
    </w:p>
    <w:p w:rsidR="008465D5" w:rsidRPr="00CD136C" w:rsidRDefault="008465D5" w:rsidP="008465D5">
      <w:pPr>
        <w:pStyle w:val="subsection"/>
      </w:pPr>
      <w:r w:rsidRPr="00CD136C">
        <w:tab/>
        <w:t>(3)</w:t>
      </w:r>
      <w:r w:rsidRPr="00CD136C">
        <w:tab/>
      </w:r>
      <w:r w:rsidR="00254582" w:rsidRPr="00CD136C">
        <w:t>Subsection (</w:t>
      </w:r>
      <w:r w:rsidRPr="00CD136C">
        <w:t>1) applies regardless of whether the goods are local use goods within the meaning of subsection</w:t>
      </w:r>
      <w:r w:rsidR="00254582" w:rsidRPr="00CD136C">
        <w:t> </w:t>
      </w:r>
      <w:r w:rsidRPr="00CD136C">
        <w:t>270(5) of the Act.</w:t>
      </w:r>
    </w:p>
    <w:p w:rsidR="008465D5" w:rsidRPr="00CD136C" w:rsidRDefault="008465D5" w:rsidP="008465D5">
      <w:pPr>
        <w:pStyle w:val="ActHead5"/>
      </w:pPr>
      <w:bookmarkStart w:id="11" w:name="_Toc60998915"/>
      <w:r w:rsidRPr="00E905D2">
        <w:rPr>
          <w:rStyle w:val="CharSectno"/>
        </w:rPr>
        <w:t>7</w:t>
      </w:r>
      <w:r w:rsidRPr="00CD136C">
        <w:t xml:space="preserve">  Ensign and insignia for Commonwealth aircraft</w:t>
      </w:r>
      <w:bookmarkEnd w:id="11"/>
    </w:p>
    <w:p w:rsidR="008465D5" w:rsidRPr="00CD136C" w:rsidRDefault="008465D5" w:rsidP="008465D5">
      <w:pPr>
        <w:pStyle w:val="subsection"/>
      </w:pPr>
      <w:r w:rsidRPr="00CD136C">
        <w:tab/>
        <w:t>(1)</w:t>
      </w:r>
      <w:r w:rsidRPr="00CD136C">
        <w:tab/>
        <w:t xml:space="preserve">This section is made for the definition of </w:t>
      </w:r>
      <w:r w:rsidRPr="00CD136C">
        <w:rPr>
          <w:b/>
          <w:i/>
        </w:rPr>
        <w:t>Commonwealth aircraft</w:t>
      </w:r>
      <w:r w:rsidRPr="00CD136C">
        <w:t xml:space="preserve"> in subsection</w:t>
      </w:r>
      <w:r w:rsidR="00254582" w:rsidRPr="00CD136C">
        <w:t> </w:t>
      </w:r>
      <w:r w:rsidRPr="00CD136C">
        <w:t>4(1) of the Act.</w:t>
      </w:r>
    </w:p>
    <w:p w:rsidR="008465D5" w:rsidRPr="00CD136C" w:rsidRDefault="008465D5" w:rsidP="008465D5">
      <w:pPr>
        <w:pStyle w:val="subsection"/>
      </w:pPr>
      <w:r w:rsidRPr="00CD136C">
        <w:tab/>
        <w:t>(2)</w:t>
      </w:r>
      <w:r w:rsidRPr="00CD136C">
        <w:tab/>
        <w:t>The ensign for an aircraft is:</w:t>
      </w:r>
    </w:p>
    <w:p w:rsidR="008465D5" w:rsidRPr="00CD136C" w:rsidRDefault="008465D5" w:rsidP="008465D5">
      <w:pPr>
        <w:pStyle w:val="paragraph"/>
      </w:pPr>
      <w:r w:rsidRPr="00CD136C">
        <w:tab/>
        <w:t>(a)</w:t>
      </w:r>
      <w:r w:rsidRPr="00CD136C">
        <w:tab/>
        <w:t xml:space="preserve">for an aircraft in the service </w:t>
      </w:r>
      <w:r w:rsidR="00B57609" w:rsidRPr="00CD136C">
        <w:t>of the Australian Border Force—the flag prescribed by section</w:t>
      </w:r>
      <w:r w:rsidR="00254582" w:rsidRPr="00CD136C">
        <w:t> </w:t>
      </w:r>
      <w:r w:rsidR="00B57609" w:rsidRPr="00CD136C">
        <w:t>11</w:t>
      </w:r>
      <w:r w:rsidRPr="00CD136C">
        <w:t>; and</w:t>
      </w:r>
    </w:p>
    <w:p w:rsidR="008465D5" w:rsidRPr="00CD136C" w:rsidRDefault="008465D5" w:rsidP="008465D5">
      <w:pPr>
        <w:pStyle w:val="paragraph"/>
      </w:pPr>
      <w:r w:rsidRPr="00CD136C">
        <w:tab/>
        <w:t>(b)</w:t>
      </w:r>
      <w:r w:rsidRPr="00CD136C">
        <w:tab/>
        <w:t>otherwise—the Australian National Flag.</w:t>
      </w:r>
    </w:p>
    <w:p w:rsidR="008465D5" w:rsidRPr="00CD136C" w:rsidRDefault="008465D5" w:rsidP="008465D5">
      <w:pPr>
        <w:pStyle w:val="subsection"/>
      </w:pPr>
      <w:r w:rsidRPr="00CD136C">
        <w:tab/>
        <w:t>(3)</w:t>
      </w:r>
      <w:r w:rsidRPr="00CD136C">
        <w:tab/>
        <w:t>The insignia for an aircraft is:</w:t>
      </w:r>
    </w:p>
    <w:p w:rsidR="00B57609" w:rsidRPr="00CD136C" w:rsidRDefault="00B57609" w:rsidP="00B57609">
      <w:pPr>
        <w:pStyle w:val="paragraph"/>
      </w:pPr>
      <w:r w:rsidRPr="00CD136C">
        <w:tab/>
        <w:t>(a)</w:t>
      </w:r>
      <w:r w:rsidRPr="00CD136C">
        <w:tab/>
        <w:t>for an aircraft in the service of the Australian Border Force—the words “AUSTRALIAN BORDER FORCE” displayed in letters at least 150 millimetres high; and</w:t>
      </w:r>
    </w:p>
    <w:p w:rsidR="008465D5" w:rsidRPr="00CD136C" w:rsidRDefault="008465D5" w:rsidP="008465D5">
      <w:pPr>
        <w:pStyle w:val="paragraph"/>
      </w:pPr>
      <w:r w:rsidRPr="00CD136C">
        <w:tab/>
        <w:t>(b)</w:t>
      </w:r>
      <w:r w:rsidRPr="00CD136C">
        <w:tab/>
        <w:t>for an aircraft in the service of the Australian Defence Force—the Australian Air Force roundel (displayed in any colour or combination of colours) that forms part of the flag:</w:t>
      </w:r>
    </w:p>
    <w:p w:rsidR="008465D5" w:rsidRPr="00CD136C" w:rsidRDefault="008465D5" w:rsidP="008465D5">
      <w:pPr>
        <w:pStyle w:val="paragraphsub"/>
      </w:pPr>
      <w:r w:rsidRPr="00CD136C">
        <w:tab/>
        <w:t>(i)</w:t>
      </w:r>
      <w:r w:rsidRPr="00CD136C">
        <w:tab/>
        <w:t>appointed under section</w:t>
      </w:r>
      <w:r w:rsidR="00254582" w:rsidRPr="00CD136C">
        <w:t> </w:t>
      </w:r>
      <w:r w:rsidRPr="00CD136C">
        <w:t xml:space="preserve">5 of the </w:t>
      </w:r>
      <w:r w:rsidRPr="00CD136C">
        <w:rPr>
          <w:i/>
        </w:rPr>
        <w:t>Flags Act 1953</w:t>
      </w:r>
      <w:r w:rsidRPr="00CD136C">
        <w:t xml:space="preserve"> to be the ensign of the Australian Air Force; and</w:t>
      </w:r>
    </w:p>
    <w:p w:rsidR="008465D5" w:rsidRPr="00CD136C" w:rsidRDefault="008465D5" w:rsidP="008465D5">
      <w:pPr>
        <w:pStyle w:val="paragraphsub"/>
      </w:pPr>
      <w:r w:rsidRPr="00CD136C">
        <w:tab/>
        <w:t>(ii)</w:t>
      </w:r>
      <w:r w:rsidRPr="00CD136C">
        <w:tab/>
        <w:t>known as the Royal Australian Air Force Ensign.</w:t>
      </w:r>
    </w:p>
    <w:p w:rsidR="008465D5" w:rsidRPr="00CD136C" w:rsidRDefault="008465D5" w:rsidP="008465D5">
      <w:pPr>
        <w:pStyle w:val="ActHead5"/>
      </w:pPr>
      <w:bookmarkStart w:id="12" w:name="_Toc60998916"/>
      <w:r w:rsidRPr="00E905D2">
        <w:rPr>
          <w:rStyle w:val="CharSectno"/>
        </w:rPr>
        <w:t>8</w:t>
      </w:r>
      <w:r w:rsidRPr="00CD136C">
        <w:t xml:space="preserve">  Ensign for Commonwealth ship</w:t>
      </w:r>
      <w:bookmarkEnd w:id="12"/>
    </w:p>
    <w:p w:rsidR="008465D5" w:rsidRPr="00CD136C" w:rsidRDefault="008465D5" w:rsidP="008465D5">
      <w:pPr>
        <w:pStyle w:val="subsection"/>
      </w:pPr>
      <w:r w:rsidRPr="00CD136C">
        <w:tab/>
      </w:r>
      <w:r w:rsidRPr="00CD136C">
        <w:tab/>
        <w:t xml:space="preserve">For the definition of </w:t>
      </w:r>
      <w:r w:rsidRPr="00CD136C">
        <w:rPr>
          <w:b/>
          <w:i/>
        </w:rPr>
        <w:t>Commonwealth ship</w:t>
      </w:r>
      <w:r w:rsidRPr="00CD136C">
        <w:t xml:space="preserve"> in subsection</w:t>
      </w:r>
      <w:r w:rsidR="00254582" w:rsidRPr="00CD136C">
        <w:t> </w:t>
      </w:r>
      <w:r w:rsidRPr="00CD136C">
        <w:t>4(1) of the Act, the ensign for a ship is:</w:t>
      </w:r>
    </w:p>
    <w:p w:rsidR="008465D5" w:rsidRPr="00CD136C" w:rsidRDefault="008465D5" w:rsidP="008465D5">
      <w:pPr>
        <w:pStyle w:val="paragraph"/>
      </w:pPr>
      <w:r w:rsidRPr="00CD136C">
        <w:tab/>
        <w:t>(a)</w:t>
      </w:r>
      <w:r w:rsidRPr="00CD136C">
        <w:tab/>
        <w:t xml:space="preserve">for a ship in the service </w:t>
      </w:r>
      <w:r w:rsidR="00B57609" w:rsidRPr="00CD136C">
        <w:t>of the Australian Border Force—the flag prescribed by section</w:t>
      </w:r>
      <w:r w:rsidR="00254582" w:rsidRPr="00CD136C">
        <w:t> </w:t>
      </w:r>
      <w:r w:rsidR="00B57609" w:rsidRPr="00CD136C">
        <w:t>11</w:t>
      </w:r>
      <w:r w:rsidRPr="00CD136C">
        <w:t>; and</w:t>
      </w:r>
    </w:p>
    <w:p w:rsidR="008465D5" w:rsidRPr="00CD136C" w:rsidRDefault="008465D5" w:rsidP="008465D5">
      <w:pPr>
        <w:pStyle w:val="paragraph"/>
      </w:pPr>
      <w:r w:rsidRPr="00CD136C">
        <w:tab/>
        <w:t>(b)</w:t>
      </w:r>
      <w:r w:rsidRPr="00CD136C">
        <w:tab/>
        <w:t>for a ship in the service of the Royal Australian Navy—the ensign of the Royal Australian Navy; and</w:t>
      </w:r>
    </w:p>
    <w:p w:rsidR="008465D5" w:rsidRPr="00CD136C" w:rsidRDefault="008465D5" w:rsidP="008465D5">
      <w:pPr>
        <w:pStyle w:val="paragraph"/>
      </w:pPr>
      <w:r w:rsidRPr="00CD136C">
        <w:tab/>
        <w:t>(c)</w:t>
      </w:r>
      <w:r w:rsidRPr="00CD136C">
        <w:tab/>
        <w:t>otherwise—the Australian National Flag.</w:t>
      </w:r>
    </w:p>
    <w:p w:rsidR="008465D5" w:rsidRPr="00CD136C" w:rsidRDefault="008465D5" w:rsidP="008465D5">
      <w:pPr>
        <w:pStyle w:val="ActHead5"/>
      </w:pPr>
      <w:bookmarkStart w:id="13" w:name="_Toc60998917"/>
      <w:r w:rsidRPr="00E905D2">
        <w:rPr>
          <w:rStyle w:val="CharSectno"/>
        </w:rPr>
        <w:t>9</w:t>
      </w:r>
      <w:r w:rsidRPr="00CD136C">
        <w:t xml:space="preserve">  Excise</w:t>
      </w:r>
      <w:r w:rsidR="00E905D2">
        <w:noBreakHyphen/>
      </w:r>
      <w:r w:rsidRPr="00CD136C">
        <w:t>equivalent goods</w:t>
      </w:r>
      <w:bookmarkEnd w:id="13"/>
    </w:p>
    <w:p w:rsidR="008465D5" w:rsidRPr="00CD136C" w:rsidRDefault="008465D5" w:rsidP="008465D5">
      <w:pPr>
        <w:pStyle w:val="subsection"/>
        <w:spacing w:after="240"/>
      </w:pPr>
      <w:r w:rsidRPr="00CD136C">
        <w:tab/>
      </w:r>
      <w:r w:rsidRPr="00CD136C">
        <w:tab/>
        <w:t xml:space="preserve">For the definition of </w:t>
      </w:r>
      <w:r w:rsidRPr="00CD136C">
        <w:rPr>
          <w:b/>
          <w:i/>
        </w:rPr>
        <w:t>excise</w:t>
      </w:r>
      <w:r w:rsidR="00E905D2">
        <w:rPr>
          <w:b/>
          <w:i/>
        </w:rPr>
        <w:noBreakHyphen/>
      </w:r>
      <w:r w:rsidRPr="00CD136C">
        <w:rPr>
          <w:b/>
          <w:i/>
        </w:rPr>
        <w:t>equivalent goods</w:t>
      </w:r>
      <w:r w:rsidRPr="00CD136C">
        <w:t xml:space="preserve"> in subsection</w:t>
      </w:r>
      <w:r w:rsidR="00254582" w:rsidRPr="00CD136C">
        <w:t> </w:t>
      </w:r>
      <w:r w:rsidRPr="00CD136C">
        <w:t>4(1) of the Act, clause</w:t>
      </w:r>
      <w:r w:rsidR="00254582" w:rsidRPr="00CD136C">
        <w:t> </w:t>
      </w:r>
      <w:r w:rsidRPr="00CD136C">
        <w:t>1 of Schedule</w:t>
      </w:r>
      <w:r w:rsidR="00254582" w:rsidRPr="00CD136C">
        <w:t> </w:t>
      </w:r>
      <w:r w:rsidRPr="00CD136C">
        <w:t>1 prescribes goods.</w:t>
      </w:r>
    </w:p>
    <w:p w:rsidR="008465D5" w:rsidRPr="00CD136C" w:rsidRDefault="008465D5" w:rsidP="008465D5">
      <w:pPr>
        <w:pStyle w:val="ActHead5"/>
      </w:pPr>
      <w:bookmarkStart w:id="14" w:name="_Toc60998918"/>
      <w:r w:rsidRPr="00E905D2">
        <w:rPr>
          <w:rStyle w:val="CharSectno"/>
        </w:rPr>
        <w:t>10</w:t>
      </w:r>
      <w:r w:rsidRPr="00CD136C">
        <w:t xml:space="preserve">  Like customable goods</w:t>
      </w:r>
      <w:bookmarkEnd w:id="14"/>
    </w:p>
    <w:p w:rsidR="008465D5" w:rsidRPr="00CD136C" w:rsidRDefault="008465D5" w:rsidP="008465D5">
      <w:pPr>
        <w:pStyle w:val="subsection"/>
        <w:spacing w:after="240"/>
      </w:pPr>
      <w:r w:rsidRPr="00CD136C">
        <w:tab/>
      </w:r>
      <w:r w:rsidRPr="00CD136C">
        <w:tab/>
        <w:t xml:space="preserve">For the definition of </w:t>
      </w:r>
      <w:r w:rsidRPr="00CD136C">
        <w:rPr>
          <w:b/>
          <w:i/>
        </w:rPr>
        <w:t>like customable goods</w:t>
      </w:r>
      <w:r w:rsidRPr="00CD136C">
        <w:t xml:space="preserve"> in subsection</w:t>
      </w:r>
      <w:r w:rsidR="00254582" w:rsidRPr="00CD136C">
        <w:t> </w:t>
      </w:r>
      <w:r w:rsidRPr="00CD136C">
        <w:t>4(1) of the Act, clause</w:t>
      </w:r>
      <w:r w:rsidR="00254582" w:rsidRPr="00CD136C">
        <w:t> </w:t>
      </w:r>
      <w:r w:rsidRPr="00CD136C">
        <w:t>2 of Schedule</w:t>
      </w:r>
      <w:r w:rsidR="00254582" w:rsidRPr="00CD136C">
        <w:t> </w:t>
      </w:r>
      <w:r w:rsidRPr="00CD136C">
        <w:t>1 prescribes goods.</w:t>
      </w:r>
    </w:p>
    <w:p w:rsidR="008465D5" w:rsidRPr="00CD136C" w:rsidRDefault="008465D5" w:rsidP="008465D5">
      <w:pPr>
        <w:pStyle w:val="ActHead2"/>
        <w:pageBreakBefore/>
      </w:pPr>
      <w:bookmarkStart w:id="15" w:name="_Toc60998919"/>
      <w:r w:rsidRPr="00E905D2">
        <w:rPr>
          <w:rStyle w:val="CharPartNo"/>
        </w:rPr>
        <w:t>Part</w:t>
      </w:r>
      <w:r w:rsidR="00254582" w:rsidRPr="00E905D2">
        <w:rPr>
          <w:rStyle w:val="CharPartNo"/>
        </w:rPr>
        <w:t> </w:t>
      </w:r>
      <w:r w:rsidRPr="00E905D2">
        <w:rPr>
          <w:rStyle w:val="CharPartNo"/>
        </w:rPr>
        <w:t>2</w:t>
      </w:r>
      <w:r w:rsidRPr="00CD136C">
        <w:t>—</w:t>
      </w:r>
      <w:r w:rsidRPr="00E905D2">
        <w:rPr>
          <w:rStyle w:val="CharPartText"/>
        </w:rPr>
        <w:t>Administration</w:t>
      </w:r>
      <w:bookmarkEnd w:id="15"/>
    </w:p>
    <w:p w:rsidR="008465D5" w:rsidRPr="00CD136C" w:rsidRDefault="008465D5" w:rsidP="008465D5">
      <w:pPr>
        <w:pStyle w:val="Header"/>
      </w:pPr>
      <w:r w:rsidRPr="00E905D2">
        <w:rPr>
          <w:rStyle w:val="CharDivNo"/>
        </w:rPr>
        <w:t xml:space="preserve"> </w:t>
      </w:r>
      <w:r w:rsidRPr="00E905D2">
        <w:rPr>
          <w:rStyle w:val="CharDivText"/>
        </w:rPr>
        <w:t xml:space="preserve"> </w:t>
      </w:r>
    </w:p>
    <w:p w:rsidR="004C17BD" w:rsidRPr="00CD136C" w:rsidRDefault="004C17BD" w:rsidP="004C17BD">
      <w:pPr>
        <w:pStyle w:val="ActHead5"/>
      </w:pPr>
      <w:bookmarkStart w:id="16" w:name="_Toc60998920"/>
      <w:r w:rsidRPr="00E905D2">
        <w:rPr>
          <w:rStyle w:val="CharSectno"/>
        </w:rPr>
        <w:t>11</w:t>
      </w:r>
      <w:r w:rsidRPr="00CD136C">
        <w:t xml:space="preserve">  Flag</w:t>
      </w:r>
      <w:bookmarkEnd w:id="16"/>
    </w:p>
    <w:p w:rsidR="008465D5" w:rsidRPr="00CD136C" w:rsidRDefault="008465D5" w:rsidP="008465D5">
      <w:pPr>
        <w:pStyle w:val="subsection"/>
      </w:pPr>
      <w:r w:rsidRPr="00CD136C">
        <w:tab/>
      </w:r>
      <w:r w:rsidRPr="00CD136C">
        <w:tab/>
        <w:t>For section</w:t>
      </w:r>
      <w:r w:rsidR="00254582" w:rsidRPr="00CD136C">
        <w:t> </w:t>
      </w:r>
      <w:r w:rsidRPr="00CD136C">
        <w:t xml:space="preserve">14 of the Act, the flag is the Australian National Flag with the </w:t>
      </w:r>
      <w:r w:rsidR="004C17BD" w:rsidRPr="00CD136C">
        <w:t>words</w:t>
      </w:r>
      <w:r w:rsidR="00CF3306" w:rsidRPr="00CD136C">
        <w:t xml:space="preserve"> </w:t>
      </w:r>
      <w:r w:rsidR="004C17BD" w:rsidRPr="00CD136C">
        <w:t>AUSTRALIAN BORDER FORCE</w:t>
      </w:r>
      <w:r w:rsidRPr="00CD136C">
        <w:t xml:space="preserve"> in bold, white letters between the Commonwealth Star and the lower part of the Southern Cross.</w:t>
      </w:r>
    </w:p>
    <w:p w:rsidR="008465D5" w:rsidRPr="00CD136C" w:rsidRDefault="008465D5" w:rsidP="008465D5">
      <w:pPr>
        <w:pStyle w:val="ActHead5"/>
      </w:pPr>
      <w:bookmarkStart w:id="17" w:name="_Toc60998921"/>
      <w:r w:rsidRPr="00E905D2">
        <w:rPr>
          <w:rStyle w:val="CharSectno"/>
        </w:rPr>
        <w:t>12</w:t>
      </w:r>
      <w:r w:rsidRPr="00CD136C">
        <w:t xml:space="preserve">  Days and hours for performing functions</w:t>
      </w:r>
      <w:bookmarkEnd w:id="17"/>
    </w:p>
    <w:p w:rsidR="008465D5" w:rsidRPr="00CD136C" w:rsidRDefault="008465D5" w:rsidP="008465D5">
      <w:pPr>
        <w:pStyle w:val="subsection"/>
      </w:pPr>
      <w:r w:rsidRPr="00CD136C">
        <w:tab/>
        <w:t>(1)</w:t>
      </w:r>
      <w:r w:rsidRPr="00CD136C">
        <w:tab/>
        <w:t>For subsection</w:t>
      </w:r>
      <w:r w:rsidR="00254582" w:rsidRPr="00CD136C">
        <w:t> </w:t>
      </w:r>
      <w:r w:rsidRPr="00CD136C">
        <w:t>28(1) of the Act, officers are to be available to perform a function mentioned in an item in the following table, in the State or Territory, on the day, and during the hours, mentioned in the item.</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59"/>
        <w:gridCol w:w="2547"/>
        <w:gridCol w:w="1708"/>
        <w:gridCol w:w="1876"/>
        <w:gridCol w:w="1539"/>
      </w:tblGrid>
      <w:tr w:rsidR="008465D5" w:rsidRPr="00CD136C" w:rsidTr="006A4274">
        <w:trPr>
          <w:tblHeader/>
        </w:trPr>
        <w:tc>
          <w:tcPr>
            <w:tcW w:w="5000" w:type="pct"/>
            <w:gridSpan w:val="5"/>
            <w:tcBorders>
              <w:top w:val="single" w:sz="12" w:space="0" w:color="auto"/>
              <w:bottom w:val="single" w:sz="6" w:space="0" w:color="auto"/>
            </w:tcBorders>
            <w:shd w:val="clear" w:color="auto" w:fill="auto"/>
          </w:tcPr>
          <w:p w:rsidR="008465D5" w:rsidRPr="00CD136C" w:rsidRDefault="008465D5" w:rsidP="009576A0">
            <w:pPr>
              <w:pStyle w:val="TableHeading"/>
            </w:pPr>
            <w:r w:rsidRPr="00CD136C">
              <w:t>Days and hours for performing functions</w:t>
            </w:r>
          </w:p>
        </w:tc>
      </w:tr>
      <w:tr w:rsidR="008465D5" w:rsidRPr="00CD136C" w:rsidTr="006A4274">
        <w:trPr>
          <w:tblHeader/>
        </w:trPr>
        <w:tc>
          <w:tcPr>
            <w:tcW w:w="50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1493"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Function</w:t>
            </w:r>
          </w:p>
        </w:tc>
        <w:tc>
          <w:tcPr>
            <w:tcW w:w="1001"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State or Territory</w:t>
            </w:r>
          </w:p>
        </w:tc>
        <w:tc>
          <w:tcPr>
            <w:tcW w:w="1100"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Days</w:t>
            </w:r>
          </w:p>
        </w:tc>
        <w:tc>
          <w:tcPr>
            <w:tcW w:w="902"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Hours</w:t>
            </w:r>
          </w:p>
        </w:tc>
      </w:tr>
      <w:tr w:rsidR="008465D5" w:rsidRPr="00CD136C" w:rsidTr="006A4274">
        <w:tc>
          <w:tcPr>
            <w:tcW w:w="504" w:type="pct"/>
            <w:tcBorders>
              <w:top w:val="single" w:sz="12" w:space="0" w:color="auto"/>
            </w:tcBorders>
            <w:shd w:val="clear" w:color="auto" w:fill="auto"/>
          </w:tcPr>
          <w:p w:rsidR="008465D5" w:rsidRPr="00CD136C" w:rsidRDefault="008465D5" w:rsidP="009576A0">
            <w:pPr>
              <w:pStyle w:val="Tabletext"/>
            </w:pPr>
            <w:r w:rsidRPr="00CD136C">
              <w:t>1</w:t>
            </w:r>
          </w:p>
        </w:tc>
        <w:tc>
          <w:tcPr>
            <w:tcW w:w="1493" w:type="pct"/>
            <w:tcBorders>
              <w:top w:val="single" w:sz="12" w:space="0" w:color="auto"/>
            </w:tcBorders>
            <w:shd w:val="clear" w:color="auto" w:fill="auto"/>
          </w:tcPr>
          <w:p w:rsidR="008465D5" w:rsidRPr="00CD136C" w:rsidRDefault="008465D5" w:rsidP="009576A0">
            <w:pPr>
              <w:pStyle w:val="Tabletext"/>
            </w:pPr>
            <w:r w:rsidRPr="00CD136C">
              <w:t>Receiving electronic communications required or permitted to be made under Division</w:t>
            </w:r>
            <w:r w:rsidR="00254582" w:rsidRPr="00CD136C">
              <w:t> </w:t>
            </w:r>
            <w:r w:rsidRPr="00CD136C">
              <w:t>3 or 4 of Part</w:t>
            </w:r>
            <w:r w:rsidR="005312CB" w:rsidRPr="00CD136C">
              <w:t> </w:t>
            </w:r>
            <w:r w:rsidRPr="00CD136C">
              <w:t>IV of the Act.</w:t>
            </w:r>
          </w:p>
        </w:tc>
        <w:tc>
          <w:tcPr>
            <w:tcW w:w="1001" w:type="pct"/>
            <w:tcBorders>
              <w:top w:val="single" w:sz="12" w:space="0" w:color="auto"/>
            </w:tcBorders>
            <w:shd w:val="clear" w:color="auto" w:fill="auto"/>
          </w:tcPr>
          <w:p w:rsidR="008465D5" w:rsidRPr="00CD136C" w:rsidRDefault="008465D5" w:rsidP="009576A0">
            <w:pPr>
              <w:pStyle w:val="Tabletext"/>
            </w:pPr>
            <w:r w:rsidRPr="00CD136C">
              <w:t>Every State or Territory</w:t>
            </w:r>
          </w:p>
        </w:tc>
        <w:tc>
          <w:tcPr>
            <w:tcW w:w="1100" w:type="pct"/>
            <w:tcBorders>
              <w:top w:val="single" w:sz="12" w:space="0" w:color="auto"/>
            </w:tcBorders>
            <w:shd w:val="clear" w:color="auto" w:fill="auto"/>
          </w:tcPr>
          <w:p w:rsidR="008465D5" w:rsidRPr="00CD136C" w:rsidRDefault="008465D5" w:rsidP="009576A0">
            <w:pPr>
              <w:pStyle w:val="Tabletext"/>
            </w:pPr>
            <w:r w:rsidRPr="00CD136C">
              <w:t>Every day</w:t>
            </w:r>
          </w:p>
        </w:tc>
        <w:tc>
          <w:tcPr>
            <w:tcW w:w="902" w:type="pct"/>
            <w:tcBorders>
              <w:top w:val="single" w:sz="12" w:space="0" w:color="auto"/>
            </w:tcBorders>
            <w:shd w:val="clear" w:color="auto" w:fill="auto"/>
          </w:tcPr>
          <w:p w:rsidR="008465D5" w:rsidRPr="00CD136C" w:rsidRDefault="008465D5" w:rsidP="009576A0">
            <w:pPr>
              <w:pStyle w:val="Tabletext"/>
            </w:pPr>
            <w:r w:rsidRPr="00CD136C">
              <w:t>All hours</w:t>
            </w:r>
          </w:p>
        </w:tc>
      </w:tr>
      <w:tr w:rsidR="008465D5" w:rsidRPr="00CD136C" w:rsidTr="006A4274">
        <w:tc>
          <w:tcPr>
            <w:tcW w:w="504" w:type="pct"/>
            <w:shd w:val="clear" w:color="auto" w:fill="auto"/>
          </w:tcPr>
          <w:p w:rsidR="008465D5" w:rsidRPr="00CD136C" w:rsidRDefault="008465D5" w:rsidP="009576A0">
            <w:pPr>
              <w:pStyle w:val="Tabletext"/>
            </w:pPr>
            <w:r w:rsidRPr="00CD136C">
              <w:t>2</w:t>
            </w:r>
          </w:p>
        </w:tc>
        <w:tc>
          <w:tcPr>
            <w:tcW w:w="1493" w:type="pct"/>
            <w:shd w:val="clear" w:color="auto" w:fill="auto"/>
          </w:tcPr>
          <w:p w:rsidR="008465D5" w:rsidRPr="00CD136C" w:rsidRDefault="008465D5" w:rsidP="009576A0">
            <w:pPr>
              <w:pStyle w:val="Tabletext"/>
            </w:pPr>
            <w:r w:rsidRPr="00CD136C">
              <w:t>Boarding or clearing aircraft at an international airport.</w:t>
            </w:r>
          </w:p>
        </w:tc>
        <w:tc>
          <w:tcPr>
            <w:tcW w:w="1001" w:type="pct"/>
            <w:shd w:val="clear" w:color="auto" w:fill="auto"/>
          </w:tcPr>
          <w:p w:rsidR="008465D5" w:rsidRPr="00CD136C" w:rsidRDefault="008465D5" w:rsidP="009576A0">
            <w:pPr>
              <w:pStyle w:val="Tabletext"/>
            </w:pPr>
            <w:r w:rsidRPr="00CD136C">
              <w:t>Every State or Territory</w:t>
            </w:r>
          </w:p>
        </w:tc>
        <w:tc>
          <w:tcPr>
            <w:tcW w:w="1100" w:type="pct"/>
            <w:shd w:val="clear" w:color="auto" w:fill="auto"/>
          </w:tcPr>
          <w:p w:rsidR="008465D5" w:rsidRPr="00CD136C" w:rsidRDefault="008465D5" w:rsidP="009576A0">
            <w:pPr>
              <w:pStyle w:val="Tabletext"/>
            </w:pPr>
            <w:r w:rsidRPr="00CD136C">
              <w:t>Every day</w:t>
            </w:r>
          </w:p>
        </w:tc>
        <w:tc>
          <w:tcPr>
            <w:tcW w:w="902" w:type="pct"/>
            <w:shd w:val="clear" w:color="auto" w:fill="auto"/>
          </w:tcPr>
          <w:p w:rsidR="008465D5" w:rsidRPr="00CD136C" w:rsidRDefault="008465D5" w:rsidP="009576A0">
            <w:pPr>
              <w:pStyle w:val="Tabletext"/>
            </w:pPr>
            <w:r w:rsidRPr="00CD136C">
              <w:t>All hours</w:t>
            </w:r>
          </w:p>
        </w:tc>
      </w:tr>
      <w:tr w:rsidR="008465D5" w:rsidRPr="00CD136C" w:rsidTr="006A4274">
        <w:tc>
          <w:tcPr>
            <w:tcW w:w="504" w:type="pct"/>
            <w:shd w:val="clear" w:color="auto" w:fill="auto"/>
          </w:tcPr>
          <w:p w:rsidR="008465D5" w:rsidRPr="00CD136C" w:rsidRDefault="008465D5" w:rsidP="009576A0">
            <w:pPr>
              <w:pStyle w:val="Tabletext"/>
            </w:pPr>
            <w:r w:rsidRPr="00CD136C">
              <w:t>3</w:t>
            </w:r>
          </w:p>
        </w:tc>
        <w:tc>
          <w:tcPr>
            <w:tcW w:w="1493" w:type="pct"/>
            <w:shd w:val="clear" w:color="auto" w:fill="auto"/>
          </w:tcPr>
          <w:p w:rsidR="008465D5" w:rsidRPr="00CD136C" w:rsidRDefault="008465D5" w:rsidP="009576A0">
            <w:pPr>
              <w:pStyle w:val="Tabletext"/>
            </w:pPr>
            <w:r w:rsidRPr="00CD136C">
              <w:t>Attendance for the examination of:</w:t>
            </w:r>
          </w:p>
          <w:p w:rsidR="008465D5" w:rsidRPr="00CD136C" w:rsidRDefault="008465D5" w:rsidP="009576A0">
            <w:pPr>
              <w:pStyle w:val="Tablea"/>
            </w:pPr>
            <w:r w:rsidRPr="00CD136C">
              <w:t>(a) aircraft passengers’ baggage at an international airport; or</w:t>
            </w:r>
          </w:p>
          <w:p w:rsidR="008465D5" w:rsidRPr="00CD136C" w:rsidRDefault="008465D5" w:rsidP="009576A0">
            <w:pPr>
              <w:pStyle w:val="Tablea"/>
            </w:pPr>
            <w:r w:rsidRPr="00CD136C">
              <w:t>(b) ship passengers’ baggage at an appointed port or appointed wharf.</w:t>
            </w:r>
          </w:p>
        </w:tc>
        <w:tc>
          <w:tcPr>
            <w:tcW w:w="1001" w:type="pct"/>
            <w:shd w:val="clear" w:color="auto" w:fill="auto"/>
          </w:tcPr>
          <w:p w:rsidR="008465D5" w:rsidRPr="00CD136C" w:rsidRDefault="008465D5" w:rsidP="009576A0">
            <w:pPr>
              <w:pStyle w:val="Tabletext"/>
            </w:pPr>
            <w:r w:rsidRPr="00CD136C">
              <w:t>Every State or Territory</w:t>
            </w:r>
          </w:p>
        </w:tc>
        <w:tc>
          <w:tcPr>
            <w:tcW w:w="1100" w:type="pct"/>
            <w:shd w:val="clear" w:color="auto" w:fill="auto"/>
          </w:tcPr>
          <w:p w:rsidR="008465D5" w:rsidRPr="00CD136C" w:rsidRDefault="008465D5" w:rsidP="009576A0">
            <w:pPr>
              <w:pStyle w:val="Tabletext"/>
            </w:pPr>
            <w:r w:rsidRPr="00CD136C">
              <w:t>Every day</w:t>
            </w:r>
          </w:p>
        </w:tc>
        <w:tc>
          <w:tcPr>
            <w:tcW w:w="902" w:type="pct"/>
            <w:shd w:val="clear" w:color="auto" w:fill="auto"/>
          </w:tcPr>
          <w:p w:rsidR="008465D5" w:rsidRPr="00CD136C" w:rsidRDefault="008465D5" w:rsidP="009576A0">
            <w:pPr>
              <w:pStyle w:val="Tabletext"/>
            </w:pPr>
            <w:r w:rsidRPr="00CD136C">
              <w:t>All hours</w:t>
            </w:r>
          </w:p>
        </w:tc>
      </w:tr>
      <w:tr w:rsidR="008465D5" w:rsidRPr="00CD136C" w:rsidTr="006A4274">
        <w:tc>
          <w:tcPr>
            <w:tcW w:w="504" w:type="pct"/>
            <w:shd w:val="clear" w:color="auto" w:fill="auto"/>
          </w:tcPr>
          <w:p w:rsidR="008465D5" w:rsidRPr="00CD136C" w:rsidRDefault="008465D5" w:rsidP="009576A0">
            <w:pPr>
              <w:pStyle w:val="Tabletext"/>
            </w:pPr>
            <w:r w:rsidRPr="00CD136C">
              <w:t>4</w:t>
            </w:r>
          </w:p>
        </w:tc>
        <w:tc>
          <w:tcPr>
            <w:tcW w:w="1493" w:type="pct"/>
            <w:shd w:val="clear" w:color="auto" w:fill="auto"/>
          </w:tcPr>
          <w:p w:rsidR="008465D5" w:rsidRPr="00CD136C" w:rsidRDefault="008465D5" w:rsidP="009576A0">
            <w:pPr>
              <w:pStyle w:val="Tabletext"/>
            </w:pPr>
            <w:r w:rsidRPr="00CD136C">
              <w:t xml:space="preserve">Receiving electronic communications sent to </w:t>
            </w:r>
            <w:r w:rsidR="004C17BD" w:rsidRPr="00CD136C">
              <w:t>the Department or an officer of Customs</w:t>
            </w:r>
            <w:r w:rsidRPr="00CD136C">
              <w:t xml:space="preserve"> in relation to:</w:t>
            </w:r>
          </w:p>
          <w:p w:rsidR="008465D5" w:rsidRPr="00CD136C" w:rsidRDefault="008465D5" w:rsidP="009576A0">
            <w:pPr>
              <w:pStyle w:val="Tablea"/>
            </w:pPr>
            <w:r w:rsidRPr="00CD136C">
              <w:t>(a) goods intended for export; or</w:t>
            </w:r>
          </w:p>
          <w:p w:rsidR="008465D5" w:rsidRPr="00CD136C" w:rsidRDefault="008465D5" w:rsidP="009576A0">
            <w:pPr>
              <w:pStyle w:val="Tablea"/>
            </w:pPr>
            <w:r w:rsidRPr="00CD136C">
              <w:t>(b) the departure of ships and aircraft.</w:t>
            </w:r>
          </w:p>
        </w:tc>
        <w:tc>
          <w:tcPr>
            <w:tcW w:w="1001" w:type="pct"/>
            <w:shd w:val="clear" w:color="auto" w:fill="auto"/>
          </w:tcPr>
          <w:p w:rsidR="008465D5" w:rsidRPr="00CD136C" w:rsidRDefault="008465D5" w:rsidP="009576A0">
            <w:pPr>
              <w:pStyle w:val="Tabletext"/>
            </w:pPr>
            <w:r w:rsidRPr="00CD136C">
              <w:t>Every State or Territory</w:t>
            </w:r>
          </w:p>
        </w:tc>
        <w:tc>
          <w:tcPr>
            <w:tcW w:w="1100" w:type="pct"/>
            <w:shd w:val="clear" w:color="auto" w:fill="auto"/>
          </w:tcPr>
          <w:p w:rsidR="008465D5" w:rsidRPr="00CD136C" w:rsidRDefault="008465D5" w:rsidP="009576A0">
            <w:pPr>
              <w:pStyle w:val="Tabletext"/>
            </w:pPr>
            <w:r w:rsidRPr="00CD136C">
              <w:t>Every day</w:t>
            </w:r>
          </w:p>
        </w:tc>
        <w:tc>
          <w:tcPr>
            <w:tcW w:w="902" w:type="pct"/>
            <w:shd w:val="clear" w:color="auto" w:fill="auto"/>
          </w:tcPr>
          <w:p w:rsidR="008465D5" w:rsidRPr="00CD136C" w:rsidRDefault="008465D5" w:rsidP="009576A0">
            <w:pPr>
              <w:pStyle w:val="Tabletext"/>
            </w:pPr>
            <w:r w:rsidRPr="00CD136C">
              <w:t>All hours</w:t>
            </w:r>
          </w:p>
        </w:tc>
      </w:tr>
      <w:tr w:rsidR="008465D5" w:rsidRPr="00CD136C" w:rsidTr="006A4274">
        <w:tc>
          <w:tcPr>
            <w:tcW w:w="504" w:type="pct"/>
            <w:shd w:val="clear" w:color="auto" w:fill="auto"/>
          </w:tcPr>
          <w:p w:rsidR="008465D5" w:rsidRPr="00CD136C" w:rsidRDefault="008465D5" w:rsidP="009576A0">
            <w:pPr>
              <w:pStyle w:val="Tabletext"/>
            </w:pPr>
            <w:r w:rsidRPr="00CD136C">
              <w:t>5</w:t>
            </w:r>
          </w:p>
        </w:tc>
        <w:tc>
          <w:tcPr>
            <w:tcW w:w="1493" w:type="pct"/>
            <w:shd w:val="clear" w:color="auto" w:fill="auto"/>
          </w:tcPr>
          <w:p w:rsidR="008465D5" w:rsidRPr="00CD136C" w:rsidRDefault="008465D5" w:rsidP="009576A0">
            <w:pPr>
              <w:pStyle w:val="Tabletext"/>
            </w:pPr>
            <w:r w:rsidRPr="00CD136C">
              <w:t>Receiving applications under section</w:t>
            </w:r>
            <w:r w:rsidR="00254582" w:rsidRPr="00CD136C">
              <w:t> </w:t>
            </w:r>
            <w:r w:rsidRPr="00CD136C">
              <w:t xml:space="preserve">107 given to </w:t>
            </w:r>
            <w:r w:rsidR="00444600" w:rsidRPr="00CD136C">
              <w:t>an officer of Customs</w:t>
            </w:r>
            <w:r w:rsidRPr="00CD136C">
              <w:t xml:space="preserve"> manually.</w:t>
            </w:r>
          </w:p>
        </w:tc>
        <w:tc>
          <w:tcPr>
            <w:tcW w:w="1001" w:type="pct"/>
            <w:shd w:val="clear" w:color="auto" w:fill="auto"/>
          </w:tcPr>
          <w:p w:rsidR="008465D5" w:rsidRPr="00CD136C" w:rsidRDefault="008465D5" w:rsidP="009576A0">
            <w:pPr>
              <w:pStyle w:val="Tabletext"/>
            </w:pPr>
            <w:r w:rsidRPr="00CD136C">
              <w:t>Northern Territory</w:t>
            </w:r>
          </w:p>
        </w:tc>
        <w:tc>
          <w:tcPr>
            <w:tcW w:w="1100" w:type="pct"/>
            <w:shd w:val="clear" w:color="auto" w:fill="auto"/>
          </w:tcPr>
          <w:p w:rsidR="008465D5" w:rsidRPr="00CD136C" w:rsidRDefault="008465D5" w:rsidP="009576A0">
            <w:pPr>
              <w:pStyle w:val="Tabletext"/>
            </w:pPr>
            <w:r w:rsidRPr="00CD136C">
              <w:t>Monday to Friday, other than a public holiday</w:t>
            </w:r>
          </w:p>
        </w:tc>
        <w:tc>
          <w:tcPr>
            <w:tcW w:w="902" w:type="pct"/>
            <w:shd w:val="clear" w:color="auto" w:fill="auto"/>
          </w:tcPr>
          <w:p w:rsidR="008465D5" w:rsidRPr="00CD136C" w:rsidRDefault="008465D5" w:rsidP="009576A0">
            <w:pPr>
              <w:pStyle w:val="Tabletext"/>
            </w:pPr>
            <w:r w:rsidRPr="00CD136C">
              <w:t>8.00 am to 4.30 pm</w:t>
            </w:r>
          </w:p>
        </w:tc>
      </w:tr>
      <w:tr w:rsidR="008465D5" w:rsidRPr="00CD136C" w:rsidTr="006A4274">
        <w:tc>
          <w:tcPr>
            <w:tcW w:w="504" w:type="pct"/>
            <w:shd w:val="clear" w:color="auto" w:fill="auto"/>
          </w:tcPr>
          <w:p w:rsidR="008465D5" w:rsidRPr="00CD136C" w:rsidRDefault="008465D5" w:rsidP="009576A0">
            <w:pPr>
              <w:pStyle w:val="Tabletext"/>
            </w:pPr>
            <w:r w:rsidRPr="00CD136C">
              <w:t>6</w:t>
            </w:r>
          </w:p>
        </w:tc>
        <w:tc>
          <w:tcPr>
            <w:tcW w:w="1493" w:type="pct"/>
            <w:shd w:val="clear" w:color="auto" w:fill="auto"/>
          </w:tcPr>
          <w:p w:rsidR="008465D5" w:rsidRPr="00CD136C" w:rsidRDefault="008465D5" w:rsidP="009576A0">
            <w:pPr>
              <w:pStyle w:val="Tabletext"/>
            </w:pPr>
            <w:r w:rsidRPr="00CD136C">
              <w:t>Receiving applications under section</w:t>
            </w:r>
            <w:r w:rsidR="00254582" w:rsidRPr="00CD136C">
              <w:t> </w:t>
            </w:r>
            <w:r w:rsidRPr="00CD136C">
              <w:t xml:space="preserve">107 given to </w:t>
            </w:r>
            <w:r w:rsidR="00444600" w:rsidRPr="00CD136C">
              <w:t>an officer of Customs</w:t>
            </w:r>
            <w:r w:rsidRPr="00CD136C">
              <w:t xml:space="preserve"> manually.</w:t>
            </w:r>
          </w:p>
        </w:tc>
        <w:tc>
          <w:tcPr>
            <w:tcW w:w="1001" w:type="pct"/>
            <w:shd w:val="clear" w:color="auto" w:fill="auto"/>
          </w:tcPr>
          <w:p w:rsidR="008465D5" w:rsidRPr="00CD136C" w:rsidRDefault="008465D5" w:rsidP="009576A0">
            <w:pPr>
              <w:pStyle w:val="Tabletext"/>
            </w:pPr>
            <w:r w:rsidRPr="00CD136C">
              <w:t>A State or Territory other than the Northern Territory</w:t>
            </w:r>
          </w:p>
        </w:tc>
        <w:tc>
          <w:tcPr>
            <w:tcW w:w="1100" w:type="pct"/>
            <w:shd w:val="clear" w:color="auto" w:fill="auto"/>
          </w:tcPr>
          <w:p w:rsidR="008465D5" w:rsidRPr="00CD136C" w:rsidRDefault="008465D5" w:rsidP="009576A0">
            <w:pPr>
              <w:pStyle w:val="Tabletext"/>
            </w:pPr>
            <w:r w:rsidRPr="00CD136C">
              <w:t>Monday to Friday, other than a public holiday</w:t>
            </w:r>
          </w:p>
        </w:tc>
        <w:tc>
          <w:tcPr>
            <w:tcW w:w="902" w:type="pct"/>
            <w:shd w:val="clear" w:color="auto" w:fill="auto"/>
          </w:tcPr>
          <w:p w:rsidR="008465D5" w:rsidRPr="00CD136C" w:rsidRDefault="008465D5" w:rsidP="009576A0">
            <w:pPr>
              <w:pStyle w:val="Tabletext"/>
            </w:pPr>
            <w:r w:rsidRPr="00CD136C">
              <w:t>8.30 am to 5.00 pm</w:t>
            </w:r>
          </w:p>
        </w:tc>
      </w:tr>
      <w:tr w:rsidR="008465D5" w:rsidRPr="00CD136C" w:rsidTr="006A4274">
        <w:tc>
          <w:tcPr>
            <w:tcW w:w="504" w:type="pct"/>
            <w:tcBorders>
              <w:bottom w:val="single" w:sz="4" w:space="0" w:color="auto"/>
            </w:tcBorders>
            <w:shd w:val="clear" w:color="auto" w:fill="auto"/>
          </w:tcPr>
          <w:p w:rsidR="008465D5" w:rsidRPr="00CD136C" w:rsidRDefault="008465D5" w:rsidP="009576A0">
            <w:pPr>
              <w:pStyle w:val="Tabletext"/>
            </w:pPr>
            <w:r w:rsidRPr="00CD136C">
              <w:t>7</w:t>
            </w:r>
          </w:p>
        </w:tc>
        <w:tc>
          <w:tcPr>
            <w:tcW w:w="1493" w:type="pct"/>
            <w:tcBorders>
              <w:bottom w:val="single" w:sz="4" w:space="0" w:color="auto"/>
            </w:tcBorders>
            <w:shd w:val="clear" w:color="auto" w:fill="auto"/>
          </w:tcPr>
          <w:p w:rsidR="008465D5" w:rsidRPr="00CD136C" w:rsidRDefault="008465D5" w:rsidP="00EA705E">
            <w:pPr>
              <w:pStyle w:val="Tabletext"/>
            </w:pPr>
            <w:r w:rsidRPr="00CD136C">
              <w:t>Any other function done at a Customs place</w:t>
            </w:r>
            <w:r w:rsidR="007D6E81" w:rsidRPr="00CD136C">
              <w:t xml:space="preserve"> for the purposes of the Customs Acts</w:t>
            </w:r>
            <w:r w:rsidRPr="00CD136C">
              <w:t>.</w:t>
            </w:r>
          </w:p>
        </w:tc>
        <w:tc>
          <w:tcPr>
            <w:tcW w:w="1001" w:type="pct"/>
            <w:tcBorders>
              <w:bottom w:val="single" w:sz="4" w:space="0" w:color="auto"/>
            </w:tcBorders>
            <w:shd w:val="clear" w:color="auto" w:fill="auto"/>
          </w:tcPr>
          <w:p w:rsidR="008465D5" w:rsidRPr="00CD136C" w:rsidRDefault="008465D5" w:rsidP="009576A0">
            <w:pPr>
              <w:pStyle w:val="Tabletext"/>
            </w:pPr>
            <w:r w:rsidRPr="00CD136C">
              <w:t>Northern Territory</w:t>
            </w:r>
          </w:p>
        </w:tc>
        <w:tc>
          <w:tcPr>
            <w:tcW w:w="1100" w:type="pct"/>
            <w:tcBorders>
              <w:bottom w:val="single" w:sz="4" w:space="0" w:color="auto"/>
            </w:tcBorders>
            <w:shd w:val="clear" w:color="auto" w:fill="auto"/>
          </w:tcPr>
          <w:p w:rsidR="008465D5" w:rsidRPr="00CD136C" w:rsidRDefault="008465D5" w:rsidP="009576A0">
            <w:pPr>
              <w:pStyle w:val="Tabletext"/>
            </w:pPr>
            <w:r w:rsidRPr="00CD136C">
              <w:t>Monday to Friday, other than a public holiday</w:t>
            </w:r>
          </w:p>
        </w:tc>
        <w:tc>
          <w:tcPr>
            <w:tcW w:w="902" w:type="pct"/>
            <w:tcBorders>
              <w:bottom w:val="single" w:sz="4" w:space="0" w:color="auto"/>
            </w:tcBorders>
            <w:shd w:val="clear" w:color="auto" w:fill="auto"/>
          </w:tcPr>
          <w:p w:rsidR="008465D5" w:rsidRPr="00CD136C" w:rsidRDefault="008465D5" w:rsidP="009576A0">
            <w:pPr>
              <w:pStyle w:val="Tabletext"/>
            </w:pPr>
            <w:r w:rsidRPr="00CD136C">
              <w:t>8.00 am to 4.30 pm</w:t>
            </w:r>
          </w:p>
        </w:tc>
      </w:tr>
      <w:tr w:rsidR="008465D5" w:rsidRPr="00CD136C" w:rsidTr="006A4274">
        <w:tc>
          <w:tcPr>
            <w:tcW w:w="504" w:type="pct"/>
            <w:tcBorders>
              <w:bottom w:val="single" w:sz="12" w:space="0" w:color="auto"/>
            </w:tcBorders>
            <w:shd w:val="clear" w:color="auto" w:fill="auto"/>
          </w:tcPr>
          <w:p w:rsidR="008465D5" w:rsidRPr="00CD136C" w:rsidRDefault="008465D5" w:rsidP="009576A0">
            <w:pPr>
              <w:pStyle w:val="Tabletext"/>
            </w:pPr>
            <w:r w:rsidRPr="00CD136C">
              <w:t>8</w:t>
            </w:r>
          </w:p>
        </w:tc>
        <w:tc>
          <w:tcPr>
            <w:tcW w:w="1493" w:type="pct"/>
            <w:tcBorders>
              <w:bottom w:val="single" w:sz="12" w:space="0" w:color="auto"/>
            </w:tcBorders>
            <w:shd w:val="clear" w:color="auto" w:fill="auto"/>
          </w:tcPr>
          <w:p w:rsidR="008465D5" w:rsidRPr="00CD136C" w:rsidRDefault="008465D5" w:rsidP="00EA705E">
            <w:pPr>
              <w:pStyle w:val="Tabletext"/>
            </w:pPr>
            <w:r w:rsidRPr="00CD136C">
              <w:t>Any other function done at a Customs place</w:t>
            </w:r>
            <w:r w:rsidR="007D6E81" w:rsidRPr="00CD136C">
              <w:t xml:space="preserve"> for the purposes of the Customs Acts</w:t>
            </w:r>
            <w:r w:rsidRPr="00CD136C">
              <w:t>.</w:t>
            </w:r>
          </w:p>
        </w:tc>
        <w:tc>
          <w:tcPr>
            <w:tcW w:w="1001" w:type="pct"/>
            <w:tcBorders>
              <w:bottom w:val="single" w:sz="12" w:space="0" w:color="auto"/>
            </w:tcBorders>
            <w:shd w:val="clear" w:color="auto" w:fill="auto"/>
          </w:tcPr>
          <w:p w:rsidR="008465D5" w:rsidRPr="00CD136C" w:rsidRDefault="008465D5" w:rsidP="009576A0">
            <w:pPr>
              <w:pStyle w:val="Tabletext"/>
            </w:pPr>
            <w:r w:rsidRPr="00CD136C">
              <w:t>A State or Territory other than the Northern Territory</w:t>
            </w:r>
          </w:p>
        </w:tc>
        <w:tc>
          <w:tcPr>
            <w:tcW w:w="1100" w:type="pct"/>
            <w:tcBorders>
              <w:bottom w:val="single" w:sz="12" w:space="0" w:color="auto"/>
            </w:tcBorders>
            <w:shd w:val="clear" w:color="auto" w:fill="auto"/>
          </w:tcPr>
          <w:p w:rsidR="008465D5" w:rsidRPr="00CD136C" w:rsidRDefault="008465D5" w:rsidP="009576A0">
            <w:pPr>
              <w:pStyle w:val="Tabletext"/>
            </w:pPr>
            <w:r w:rsidRPr="00CD136C">
              <w:t>Monday to Friday, other than a public holiday</w:t>
            </w:r>
          </w:p>
        </w:tc>
        <w:tc>
          <w:tcPr>
            <w:tcW w:w="902" w:type="pct"/>
            <w:tcBorders>
              <w:bottom w:val="single" w:sz="12" w:space="0" w:color="auto"/>
            </w:tcBorders>
            <w:shd w:val="clear" w:color="auto" w:fill="auto"/>
          </w:tcPr>
          <w:p w:rsidR="008465D5" w:rsidRPr="00CD136C" w:rsidRDefault="008465D5" w:rsidP="009576A0">
            <w:pPr>
              <w:pStyle w:val="Tabletext"/>
            </w:pPr>
            <w:r w:rsidRPr="00CD136C">
              <w:t>8.30 am to 5.00 pm</w:t>
            </w:r>
          </w:p>
        </w:tc>
      </w:tr>
    </w:tbl>
    <w:p w:rsidR="008465D5" w:rsidRPr="00CD136C" w:rsidRDefault="008465D5" w:rsidP="008465D5">
      <w:pPr>
        <w:pStyle w:val="subsection"/>
      </w:pPr>
      <w:r w:rsidRPr="00CD136C">
        <w:tab/>
        <w:t>(2)</w:t>
      </w:r>
      <w:r w:rsidRPr="00CD136C">
        <w:tab/>
        <w:t>In this section:</w:t>
      </w:r>
    </w:p>
    <w:p w:rsidR="008465D5" w:rsidRPr="00CD136C" w:rsidRDefault="008465D5" w:rsidP="008465D5">
      <w:pPr>
        <w:pStyle w:val="Definition"/>
      </w:pPr>
      <w:r w:rsidRPr="00CD136C">
        <w:rPr>
          <w:b/>
          <w:i/>
        </w:rPr>
        <w:t xml:space="preserve">Customs place </w:t>
      </w:r>
      <w:r w:rsidRPr="00CD136C">
        <w:t>means:</w:t>
      </w:r>
    </w:p>
    <w:p w:rsidR="008465D5" w:rsidRPr="00CD136C" w:rsidRDefault="008465D5" w:rsidP="008465D5">
      <w:pPr>
        <w:pStyle w:val="paragraph"/>
      </w:pPr>
      <w:r w:rsidRPr="00CD136C">
        <w:tab/>
        <w:t>(a)</w:t>
      </w:r>
      <w:r w:rsidRPr="00CD136C">
        <w:tab/>
        <w:t xml:space="preserve">a place owned or occupied by </w:t>
      </w:r>
      <w:r w:rsidR="00071EFC" w:rsidRPr="00CD136C">
        <w:t>the Commonwealth for use for the purposes of the Customs Acts</w:t>
      </w:r>
      <w:r w:rsidRPr="00CD136C">
        <w:t>; or</w:t>
      </w:r>
    </w:p>
    <w:p w:rsidR="008465D5" w:rsidRPr="00CD136C" w:rsidRDefault="008465D5" w:rsidP="008465D5">
      <w:pPr>
        <w:pStyle w:val="paragraph"/>
      </w:pPr>
      <w:r w:rsidRPr="00CD136C">
        <w:tab/>
        <w:t>(b)</w:t>
      </w:r>
      <w:r w:rsidRPr="00CD136C">
        <w:tab/>
        <w:t>a port, airport or wharf that is appointed, and the limits of which are fixed, under section</w:t>
      </w:r>
      <w:r w:rsidR="00254582" w:rsidRPr="00CD136C">
        <w:t> </w:t>
      </w:r>
      <w:r w:rsidRPr="00CD136C">
        <w:t>15 of the Act; or</w:t>
      </w:r>
    </w:p>
    <w:p w:rsidR="008465D5" w:rsidRPr="00CD136C" w:rsidRDefault="008465D5" w:rsidP="008465D5">
      <w:pPr>
        <w:pStyle w:val="paragraph"/>
      </w:pPr>
      <w:r w:rsidRPr="00CD136C">
        <w:tab/>
        <w:t>(c)</w:t>
      </w:r>
      <w:r w:rsidRPr="00CD136C">
        <w:tab/>
        <w:t>a boarding station that is appointed under section</w:t>
      </w:r>
      <w:r w:rsidR="00254582" w:rsidRPr="00CD136C">
        <w:t> </w:t>
      </w:r>
      <w:r w:rsidRPr="00CD136C">
        <w:t>15 of the Act; or</w:t>
      </w:r>
    </w:p>
    <w:p w:rsidR="008465D5" w:rsidRPr="00CD136C" w:rsidRDefault="008465D5" w:rsidP="008465D5">
      <w:pPr>
        <w:pStyle w:val="paragraph"/>
      </w:pPr>
      <w:r w:rsidRPr="00CD136C">
        <w:tab/>
        <w:t>(d)</w:t>
      </w:r>
      <w:r w:rsidRPr="00CD136C">
        <w:tab/>
        <w:t>a place described in a depot licence that is granted under section</w:t>
      </w:r>
      <w:r w:rsidR="00254582" w:rsidRPr="00CD136C">
        <w:t> </w:t>
      </w:r>
      <w:r w:rsidRPr="00CD136C">
        <w:t>77G of the Act; or</w:t>
      </w:r>
    </w:p>
    <w:p w:rsidR="008465D5" w:rsidRPr="00CD136C" w:rsidRDefault="008465D5" w:rsidP="008465D5">
      <w:pPr>
        <w:pStyle w:val="paragraph"/>
      </w:pPr>
      <w:r w:rsidRPr="00CD136C">
        <w:tab/>
        <w:t>(e)</w:t>
      </w:r>
      <w:r w:rsidRPr="00CD136C">
        <w:tab/>
        <w:t>a place described in a licence for warehousing goods that is granted under subsection</w:t>
      </w:r>
      <w:r w:rsidR="00254582" w:rsidRPr="00CD136C">
        <w:t> </w:t>
      </w:r>
      <w:r w:rsidRPr="00CD136C">
        <w:t>79(1) of the Act; or</w:t>
      </w:r>
    </w:p>
    <w:p w:rsidR="008465D5" w:rsidRPr="00CD136C" w:rsidRDefault="008465D5" w:rsidP="008465D5">
      <w:pPr>
        <w:pStyle w:val="paragraph"/>
      </w:pPr>
      <w:r w:rsidRPr="00CD136C">
        <w:tab/>
        <w:t>(f)</w:t>
      </w:r>
      <w:r w:rsidRPr="00CD136C">
        <w:tab/>
        <w:t xml:space="preserve">a place </w:t>
      </w:r>
      <w:r w:rsidR="00071EFC" w:rsidRPr="00CD136C">
        <w:t>approved in an instrument under subsection</w:t>
      </w:r>
      <w:r w:rsidR="00254582" w:rsidRPr="00CD136C">
        <w:t> </w:t>
      </w:r>
      <w:r w:rsidR="00071EFC" w:rsidRPr="00CD136C">
        <w:t>183UA(2) of the Act</w:t>
      </w:r>
      <w:r w:rsidRPr="00CD136C">
        <w:t xml:space="preserve"> as a place for the examination of international mail.</w:t>
      </w:r>
    </w:p>
    <w:p w:rsidR="008465D5" w:rsidRPr="00CD136C" w:rsidRDefault="008465D5" w:rsidP="008465D5">
      <w:pPr>
        <w:pStyle w:val="Definition"/>
      </w:pPr>
      <w:r w:rsidRPr="00CD136C">
        <w:rPr>
          <w:b/>
          <w:i/>
        </w:rPr>
        <w:t>public holiday</w:t>
      </w:r>
      <w:r w:rsidRPr="00CD136C">
        <w:t>, in relation to a function, means a day that is observed as a public holiday at the place where the function is to be performed.</w:t>
      </w:r>
    </w:p>
    <w:p w:rsidR="008465D5" w:rsidRPr="00CD136C" w:rsidRDefault="008465D5" w:rsidP="008465D5">
      <w:pPr>
        <w:pStyle w:val="ActHead5"/>
      </w:pPr>
      <w:bookmarkStart w:id="18" w:name="_Toc60998922"/>
      <w:r w:rsidRPr="00E905D2">
        <w:rPr>
          <w:rStyle w:val="CharSectno"/>
        </w:rPr>
        <w:t>13</w:t>
      </w:r>
      <w:r w:rsidRPr="00CD136C">
        <w:t xml:space="preserve">  Rates of fees and travel expenses</w:t>
      </w:r>
      <w:bookmarkEnd w:id="18"/>
    </w:p>
    <w:p w:rsidR="008465D5" w:rsidRPr="00CD136C" w:rsidRDefault="008465D5" w:rsidP="008465D5">
      <w:pPr>
        <w:pStyle w:val="subsection"/>
      </w:pPr>
      <w:r w:rsidRPr="00CD136C">
        <w:tab/>
        <w:t>(1)</w:t>
      </w:r>
      <w:r w:rsidRPr="00CD136C">
        <w:tab/>
        <w:t>For paragraph</w:t>
      </w:r>
      <w:r w:rsidR="00254582" w:rsidRPr="00CD136C">
        <w:t> </w:t>
      </w:r>
      <w:r w:rsidRPr="00CD136C">
        <w:t xml:space="preserve">28(3)(a) of the Act, the rate for the overtime fee is </w:t>
      </w:r>
      <w:r w:rsidR="00E56E8C" w:rsidRPr="00CD136C">
        <w:t>$65.45</w:t>
      </w:r>
      <w:r w:rsidRPr="00CD136C">
        <w:t xml:space="preserve"> per hour or part hour.</w:t>
      </w:r>
    </w:p>
    <w:p w:rsidR="008465D5" w:rsidRPr="00CD136C" w:rsidRDefault="008465D5" w:rsidP="008465D5">
      <w:pPr>
        <w:pStyle w:val="subsection"/>
      </w:pPr>
      <w:r w:rsidRPr="00CD136C">
        <w:tab/>
        <w:t>(2)</w:t>
      </w:r>
      <w:r w:rsidRPr="00CD136C">
        <w:tab/>
        <w:t>For paragraph</w:t>
      </w:r>
      <w:r w:rsidR="00254582" w:rsidRPr="00CD136C">
        <w:t> </w:t>
      </w:r>
      <w:r w:rsidRPr="00CD136C">
        <w:t xml:space="preserve">28(5)(a) of the Act, the rate for the location fee is </w:t>
      </w:r>
      <w:r w:rsidR="00E56E8C" w:rsidRPr="00CD136C">
        <w:t>$65.45</w:t>
      </w:r>
      <w:r w:rsidRPr="00CD136C">
        <w:t xml:space="preserve"> per hour or part hour.</w:t>
      </w:r>
    </w:p>
    <w:p w:rsidR="008465D5" w:rsidRPr="00CD136C" w:rsidRDefault="008465D5" w:rsidP="008465D5">
      <w:pPr>
        <w:pStyle w:val="subsection"/>
      </w:pPr>
      <w:r w:rsidRPr="00CD136C">
        <w:tab/>
        <w:t>(3)</w:t>
      </w:r>
      <w:r w:rsidRPr="00CD136C">
        <w:tab/>
        <w:t>For paragraphs 28(3)(b) and (5)(b) of the Act, the rate of travel expense is:</w:t>
      </w:r>
    </w:p>
    <w:p w:rsidR="008465D5" w:rsidRPr="00CD136C" w:rsidRDefault="008465D5" w:rsidP="008465D5">
      <w:pPr>
        <w:pStyle w:val="paragraph"/>
      </w:pPr>
      <w:r w:rsidRPr="00CD136C">
        <w:tab/>
        <w:t>(a)</w:t>
      </w:r>
      <w:r w:rsidRPr="00CD136C">
        <w:tab/>
        <w:t>for travel by taxi:</w:t>
      </w:r>
    </w:p>
    <w:p w:rsidR="008465D5" w:rsidRPr="00CD136C" w:rsidRDefault="008465D5" w:rsidP="008465D5">
      <w:pPr>
        <w:pStyle w:val="paragraphsub"/>
      </w:pPr>
      <w:r w:rsidRPr="00CD136C">
        <w:tab/>
        <w:t>(i)</w:t>
      </w:r>
      <w:r w:rsidRPr="00CD136C">
        <w:tab/>
        <w:t>if Cabcharge is used—110% of the fare; or</w:t>
      </w:r>
    </w:p>
    <w:p w:rsidR="008465D5" w:rsidRPr="00CD136C" w:rsidRDefault="008465D5" w:rsidP="008465D5">
      <w:pPr>
        <w:pStyle w:val="paragraphsub"/>
      </w:pPr>
      <w:r w:rsidRPr="00CD136C">
        <w:tab/>
        <w:t>(ii)</w:t>
      </w:r>
      <w:r w:rsidRPr="00CD136C">
        <w:tab/>
        <w:t>if Cabcharge is not used—the fare; or</w:t>
      </w:r>
    </w:p>
    <w:p w:rsidR="008465D5" w:rsidRPr="00CD136C" w:rsidRDefault="008465D5" w:rsidP="008465D5">
      <w:pPr>
        <w:pStyle w:val="paragraph"/>
      </w:pPr>
      <w:r w:rsidRPr="00CD136C">
        <w:tab/>
        <w:t>(b)</w:t>
      </w:r>
      <w:r w:rsidRPr="00CD136C">
        <w:tab/>
        <w:t>for travel by motor vehicle other than taxi—58 cents for each kilometre travelled; or</w:t>
      </w:r>
    </w:p>
    <w:p w:rsidR="008465D5" w:rsidRPr="00CD136C" w:rsidRDefault="008465D5" w:rsidP="008465D5">
      <w:pPr>
        <w:pStyle w:val="paragraph"/>
      </w:pPr>
      <w:r w:rsidRPr="00CD136C">
        <w:tab/>
        <w:t>(c)</w:t>
      </w:r>
      <w:r w:rsidRPr="00CD136C">
        <w:tab/>
        <w:t>for travel by bus, aircraft, boat or train—the fare.</w:t>
      </w:r>
    </w:p>
    <w:p w:rsidR="008465D5" w:rsidRPr="00CD136C" w:rsidRDefault="008465D5" w:rsidP="008465D5">
      <w:pPr>
        <w:pStyle w:val="subsection"/>
      </w:pPr>
      <w:r w:rsidRPr="00CD136C">
        <w:tab/>
        <w:t>(4)</w:t>
      </w:r>
      <w:r w:rsidRPr="00CD136C">
        <w:tab/>
        <w:t xml:space="preserve">For paragraphs 28(3)(b) and (5)(b) of the Act, the whole of an accommodation allowance paid to an officer </w:t>
      </w:r>
      <w:r w:rsidR="00CD3162" w:rsidRPr="00CD136C">
        <w:t>by the Commonwealth</w:t>
      </w:r>
      <w:r w:rsidRPr="00CD136C">
        <w:t xml:space="preserve"> for the officer to perform a function at a place is a travel expense.</w:t>
      </w:r>
    </w:p>
    <w:p w:rsidR="008465D5" w:rsidRPr="00CD136C" w:rsidRDefault="008465D5" w:rsidP="008465D5">
      <w:pPr>
        <w:pStyle w:val="ActHead2"/>
        <w:pageBreakBefore/>
      </w:pPr>
      <w:bookmarkStart w:id="19" w:name="_Toc60998923"/>
      <w:r w:rsidRPr="00E905D2">
        <w:rPr>
          <w:rStyle w:val="CharPartNo"/>
        </w:rPr>
        <w:t>Part</w:t>
      </w:r>
      <w:r w:rsidR="00254582" w:rsidRPr="00E905D2">
        <w:rPr>
          <w:rStyle w:val="CharPartNo"/>
        </w:rPr>
        <w:t> </w:t>
      </w:r>
      <w:r w:rsidRPr="00E905D2">
        <w:rPr>
          <w:rStyle w:val="CharPartNo"/>
        </w:rPr>
        <w:t>3</w:t>
      </w:r>
      <w:r w:rsidRPr="00CD136C">
        <w:t>—</w:t>
      </w:r>
      <w:r w:rsidRPr="00E905D2">
        <w:rPr>
          <w:rStyle w:val="CharPartText"/>
        </w:rPr>
        <w:t>Customs control examination and securities generally</w:t>
      </w:r>
      <w:bookmarkEnd w:id="19"/>
    </w:p>
    <w:p w:rsidR="008465D5" w:rsidRPr="00CD136C" w:rsidRDefault="008465D5" w:rsidP="008465D5">
      <w:pPr>
        <w:pStyle w:val="Header"/>
      </w:pPr>
      <w:r w:rsidRPr="00E905D2">
        <w:rPr>
          <w:rStyle w:val="CharDivNo"/>
        </w:rPr>
        <w:t xml:space="preserve"> </w:t>
      </w:r>
      <w:r w:rsidRPr="00E905D2">
        <w:rPr>
          <w:rStyle w:val="CharDivText"/>
        </w:rPr>
        <w:t xml:space="preserve"> </w:t>
      </w:r>
    </w:p>
    <w:p w:rsidR="008465D5" w:rsidRPr="00CD136C" w:rsidRDefault="008465D5" w:rsidP="008465D5">
      <w:pPr>
        <w:pStyle w:val="ActHead5"/>
      </w:pPr>
      <w:bookmarkStart w:id="20" w:name="_Toc60998924"/>
      <w:r w:rsidRPr="00E905D2">
        <w:rPr>
          <w:rStyle w:val="CharSectno"/>
        </w:rPr>
        <w:t>14</w:t>
      </w:r>
      <w:r w:rsidRPr="00CD136C">
        <w:t xml:space="preserve">  Prescribed places for making, preparing or receiving goods for export</w:t>
      </w:r>
      <w:bookmarkEnd w:id="20"/>
    </w:p>
    <w:p w:rsidR="008465D5" w:rsidRPr="00CD136C" w:rsidRDefault="008465D5" w:rsidP="008465D5">
      <w:pPr>
        <w:pStyle w:val="subsection"/>
      </w:pPr>
      <w:r w:rsidRPr="00CD136C">
        <w:tab/>
      </w:r>
      <w:r w:rsidRPr="00CD136C">
        <w:tab/>
        <w:t>For paragraphs 30(1)(d) and (e) of the Act, the places are the following:</w:t>
      </w:r>
    </w:p>
    <w:p w:rsidR="008465D5" w:rsidRPr="00CD136C" w:rsidRDefault="008465D5" w:rsidP="008465D5">
      <w:pPr>
        <w:pStyle w:val="paragraph"/>
      </w:pPr>
      <w:r w:rsidRPr="00CD136C">
        <w:tab/>
        <w:t>(a)</w:t>
      </w:r>
      <w:r w:rsidRPr="00CD136C">
        <w:tab/>
        <w:t>an appointed airport or appointed wharf;</w:t>
      </w:r>
    </w:p>
    <w:p w:rsidR="008465D5" w:rsidRPr="00CD136C" w:rsidRDefault="008465D5" w:rsidP="008465D5">
      <w:pPr>
        <w:pStyle w:val="paragraph"/>
      </w:pPr>
      <w:r w:rsidRPr="00CD136C">
        <w:tab/>
        <w:t>(b)</w:t>
      </w:r>
      <w:r w:rsidRPr="00CD136C">
        <w:tab/>
        <w:t>a place for which a depot licence has been granted under section</w:t>
      </w:r>
      <w:r w:rsidR="00254582" w:rsidRPr="00CD136C">
        <w:t> </w:t>
      </w:r>
      <w:r w:rsidRPr="00CD136C">
        <w:t>77G of the Act;</w:t>
      </w:r>
    </w:p>
    <w:p w:rsidR="008465D5" w:rsidRPr="00CD136C" w:rsidRDefault="008465D5" w:rsidP="008465D5">
      <w:pPr>
        <w:pStyle w:val="paragraph"/>
      </w:pPr>
      <w:r w:rsidRPr="00CD136C">
        <w:tab/>
        <w:t>(c)</w:t>
      </w:r>
      <w:r w:rsidRPr="00CD136C">
        <w:tab/>
        <w:t xml:space="preserve">a place where goods intended for export may be inspected and examined under the Act or the </w:t>
      </w:r>
      <w:r w:rsidRPr="00CD136C">
        <w:rPr>
          <w:i/>
        </w:rPr>
        <w:t>Commerce (Trade Descriptions) Act 1905</w:t>
      </w:r>
      <w:r w:rsidRPr="00CD136C">
        <w:t>.</w:t>
      </w:r>
    </w:p>
    <w:p w:rsidR="008465D5" w:rsidRPr="00CD136C" w:rsidRDefault="008465D5" w:rsidP="008465D5">
      <w:pPr>
        <w:pStyle w:val="ActHead2"/>
        <w:pageBreakBefore/>
      </w:pPr>
      <w:bookmarkStart w:id="21" w:name="_Toc60998925"/>
      <w:r w:rsidRPr="00E905D2">
        <w:rPr>
          <w:rStyle w:val="CharPartNo"/>
        </w:rPr>
        <w:t>Part</w:t>
      </w:r>
      <w:r w:rsidR="00254582" w:rsidRPr="00E905D2">
        <w:rPr>
          <w:rStyle w:val="CharPartNo"/>
        </w:rPr>
        <w:t> </w:t>
      </w:r>
      <w:r w:rsidRPr="00E905D2">
        <w:rPr>
          <w:rStyle w:val="CharPartNo"/>
        </w:rPr>
        <w:t>4</w:t>
      </w:r>
      <w:r w:rsidRPr="00CD136C">
        <w:t>—</w:t>
      </w:r>
      <w:r w:rsidRPr="00E905D2">
        <w:rPr>
          <w:rStyle w:val="CharPartText"/>
        </w:rPr>
        <w:t>The importation of goods</w:t>
      </w:r>
      <w:bookmarkEnd w:id="21"/>
    </w:p>
    <w:p w:rsidR="008465D5" w:rsidRPr="00CD136C" w:rsidRDefault="008465D5" w:rsidP="008465D5">
      <w:pPr>
        <w:pStyle w:val="ActHead3"/>
      </w:pPr>
      <w:bookmarkStart w:id="22" w:name="_Toc60998926"/>
      <w:r w:rsidRPr="00E905D2">
        <w:rPr>
          <w:rStyle w:val="CharDivNo"/>
        </w:rPr>
        <w:t>Division</w:t>
      </w:r>
      <w:r w:rsidR="00254582" w:rsidRPr="00E905D2">
        <w:rPr>
          <w:rStyle w:val="CharDivNo"/>
        </w:rPr>
        <w:t> </w:t>
      </w:r>
      <w:r w:rsidRPr="00E905D2">
        <w:rPr>
          <w:rStyle w:val="CharDivNo"/>
        </w:rPr>
        <w:t>1</w:t>
      </w:r>
      <w:r w:rsidRPr="00CD136C">
        <w:t>—</w:t>
      </w:r>
      <w:r w:rsidRPr="00E905D2">
        <w:rPr>
          <w:rStyle w:val="CharDivText"/>
        </w:rPr>
        <w:t>General reporting requirements</w:t>
      </w:r>
      <w:bookmarkEnd w:id="22"/>
    </w:p>
    <w:p w:rsidR="008465D5" w:rsidRPr="00CD136C" w:rsidRDefault="008465D5" w:rsidP="008465D5">
      <w:pPr>
        <w:pStyle w:val="ActHead4"/>
      </w:pPr>
      <w:bookmarkStart w:id="23" w:name="_Toc60998927"/>
      <w:r w:rsidRPr="00E905D2">
        <w:rPr>
          <w:rStyle w:val="CharSubdNo"/>
        </w:rPr>
        <w:t>Subdivision A</w:t>
      </w:r>
      <w:r w:rsidRPr="00CD136C">
        <w:t>—</w:t>
      </w:r>
      <w:r w:rsidRPr="00E905D2">
        <w:rPr>
          <w:rStyle w:val="CharSubdText"/>
        </w:rPr>
        <w:t>Impending arrival reports</w:t>
      </w:r>
      <w:bookmarkEnd w:id="23"/>
    </w:p>
    <w:p w:rsidR="008465D5" w:rsidRPr="00CD136C" w:rsidRDefault="008465D5" w:rsidP="008465D5">
      <w:pPr>
        <w:pStyle w:val="ActHead5"/>
      </w:pPr>
      <w:bookmarkStart w:id="24" w:name="_Toc60998928"/>
      <w:r w:rsidRPr="00E905D2">
        <w:rPr>
          <w:rStyle w:val="CharSectno"/>
        </w:rPr>
        <w:t>15</w:t>
      </w:r>
      <w:r w:rsidRPr="00CD136C">
        <w:t xml:space="preserve">  Prescribed period</w:t>
      </w:r>
      <w:bookmarkEnd w:id="24"/>
    </w:p>
    <w:p w:rsidR="008465D5" w:rsidRPr="00CD136C" w:rsidRDefault="008465D5" w:rsidP="008465D5">
      <w:pPr>
        <w:pStyle w:val="subsection"/>
      </w:pPr>
      <w:r w:rsidRPr="00CD136C">
        <w:tab/>
      </w:r>
      <w:r w:rsidRPr="00CD136C">
        <w:tab/>
        <w:t>For subparagraphs</w:t>
      </w:r>
      <w:r w:rsidR="00254582" w:rsidRPr="00CD136C">
        <w:t> </w:t>
      </w:r>
      <w:r w:rsidRPr="00CD136C">
        <w:t>64(5)(b)(i) and (5A)(b)(i) of the Act, the period is 96 hours.</w:t>
      </w:r>
    </w:p>
    <w:p w:rsidR="008465D5" w:rsidRPr="00CD136C" w:rsidRDefault="008465D5" w:rsidP="008465D5">
      <w:pPr>
        <w:pStyle w:val="ActHead5"/>
      </w:pPr>
      <w:bookmarkStart w:id="25" w:name="_Toc60998929"/>
      <w:r w:rsidRPr="00E905D2">
        <w:rPr>
          <w:rStyle w:val="CharSectno"/>
        </w:rPr>
        <w:t>16</w:t>
      </w:r>
      <w:r w:rsidRPr="00CD136C">
        <w:t xml:space="preserve">  Specified period for kind of journey</w:t>
      </w:r>
      <w:bookmarkEnd w:id="25"/>
    </w:p>
    <w:p w:rsidR="008465D5" w:rsidRPr="00CD136C" w:rsidRDefault="008465D5" w:rsidP="008465D5">
      <w:pPr>
        <w:pStyle w:val="subsection"/>
      </w:pPr>
      <w:r w:rsidRPr="00CD136C">
        <w:tab/>
      </w:r>
      <w:r w:rsidRPr="00CD136C">
        <w:tab/>
        <w:t>For subparagraphs</w:t>
      </w:r>
      <w:r w:rsidR="00254582" w:rsidRPr="00CD136C">
        <w:t> </w:t>
      </w:r>
      <w:r w:rsidRPr="00CD136C">
        <w:t>64(5)(b)(ii) and (5A)(b)(ii) of the Act, the period mentioned in an item in the following table is specified for a journey of the kind mentioned in the item.</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60"/>
        <w:gridCol w:w="4766"/>
        <w:gridCol w:w="2903"/>
      </w:tblGrid>
      <w:tr w:rsidR="008465D5" w:rsidRPr="00CD136C" w:rsidTr="006A4274">
        <w:trPr>
          <w:tblHeader/>
        </w:trPr>
        <w:tc>
          <w:tcPr>
            <w:tcW w:w="5000" w:type="pct"/>
            <w:gridSpan w:val="3"/>
            <w:tcBorders>
              <w:top w:val="single" w:sz="12" w:space="0" w:color="auto"/>
              <w:bottom w:val="single" w:sz="6" w:space="0" w:color="auto"/>
            </w:tcBorders>
            <w:shd w:val="clear" w:color="auto" w:fill="auto"/>
          </w:tcPr>
          <w:p w:rsidR="008465D5" w:rsidRPr="00CD136C" w:rsidRDefault="008465D5" w:rsidP="009576A0">
            <w:pPr>
              <w:pStyle w:val="TableHeading"/>
              <w:rPr>
                <w:rStyle w:val="CharSectno"/>
              </w:rPr>
            </w:pPr>
            <w:r w:rsidRPr="00CD136C">
              <w:t>Impending arrival reports—specified periods for kinds of journey</w:t>
            </w:r>
          </w:p>
        </w:tc>
      </w:tr>
      <w:tr w:rsidR="008465D5" w:rsidRPr="00CD136C" w:rsidTr="006A4274">
        <w:trPr>
          <w:tblHeader/>
        </w:trPr>
        <w:tc>
          <w:tcPr>
            <w:tcW w:w="504" w:type="pct"/>
            <w:tcBorders>
              <w:top w:val="single" w:sz="6" w:space="0" w:color="auto"/>
              <w:bottom w:val="single" w:sz="12" w:space="0" w:color="auto"/>
            </w:tcBorders>
            <w:shd w:val="clear" w:color="auto" w:fill="auto"/>
          </w:tcPr>
          <w:p w:rsidR="008465D5" w:rsidRPr="00CD136C" w:rsidRDefault="008465D5" w:rsidP="009576A0">
            <w:pPr>
              <w:pStyle w:val="TableHeading"/>
              <w:rPr>
                <w:rStyle w:val="CharSectno"/>
              </w:rPr>
            </w:pPr>
            <w:r w:rsidRPr="00CD136C">
              <w:t>Item</w:t>
            </w:r>
          </w:p>
        </w:tc>
        <w:tc>
          <w:tcPr>
            <w:tcW w:w="2794" w:type="pct"/>
            <w:tcBorders>
              <w:top w:val="single" w:sz="6" w:space="0" w:color="auto"/>
              <w:bottom w:val="single" w:sz="12" w:space="0" w:color="auto"/>
            </w:tcBorders>
            <w:shd w:val="clear" w:color="auto" w:fill="auto"/>
          </w:tcPr>
          <w:p w:rsidR="008465D5" w:rsidRPr="00CD136C" w:rsidRDefault="008465D5" w:rsidP="009576A0">
            <w:pPr>
              <w:pStyle w:val="TableHeading"/>
              <w:rPr>
                <w:rStyle w:val="CharSectno"/>
              </w:rPr>
            </w:pPr>
            <w:r w:rsidRPr="00CD136C">
              <w:t>Kind of journey</w:t>
            </w:r>
          </w:p>
        </w:tc>
        <w:tc>
          <w:tcPr>
            <w:tcW w:w="1702" w:type="pct"/>
            <w:tcBorders>
              <w:top w:val="single" w:sz="6" w:space="0" w:color="auto"/>
              <w:bottom w:val="single" w:sz="12" w:space="0" w:color="auto"/>
            </w:tcBorders>
            <w:shd w:val="clear" w:color="auto" w:fill="auto"/>
          </w:tcPr>
          <w:p w:rsidR="008465D5" w:rsidRPr="00CD136C" w:rsidRDefault="008465D5" w:rsidP="009576A0">
            <w:pPr>
              <w:pStyle w:val="TableHeading"/>
              <w:rPr>
                <w:rStyle w:val="CharSectno"/>
              </w:rPr>
            </w:pPr>
            <w:r w:rsidRPr="00CD136C">
              <w:t>Specified period</w:t>
            </w:r>
          </w:p>
        </w:tc>
      </w:tr>
      <w:tr w:rsidR="008465D5" w:rsidRPr="00CD136C" w:rsidTr="006A4274">
        <w:tc>
          <w:tcPr>
            <w:tcW w:w="504" w:type="pct"/>
            <w:tcBorders>
              <w:top w:val="single" w:sz="12" w:space="0" w:color="auto"/>
            </w:tcBorders>
            <w:shd w:val="clear" w:color="auto" w:fill="auto"/>
          </w:tcPr>
          <w:p w:rsidR="008465D5" w:rsidRPr="00CD136C" w:rsidRDefault="008465D5" w:rsidP="009576A0">
            <w:pPr>
              <w:pStyle w:val="Tabletext"/>
              <w:rPr>
                <w:rStyle w:val="CharSectno"/>
              </w:rPr>
            </w:pPr>
            <w:r w:rsidRPr="00CD136C">
              <w:t>1</w:t>
            </w:r>
          </w:p>
        </w:tc>
        <w:tc>
          <w:tcPr>
            <w:tcW w:w="2794" w:type="pct"/>
            <w:tcBorders>
              <w:top w:val="single" w:sz="12" w:space="0" w:color="auto"/>
            </w:tcBorders>
            <w:shd w:val="clear" w:color="auto" w:fill="auto"/>
          </w:tcPr>
          <w:p w:rsidR="008465D5" w:rsidRPr="00CD136C" w:rsidRDefault="008465D5" w:rsidP="009576A0">
            <w:pPr>
              <w:pStyle w:val="Tabletext"/>
            </w:pPr>
            <w:r w:rsidRPr="00CD136C">
              <w:t>A journey that is likely to take at least 72 hours but less than 96 hours</w:t>
            </w:r>
          </w:p>
        </w:tc>
        <w:tc>
          <w:tcPr>
            <w:tcW w:w="1702" w:type="pct"/>
            <w:tcBorders>
              <w:top w:val="single" w:sz="12" w:space="0" w:color="auto"/>
            </w:tcBorders>
            <w:shd w:val="clear" w:color="auto" w:fill="auto"/>
          </w:tcPr>
          <w:p w:rsidR="008465D5" w:rsidRPr="00CD136C" w:rsidRDefault="008465D5" w:rsidP="009576A0">
            <w:pPr>
              <w:pStyle w:val="Tabletext"/>
              <w:rPr>
                <w:rStyle w:val="CharSectno"/>
              </w:rPr>
            </w:pPr>
            <w:r w:rsidRPr="00CD136C">
              <w:t>72 hours</w:t>
            </w:r>
          </w:p>
        </w:tc>
      </w:tr>
      <w:tr w:rsidR="008465D5" w:rsidRPr="00CD136C" w:rsidTr="006A4274">
        <w:tc>
          <w:tcPr>
            <w:tcW w:w="504" w:type="pct"/>
            <w:shd w:val="clear" w:color="auto" w:fill="auto"/>
          </w:tcPr>
          <w:p w:rsidR="008465D5" w:rsidRPr="00CD136C" w:rsidRDefault="008465D5" w:rsidP="009576A0">
            <w:pPr>
              <w:pStyle w:val="Tabletext"/>
              <w:rPr>
                <w:rStyle w:val="CharSectno"/>
              </w:rPr>
            </w:pPr>
            <w:r w:rsidRPr="00CD136C">
              <w:t>2</w:t>
            </w:r>
          </w:p>
        </w:tc>
        <w:tc>
          <w:tcPr>
            <w:tcW w:w="2794" w:type="pct"/>
            <w:shd w:val="clear" w:color="auto" w:fill="auto"/>
          </w:tcPr>
          <w:p w:rsidR="008465D5" w:rsidRPr="00CD136C" w:rsidRDefault="008465D5" w:rsidP="009576A0">
            <w:pPr>
              <w:pStyle w:val="Tabletext"/>
            </w:pPr>
            <w:r w:rsidRPr="00CD136C">
              <w:t>A journey that is likely to take at least 48 hours but less than 72 hours</w:t>
            </w:r>
          </w:p>
        </w:tc>
        <w:tc>
          <w:tcPr>
            <w:tcW w:w="1702" w:type="pct"/>
            <w:shd w:val="clear" w:color="auto" w:fill="auto"/>
          </w:tcPr>
          <w:p w:rsidR="008465D5" w:rsidRPr="00CD136C" w:rsidRDefault="008465D5" w:rsidP="009576A0">
            <w:pPr>
              <w:pStyle w:val="Tabletext"/>
              <w:rPr>
                <w:rStyle w:val="CharSectno"/>
              </w:rPr>
            </w:pPr>
            <w:r w:rsidRPr="00CD136C">
              <w:t>48 hours</w:t>
            </w:r>
          </w:p>
        </w:tc>
      </w:tr>
      <w:tr w:rsidR="008465D5" w:rsidRPr="00CD136C" w:rsidTr="006A4274">
        <w:tc>
          <w:tcPr>
            <w:tcW w:w="504" w:type="pct"/>
            <w:tcBorders>
              <w:bottom w:val="single" w:sz="4" w:space="0" w:color="auto"/>
            </w:tcBorders>
            <w:shd w:val="clear" w:color="auto" w:fill="auto"/>
          </w:tcPr>
          <w:p w:rsidR="008465D5" w:rsidRPr="00CD136C" w:rsidRDefault="008465D5" w:rsidP="009576A0">
            <w:pPr>
              <w:pStyle w:val="Tabletext"/>
              <w:rPr>
                <w:rStyle w:val="CharSectno"/>
              </w:rPr>
            </w:pPr>
            <w:r w:rsidRPr="00CD136C">
              <w:t>3</w:t>
            </w:r>
          </w:p>
        </w:tc>
        <w:tc>
          <w:tcPr>
            <w:tcW w:w="2794" w:type="pct"/>
            <w:tcBorders>
              <w:bottom w:val="single" w:sz="4" w:space="0" w:color="auto"/>
            </w:tcBorders>
            <w:shd w:val="clear" w:color="auto" w:fill="auto"/>
          </w:tcPr>
          <w:p w:rsidR="008465D5" w:rsidRPr="00CD136C" w:rsidRDefault="008465D5" w:rsidP="009576A0">
            <w:pPr>
              <w:pStyle w:val="Tabletext"/>
            </w:pPr>
            <w:r w:rsidRPr="00CD136C">
              <w:t>A journey that is likely to take at least 24 hours but less than 48 hours</w:t>
            </w:r>
          </w:p>
        </w:tc>
        <w:tc>
          <w:tcPr>
            <w:tcW w:w="1702" w:type="pct"/>
            <w:tcBorders>
              <w:bottom w:val="single" w:sz="4" w:space="0" w:color="auto"/>
            </w:tcBorders>
            <w:shd w:val="clear" w:color="auto" w:fill="auto"/>
          </w:tcPr>
          <w:p w:rsidR="008465D5" w:rsidRPr="00CD136C" w:rsidRDefault="008465D5" w:rsidP="009576A0">
            <w:pPr>
              <w:pStyle w:val="Tabletext"/>
              <w:rPr>
                <w:rStyle w:val="CharSectno"/>
              </w:rPr>
            </w:pPr>
            <w:r w:rsidRPr="00CD136C">
              <w:t>24 hours</w:t>
            </w:r>
          </w:p>
        </w:tc>
      </w:tr>
      <w:tr w:rsidR="008465D5" w:rsidRPr="00CD136C" w:rsidTr="006A4274">
        <w:tc>
          <w:tcPr>
            <w:tcW w:w="504" w:type="pct"/>
            <w:tcBorders>
              <w:bottom w:val="single" w:sz="12" w:space="0" w:color="auto"/>
            </w:tcBorders>
            <w:shd w:val="clear" w:color="auto" w:fill="auto"/>
          </w:tcPr>
          <w:p w:rsidR="008465D5" w:rsidRPr="00CD136C" w:rsidRDefault="008465D5" w:rsidP="009576A0">
            <w:pPr>
              <w:pStyle w:val="Tabletext"/>
              <w:rPr>
                <w:rStyle w:val="CharSectno"/>
              </w:rPr>
            </w:pPr>
            <w:r w:rsidRPr="00CD136C">
              <w:t>4</w:t>
            </w:r>
          </w:p>
        </w:tc>
        <w:tc>
          <w:tcPr>
            <w:tcW w:w="2794" w:type="pct"/>
            <w:tcBorders>
              <w:bottom w:val="single" w:sz="12" w:space="0" w:color="auto"/>
            </w:tcBorders>
            <w:shd w:val="clear" w:color="auto" w:fill="auto"/>
          </w:tcPr>
          <w:p w:rsidR="008465D5" w:rsidRPr="00CD136C" w:rsidRDefault="008465D5" w:rsidP="009576A0">
            <w:pPr>
              <w:pStyle w:val="Tabletext"/>
            </w:pPr>
            <w:r w:rsidRPr="00CD136C">
              <w:t>A journey that is likely to take less than 24 hours</w:t>
            </w:r>
          </w:p>
        </w:tc>
        <w:tc>
          <w:tcPr>
            <w:tcW w:w="1702" w:type="pct"/>
            <w:tcBorders>
              <w:bottom w:val="single" w:sz="12" w:space="0" w:color="auto"/>
            </w:tcBorders>
            <w:shd w:val="clear" w:color="auto" w:fill="auto"/>
          </w:tcPr>
          <w:p w:rsidR="008465D5" w:rsidRPr="00CD136C" w:rsidRDefault="008465D5" w:rsidP="009576A0">
            <w:pPr>
              <w:pStyle w:val="Tabletext"/>
              <w:rPr>
                <w:rStyle w:val="CharSectno"/>
              </w:rPr>
            </w:pPr>
            <w:r w:rsidRPr="00CD136C">
              <w:t>12 hours</w:t>
            </w:r>
          </w:p>
        </w:tc>
      </w:tr>
    </w:tbl>
    <w:p w:rsidR="008465D5" w:rsidRPr="00CD136C" w:rsidRDefault="008465D5" w:rsidP="008465D5">
      <w:pPr>
        <w:pStyle w:val="ActHead5"/>
      </w:pPr>
      <w:bookmarkStart w:id="26" w:name="_Toc60998930"/>
      <w:r w:rsidRPr="00E905D2">
        <w:rPr>
          <w:rStyle w:val="CharSectno"/>
        </w:rPr>
        <w:t>17</w:t>
      </w:r>
      <w:r w:rsidRPr="00CD136C">
        <w:t xml:space="preserve">  Pleasure craft—prescribed number of days</w:t>
      </w:r>
      <w:bookmarkEnd w:id="26"/>
    </w:p>
    <w:p w:rsidR="008465D5" w:rsidRPr="00CD136C" w:rsidRDefault="008465D5" w:rsidP="008465D5">
      <w:pPr>
        <w:pStyle w:val="subsection"/>
      </w:pPr>
      <w:r w:rsidRPr="00CD136C">
        <w:tab/>
      </w:r>
      <w:r w:rsidRPr="00CD136C">
        <w:tab/>
        <w:t>For paragraph</w:t>
      </w:r>
      <w:r w:rsidR="00254582" w:rsidRPr="00CD136C">
        <w:t> </w:t>
      </w:r>
      <w:r w:rsidRPr="00CD136C">
        <w:t>64(5A)(a) of the Act, 90 days is prescribed.</w:t>
      </w:r>
    </w:p>
    <w:p w:rsidR="008465D5" w:rsidRPr="00CD136C" w:rsidRDefault="008465D5" w:rsidP="008465D5">
      <w:pPr>
        <w:pStyle w:val="ActHead4"/>
      </w:pPr>
      <w:bookmarkStart w:id="27" w:name="_Toc60998931"/>
      <w:r w:rsidRPr="00E905D2">
        <w:rPr>
          <w:rStyle w:val="CharSubdNo"/>
        </w:rPr>
        <w:t>Subdivision B</w:t>
      </w:r>
      <w:r w:rsidRPr="00CD136C">
        <w:t>—</w:t>
      </w:r>
      <w:r w:rsidRPr="00E905D2">
        <w:rPr>
          <w:rStyle w:val="CharSubdText"/>
        </w:rPr>
        <w:t>Cargo reports</w:t>
      </w:r>
      <w:bookmarkEnd w:id="27"/>
    </w:p>
    <w:p w:rsidR="008465D5" w:rsidRPr="00CD136C" w:rsidRDefault="008465D5" w:rsidP="008465D5">
      <w:pPr>
        <w:pStyle w:val="ActHead5"/>
      </w:pPr>
      <w:bookmarkStart w:id="28" w:name="_Toc60998932"/>
      <w:r w:rsidRPr="00E905D2">
        <w:rPr>
          <w:rStyle w:val="CharSectno"/>
        </w:rPr>
        <w:t>18</w:t>
      </w:r>
      <w:r w:rsidRPr="00CD136C">
        <w:t xml:space="preserve">  Prescribed period</w:t>
      </w:r>
      <w:bookmarkEnd w:id="28"/>
    </w:p>
    <w:p w:rsidR="008465D5" w:rsidRPr="00CD136C" w:rsidRDefault="008465D5" w:rsidP="008465D5">
      <w:pPr>
        <w:pStyle w:val="subsection"/>
      </w:pPr>
      <w:r w:rsidRPr="00CD136C">
        <w:tab/>
      </w:r>
      <w:r w:rsidRPr="00CD136C">
        <w:tab/>
        <w:t>For subparagraph</w:t>
      </w:r>
      <w:r w:rsidR="00254582" w:rsidRPr="00CD136C">
        <w:t> </w:t>
      </w:r>
      <w:r w:rsidRPr="00CD136C">
        <w:t>64AB(8)(a)(i) of the Act, the period is 48 hours.</w:t>
      </w:r>
    </w:p>
    <w:p w:rsidR="008465D5" w:rsidRPr="00CD136C" w:rsidRDefault="008465D5" w:rsidP="008465D5">
      <w:pPr>
        <w:pStyle w:val="ActHead5"/>
      </w:pPr>
      <w:bookmarkStart w:id="29" w:name="_Toc60998933"/>
      <w:r w:rsidRPr="00E905D2">
        <w:rPr>
          <w:rStyle w:val="CharSectno"/>
        </w:rPr>
        <w:t>19</w:t>
      </w:r>
      <w:r w:rsidRPr="00CD136C">
        <w:t xml:space="preserve">  Specified period for kind of journey</w:t>
      </w:r>
      <w:bookmarkEnd w:id="29"/>
    </w:p>
    <w:p w:rsidR="008465D5" w:rsidRPr="00CD136C" w:rsidRDefault="008465D5" w:rsidP="008465D5">
      <w:pPr>
        <w:pStyle w:val="subsection"/>
      </w:pPr>
      <w:r w:rsidRPr="00CD136C">
        <w:tab/>
      </w:r>
      <w:r w:rsidRPr="00CD136C">
        <w:tab/>
        <w:t>For subparagraph</w:t>
      </w:r>
      <w:r w:rsidR="00254582" w:rsidRPr="00CD136C">
        <w:t> </w:t>
      </w:r>
      <w:r w:rsidRPr="00CD136C">
        <w:t>64AB(8)(a)(ii) of the Act, the following periods are specified:</w:t>
      </w:r>
    </w:p>
    <w:p w:rsidR="008465D5" w:rsidRPr="00CD136C" w:rsidRDefault="008465D5" w:rsidP="008465D5">
      <w:pPr>
        <w:pStyle w:val="paragraph"/>
      </w:pPr>
      <w:r w:rsidRPr="00CD136C">
        <w:tab/>
        <w:t>(a)</w:t>
      </w:r>
      <w:r w:rsidRPr="00CD136C">
        <w:tab/>
        <w:t>for a journey that is likely to take at least 24 hours but less than 48 hours—24 hours;</w:t>
      </w:r>
    </w:p>
    <w:p w:rsidR="008465D5" w:rsidRPr="00CD136C" w:rsidRDefault="008465D5" w:rsidP="008465D5">
      <w:pPr>
        <w:pStyle w:val="paragraph"/>
      </w:pPr>
      <w:r w:rsidRPr="00CD136C">
        <w:tab/>
        <w:t>(b)</w:t>
      </w:r>
      <w:r w:rsidRPr="00CD136C">
        <w:tab/>
        <w:t>for a journey that is likely to take less than 24 hours—12 hours.</w:t>
      </w:r>
    </w:p>
    <w:p w:rsidR="008465D5" w:rsidRPr="00CD136C" w:rsidRDefault="008465D5" w:rsidP="008465D5">
      <w:pPr>
        <w:pStyle w:val="ActHead4"/>
      </w:pPr>
      <w:bookmarkStart w:id="30" w:name="_Toc60998934"/>
      <w:r w:rsidRPr="00E905D2">
        <w:rPr>
          <w:rStyle w:val="CharSubdNo"/>
        </w:rPr>
        <w:t>Subdivision C</w:t>
      </w:r>
      <w:r w:rsidRPr="00CD136C">
        <w:t>—</w:t>
      </w:r>
      <w:r w:rsidRPr="00E905D2">
        <w:rPr>
          <w:rStyle w:val="CharSubdText"/>
        </w:rPr>
        <w:t>Passenger reports</w:t>
      </w:r>
      <w:bookmarkEnd w:id="30"/>
    </w:p>
    <w:p w:rsidR="008465D5" w:rsidRPr="00CD136C" w:rsidRDefault="008465D5" w:rsidP="008465D5">
      <w:pPr>
        <w:pStyle w:val="ActHead5"/>
      </w:pPr>
      <w:bookmarkStart w:id="31" w:name="_Toc60998935"/>
      <w:r w:rsidRPr="00E905D2">
        <w:rPr>
          <w:rStyle w:val="CharSectno"/>
        </w:rPr>
        <w:t>20</w:t>
      </w:r>
      <w:r w:rsidRPr="00CD136C">
        <w:t xml:space="preserve">  Prescribed period</w:t>
      </w:r>
      <w:bookmarkEnd w:id="31"/>
    </w:p>
    <w:p w:rsidR="008465D5" w:rsidRPr="00CD136C" w:rsidRDefault="008465D5" w:rsidP="008465D5">
      <w:pPr>
        <w:pStyle w:val="subsection"/>
      </w:pPr>
      <w:r w:rsidRPr="00CD136C">
        <w:tab/>
      </w:r>
      <w:r w:rsidRPr="00CD136C">
        <w:tab/>
        <w:t>For paragraph</w:t>
      </w:r>
      <w:r w:rsidR="00254582" w:rsidRPr="00CD136C">
        <w:t> </w:t>
      </w:r>
      <w:r w:rsidRPr="00CD136C">
        <w:t>64ACA(5)(a) of the Act, the period is 96 hours.</w:t>
      </w:r>
    </w:p>
    <w:p w:rsidR="008465D5" w:rsidRPr="00CD136C" w:rsidRDefault="008465D5" w:rsidP="008465D5">
      <w:pPr>
        <w:pStyle w:val="ActHead5"/>
      </w:pPr>
      <w:bookmarkStart w:id="32" w:name="_Toc60998936"/>
      <w:r w:rsidRPr="00E905D2">
        <w:rPr>
          <w:rStyle w:val="CharSectno"/>
        </w:rPr>
        <w:t>21</w:t>
      </w:r>
      <w:r w:rsidRPr="00CD136C">
        <w:t xml:space="preserve">  Specified period for kind of journey</w:t>
      </w:r>
      <w:bookmarkEnd w:id="32"/>
    </w:p>
    <w:p w:rsidR="008465D5" w:rsidRPr="00CD136C" w:rsidRDefault="008465D5" w:rsidP="008465D5">
      <w:pPr>
        <w:pStyle w:val="subsection"/>
      </w:pPr>
      <w:r w:rsidRPr="00CD136C">
        <w:tab/>
      </w:r>
      <w:r w:rsidRPr="00CD136C">
        <w:tab/>
        <w:t>For paragraph</w:t>
      </w:r>
      <w:r w:rsidR="00254582" w:rsidRPr="00CD136C">
        <w:t> </w:t>
      </w:r>
      <w:r w:rsidRPr="00CD136C">
        <w:t>64ACA(5)(b) of the Act, the period mentioned in an item in the following table is specified for a journey of the kind mentioned in the item.</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60"/>
        <w:gridCol w:w="5107"/>
        <w:gridCol w:w="2562"/>
      </w:tblGrid>
      <w:tr w:rsidR="008465D5" w:rsidRPr="00CD136C" w:rsidTr="006A4274">
        <w:trPr>
          <w:tblHeader/>
        </w:trPr>
        <w:tc>
          <w:tcPr>
            <w:tcW w:w="5000" w:type="pct"/>
            <w:gridSpan w:val="3"/>
            <w:tcBorders>
              <w:top w:val="single" w:sz="12" w:space="0" w:color="auto"/>
              <w:bottom w:val="single" w:sz="6" w:space="0" w:color="auto"/>
            </w:tcBorders>
            <w:shd w:val="clear" w:color="auto" w:fill="auto"/>
          </w:tcPr>
          <w:p w:rsidR="008465D5" w:rsidRPr="00CD136C" w:rsidRDefault="008465D5" w:rsidP="009576A0">
            <w:pPr>
              <w:pStyle w:val="TableHeading"/>
              <w:rPr>
                <w:rStyle w:val="CharSectno"/>
              </w:rPr>
            </w:pPr>
            <w:r w:rsidRPr="00CD136C">
              <w:t>Passenger reports—specified periods for kinds of journey</w:t>
            </w:r>
          </w:p>
        </w:tc>
      </w:tr>
      <w:tr w:rsidR="008465D5" w:rsidRPr="00CD136C" w:rsidTr="006A4274">
        <w:trPr>
          <w:tblHeader/>
        </w:trPr>
        <w:tc>
          <w:tcPr>
            <w:tcW w:w="504" w:type="pct"/>
            <w:tcBorders>
              <w:top w:val="single" w:sz="6" w:space="0" w:color="auto"/>
              <w:bottom w:val="single" w:sz="12" w:space="0" w:color="auto"/>
            </w:tcBorders>
            <w:shd w:val="clear" w:color="auto" w:fill="auto"/>
          </w:tcPr>
          <w:p w:rsidR="008465D5" w:rsidRPr="00CD136C" w:rsidRDefault="008465D5" w:rsidP="009576A0">
            <w:pPr>
              <w:pStyle w:val="TableHeading"/>
              <w:rPr>
                <w:rStyle w:val="CharSectno"/>
              </w:rPr>
            </w:pPr>
            <w:r w:rsidRPr="00CD136C">
              <w:t>Item</w:t>
            </w:r>
          </w:p>
        </w:tc>
        <w:tc>
          <w:tcPr>
            <w:tcW w:w="2994" w:type="pct"/>
            <w:tcBorders>
              <w:top w:val="single" w:sz="6" w:space="0" w:color="auto"/>
              <w:bottom w:val="single" w:sz="12" w:space="0" w:color="auto"/>
            </w:tcBorders>
            <w:shd w:val="clear" w:color="auto" w:fill="auto"/>
          </w:tcPr>
          <w:p w:rsidR="008465D5" w:rsidRPr="00CD136C" w:rsidRDefault="008465D5" w:rsidP="009576A0">
            <w:pPr>
              <w:pStyle w:val="TableHeading"/>
              <w:rPr>
                <w:rStyle w:val="CharSectno"/>
              </w:rPr>
            </w:pPr>
            <w:r w:rsidRPr="00CD136C">
              <w:t>Kind of journey</w:t>
            </w:r>
          </w:p>
        </w:tc>
        <w:tc>
          <w:tcPr>
            <w:tcW w:w="1502" w:type="pct"/>
            <w:tcBorders>
              <w:top w:val="single" w:sz="6" w:space="0" w:color="auto"/>
              <w:bottom w:val="single" w:sz="12" w:space="0" w:color="auto"/>
            </w:tcBorders>
            <w:shd w:val="clear" w:color="auto" w:fill="auto"/>
          </w:tcPr>
          <w:p w:rsidR="008465D5" w:rsidRPr="00CD136C" w:rsidRDefault="008465D5" w:rsidP="009576A0">
            <w:pPr>
              <w:pStyle w:val="TableHeading"/>
              <w:rPr>
                <w:rStyle w:val="CharSectno"/>
              </w:rPr>
            </w:pPr>
            <w:r w:rsidRPr="00CD136C">
              <w:t>Specified period</w:t>
            </w:r>
          </w:p>
        </w:tc>
      </w:tr>
      <w:tr w:rsidR="008465D5" w:rsidRPr="00CD136C" w:rsidTr="006A4274">
        <w:tc>
          <w:tcPr>
            <w:tcW w:w="504" w:type="pct"/>
            <w:tcBorders>
              <w:top w:val="single" w:sz="12" w:space="0" w:color="auto"/>
            </w:tcBorders>
            <w:shd w:val="clear" w:color="auto" w:fill="auto"/>
          </w:tcPr>
          <w:p w:rsidR="008465D5" w:rsidRPr="00CD136C" w:rsidRDefault="008465D5" w:rsidP="009576A0">
            <w:pPr>
              <w:pStyle w:val="Tabletext"/>
              <w:rPr>
                <w:rStyle w:val="CharSectno"/>
              </w:rPr>
            </w:pPr>
            <w:r w:rsidRPr="00CD136C">
              <w:t>1</w:t>
            </w:r>
          </w:p>
        </w:tc>
        <w:tc>
          <w:tcPr>
            <w:tcW w:w="2994" w:type="pct"/>
            <w:tcBorders>
              <w:top w:val="single" w:sz="12" w:space="0" w:color="auto"/>
            </w:tcBorders>
            <w:shd w:val="clear" w:color="auto" w:fill="auto"/>
          </w:tcPr>
          <w:p w:rsidR="008465D5" w:rsidRPr="00CD136C" w:rsidRDefault="008465D5" w:rsidP="009576A0">
            <w:pPr>
              <w:pStyle w:val="Tabletext"/>
              <w:rPr>
                <w:rStyle w:val="CharSectno"/>
              </w:rPr>
            </w:pPr>
            <w:r w:rsidRPr="00CD136C">
              <w:t>A journey that is likely to take at least 72 hours but less than 96 hours</w:t>
            </w:r>
          </w:p>
        </w:tc>
        <w:tc>
          <w:tcPr>
            <w:tcW w:w="1502" w:type="pct"/>
            <w:tcBorders>
              <w:top w:val="single" w:sz="12" w:space="0" w:color="auto"/>
            </w:tcBorders>
            <w:shd w:val="clear" w:color="auto" w:fill="auto"/>
          </w:tcPr>
          <w:p w:rsidR="008465D5" w:rsidRPr="00CD136C" w:rsidRDefault="008465D5" w:rsidP="009576A0">
            <w:pPr>
              <w:pStyle w:val="Tabletext"/>
              <w:rPr>
                <w:rStyle w:val="CharSectno"/>
              </w:rPr>
            </w:pPr>
            <w:r w:rsidRPr="00CD136C">
              <w:t>72 hours</w:t>
            </w:r>
          </w:p>
        </w:tc>
      </w:tr>
      <w:tr w:rsidR="008465D5" w:rsidRPr="00CD136C" w:rsidTr="006A4274">
        <w:tc>
          <w:tcPr>
            <w:tcW w:w="504" w:type="pct"/>
            <w:shd w:val="clear" w:color="auto" w:fill="auto"/>
          </w:tcPr>
          <w:p w:rsidR="008465D5" w:rsidRPr="00CD136C" w:rsidRDefault="008465D5" w:rsidP="009576A0">
            <w:pPr>
              <w:pStyle w:val="Tabletext"/>
              <w:rPr>
                <w:rStyle w:val="CharSectno"/>
              </w:rPr>
            </w:pPr>
            <w:r w:rsidRPr="00CD136C">
              <w:t>2</w:t>
            </w:r>
          </w:p>
        </w:tc>
        <w:tc>
          <w:tcPr>
            <w:tcW w:w="2994" w:type="pct"/>
            <w:shd w:val="clear" w:color="auto" w:fill="auto"/>
          </w:tcPr>
          <w:p w:rsidR="008465D5" w:rsidRPr="00CD136C" w:rsidRDefault="008465D5" w:rsidP="009576A0">
            <w:pPr>
              <w:pStyle w:val="Tabletext"/>
              <w:rPr>
                <w:rStyle w:val="CharSectno"/>
              </w:rPr>
            </w:pPr>
            <w:r w:rsidRPr="00CD136C">
              <w:t>A journey that is likely to take at least at least 48 hours but less than 72 hours</w:t>
            </w:r>
          </w:p>
        </w:tc>
        <w:tc>
          <w:tcPr>
            <w:tcW w:w="1502" w:type="pct"/>
            <w:shd w:val="clear" w:color="auto" w:fill="auto"/>
          </w:tcPr>
          <w:p w:rsidR="008465D5" w:rsidRPr="00CD136C" w:rsidRDefault="008465D5" w:rsidP="009576A0">
            <w:pPr>
              <w:pStyle w:val="Tabletext"/>
              <w:rPr>
                <w:rStyle w:val="CharSectno"/>
              </w:rPr>
            </w:pPr>
            <w:r w:rsidRPr="00CD136C">
              <w:t>48 hours</w:t>
            </w:r>
          </w:p>
        </w:tc>
      </w:tr>
      <w:tr w:rsidR="008465D5" w:rsidRPr="00CD136C" w:rsidTr="006A4274">
        <w:tc>
          <w:tcPr>
            <w:tcW w:w="504" w:type="pct"/>
            <w:tcBorders>
              <w:bottom w:val="single" w:sz="4" w:space="0" w:color="auto"/>
            </w:tcBorders>
            <w:shd w:val="clear" w:color="auto" w:fill="auto"/>
          </w:tcPr>
          <w:p w:rsidR="008465D5" w:rsidRPr="00CD136C" w:rsidRDefault="008465D5" w:rsidP="009576A0">
            <w:pPr>
              <w:pStyle w:val="Tabletext"/>
              <w:rPr>
                <w:rStyle w:val="CharSectno"/>
              </w:rPr>
            </w:pPr>
            <w:r w:rsidRPr="00CD136C">
              <w:t>3</w:t>
            </w:r>
          </w:p>
        </w:tc>
        <w:tc>
          <w:tcPr>
            <w:tcW w:w="2994" w:type="pct"/>
            <w:tcBorders>
              <w:bottom w:val="single" w:sz="4" w:space="0" w:color="auto"/>
            </w:tcBorders>
            <w:shd w:val="clear" w:color="auto" w:fill="auto"/>
          </w:tcPr>
          <w:p w:rsidR="008465D5" w:rsidRPr="00CD136C" w:rsidRDefault="008465D5" w:rsidP="009576A0">
            <w:pPr>
              <w:pStyle w:val="Tabletext"/>
              <w:rPr>
                <w:rStyle w:val="CharSectno"/>
              </w:rPr>
            </w:pPr>
            <w:r w:rsidRPr="00CD136C">
              <w:t>A journey that is likely to take at least 24 hours but less than 48 hours</w:t>
            </w:r>
          </w:p>
        </w:tc>
        <w:tc>
          <w:tcPr>
            <w:tcW w:w="1502" w:type="pct"/>
            <w:tcBorders>
              <w:bottom w:val="single" w:sz="4" w:space="0" w:color="auto"/>
            </w:tcBorders>
            <w:shd w:val="clear" w:color="auto" w:fill="auto"/>
          </w:tcPr>
          <w:p w:rsidR="008465D5" w:rsidRPr="00CD136C" w:rsidRDefault="008465D5" w:rsidP="009576A0">
            <w:pPr>
              <w:pStyle w:val="Tabletext"/>
              <w:rPr>
                <w:rStyle w:val="CharSectno"/>
              </w:rPr>
            </w:pPr>
            <w:r w:rsidRPr="00CD136C">
              <w:t>24 hours</w:t>
            </w:r>
          </w:p>
        </w:tc>
      </w:tr>
      <w:tr w:rsidR="008465D5" w:rsidRPr="00CD136C" w:rsidTr="006A4274">
        <w:tc>
          <w:tcPr>
            <w:tcW w:w="504" w:type="pct"/>
            <w:tcBorders>
              <w:bottom w:val="single" w:sz="12" w:space="0" w:color="auto"/>
            </w:tcBorders>
            <w:shd w:val="clear" w:color="auto" w:fill="auto"/>
          </w:tcPr>
          <w:p w:rsidR="008465D5" w:rsidRPr="00CD136C" w:rsidRDefault="008465D5" w:rsidP="009576A0">
            <w:pPr>
              <w:pStyle w:val="Tabletext"/>
              <w:rPr>
                <w:rStyle w:val="CharSectno"/>
              </w:rPr>
            </w:pPr>
            <w:r w:rsidRPr="00CD136C">
              <w:t>4</w:t>
            </w:r>
          </w:p>
        </w:tc>
        <w:tc>
          <w:tcPr>
            <w:tcW w:w="2994" w:type="pct"/>
            <w:tcBorders>
              <w:bottom w:val="single" w:sz="12" w:space="0" w:color="auto"/>
            </w:tcBorders>
            <w:shd w:val="clear" w:color="auto" w:fill="auto"/>
          </w:tcPr>
          <w:p w:rsidR="008465D5" w:rsidRPr="00CD136C" w:rsidRDefault="008465D5" w:rsidP="009576A0">
            <w:pPr>
              <w:pStyle w:val="Tabletext"/>
              <w:rPr>
                <w:rStyle w:val="CharSectno"/>
              </w:rPr>
            </w:pPr>
            <w:r w:rsidRPr="00CD136C">
              <w:t>A journey that is likely to take less than 24 hours</w:t>
            </w:r>
          </w:p>
        </w:tc>
        <w:tc>
          <w:tcPr>
            <w:tcW w:w="1502" w:type="pct"/>
            <w:tcBorders>
              <w:bottom w:val="single" w:sz="12" w:space="0" w:color="auto"/>
            </w:tcBorders>
            <w:shd w:val="clear" w:color="auto" w:fill="auto"/>
          </w:tcPr>
          <w:p w:rsidR="008465D5" w:rsidRPr="00CD136C" w:rsidRDefault="008465D5" w:rsidP="009576A0">
            <w:pPr>
              <w:pStyle w:val="Tabletext"/>
              <w:rPr>
                <w:rStyle w:val="CharSectno"/>
              </w:rPr>
            </w:pPr>
            <w:r w:rsidRPr="00CD136C">
              <w:t>12 hours</w:t>
            </w:r>
          </w:p>
        </w:tc>
      </w:tr>
    </w:tbl>
    <w:p w:rsidR="008465D5" w:rsidRPr="00CD136C" w:rsidRDefault="008465D5" w:rsidP="008465D5">
      <w:pPr>
        <w:pStyle w:val="ActHead4"/>
      </w:pPr>
      <w:bookmarkStart w:id="33" w:name="_Toc60998937"/>
      <w:r w:rsidRPr="00E905D2">
        <w:rPr>
          <w:rStyle w:val="CharSubdNo"/>
        </w:rPr>
        <w:t>Subdivision D</w:t>
      </w:r>
      <w:r w:rsidRPr="00CD136C">
        <w:t>—</w:t>
      </w:r>
      <w:r w:rsidRPr="00E905D2">
        <w:rPr>
          <w:rStyle w:val="CharSubdText"/>
        </w:rPr>
        <w:t>Other matters relating to reporting</w:t>
      </w:r>
      <w:bookmarkEnd w:id="33"/>
    </w:p>
    <w:p w:rsidR="008465D5" w:rsidRPr="00CD136C" w:rsidRDefault="008465D5" w:rsidP="008465D5">
      <w:pPr>
        <w:pStyle w:val="ActHead5"/>
      </w:pPr>
      <w:bookmarkStart w:id="34" w:name="_Toc60998938"/>
      <w:r w:rsidRPr="00E905D2">
        <w:rPr>
          <w:rStyle w:val="CharSectno"/>
        </w:rPr>
        <w:t>22</w:t>
      </w:r>
      <w:r w:rsidRPr="00CD136C">
        <w:t xml:space="preserve">  Manner of sending or giving documentary reports</w:t>
      </w:r>
      <w:bookmarkEnd w:id="34"/>
    </w:p>
    <w:p w:rsidR="008465D5" w:rsidRPr="00CD136C" w:rsidRDefault="008465D5" w:rsidP="008465D5">
      <w:pPr>
        <w:pStyle w:val="subsection"/>
      </w:pPr>
      <w:r w:rsidRPr="00CD136C">
        <w:tab/>
        <w:t>(1)</w:t>
      </w:r>
      <w:r w:rsidRPr="00CD136C">
        <w:tab/>
        <w:t>For subsection</w:t>
      </w:r>
      <w:r w:rsidR="00254582" w:rsidRPr="00CD136C">
        <w:t> </w:t>
      </w:r>
      <w:r w:rsidRPr="00CD136C">
        <w:t>64ACE(1) of the Act, the manner for sending or giving a documentary report is as follows:</w:t>
      </w:r>
    </w:p>
    <w:p w:rsidR="008465D5" w:rsidRPr="00CD136C" w:rsidRDefault="008465D5" w:rsidP="008465D5">
      <w:pPr>
        <w:pStyle w:val="paragraph"/>
      </w:pPr>
      <w:r w:rsidRPr="00CD136C">
        <w:tab/>
        <w:t>(a)</w:t>
      </w:r>
      <w:r w:rsidRPr="00CD136C">
        <w:tab/>
        <w:t>for a documentary report of impending arrival under section</w:t>
      </w:r>
      <w:r w:rsidR="00254582" w:rsidRPr="00CD136C">
        <w:t> </w:t>
      </w:r>
      <w:r w:rsidRPr="00CD136C">
        <w:t>64 of the Act—by hand, post or fax;</w:t>
      </w:r>
    </w:p>
    <w:p w:rsidR="008465D5" w:rsidRPr="00CD136C" w:rsidRDefault="008465D5" w:rsidP="008465D5">
      <w:pPr>
        <w:pStyle w:val="paragraph"/>
      </w:pPr>
      <w:r w:rsidRPr="00CD136C">
        <w:tab/>
        <w:t>(b)</w:t>
      </w:r>
      <w:r w:rsidRPr="00CD136C">
        <w:tab/>
        <w:t>for a documentary report of the arrival of a ship or aircraft under section</w:t>
      </w:r>
      <w:r w:rsidR="00254582" w:rsidRPr="00CD136C">
        <w:t> </w:t>
      </w:r>
      <w:r w:rsidRPr="00CD136C">
        <w:t>64AA of the Act—by hand or fax;</w:t>
      </w:r>
    </w:p>
    <w:p w:rsidR="008465D5" w:rsidRPr="00CD136C" w:rsidRDefault="008465D5" w:rsidP="008465D5">
      <w:pPr>
        <w:pStyle w:val="paragraph"/>
      </w:pPr>
      <w:r w:rsidRPr="00CD136C">
        <w:tab/>
        <w:t>(c)</w:t>
      </w:r>
      <w:r w:rsidRPr="00CD136C">
        <w:tab/>
        <w:t>for a documentary report of stores and prohibited goods under section</w:t>
      </w:r>
      <w:r w:rsidR="00254582" w:rsidRPr="00CD136C">
        <w:t> </w:t>
      </w:r>
      <w:r w:rsidRPr="00CD136C">
        <w:t>64AAA of the Act—by hand or fax;</w:t>
      </w:r>
    </w:p>
    <w:p w:rsidR="008465D5" w:rsidRPr="00CD136C" w:rsidRDefault="008465D5" w:rsidP="008465D5">
      <w:pPr>
        <w:pStyle w:val="paragraph"/>
      </w:pPr>
      <w:r w:rsidRPr="00CD136C">
        <w:tab/>
        <w:t>(d)</w:t>
      </w:r>
      <w:r w:rsidRPr="00CD136C">
        <w:tab/>
        <w:t>for a documentary report of passengers under section</w:t>
      </w:r>
      <w:r w:rsidR="00254582" w:rsidRPr="00CD136C">
        <w:t> </w:t>
      </w:r>
      <w:r w:rsidRPr="00CD136C">
        <w:t>64ACA of the Act—by hand, post or fax;</w:t>
      </w:r>
    </w:p>
    <w:p w:rsidR="008465D5" w:rsidRPr="00CD136C" w:rsidRDefault="008465D5" w:rsidP="008465D5">
      <w:pPr>
        <w:pStyle w:val="paragraph"/>
      </w:pPr>
      <w:r w:rsidRPr="00CD136C">
        <w:tab/>
        <w:t>(e)</w:t>
      </w:r>
      <w:r w:rsidRPr="00CD136C">
        <w:tab/>
        <w:t>for a documentary report of crew under section</w:t>
      </w:r>
      <w:r w:rsidR="00254582" w:rsidRPr="00CD136C">
        <w:t> </w:t>
      </w:r>
      <w:r w:rsidRPr="00CD136C">
        <w:t>64ACB of the Act—by hand, post or fax.</w:t>
      </w:r>
    </w:p>
    <w:p w:rsidR="008465D5" w:rsidRPr="00CD136C" w:rsidRDefault="008465D5" w:rsidP="008465D5">
      <w:pPr>
        <w:pStyle w:val="subsection"/>
      </w:pPr>
      <w:r w:rsidRPr="00CD136C">
        <w:tab/>
        <w:t>(2)</w:t>
      </w:r>
      <w:r w:rsidRPr="00CD136C">
        <w:tab/>
        <w:t xml:space="preserve">An officer who receives a documentary report mentioned in </w:t>
      </w:r>
      <w:r w:rsidR="00254582" w:rsidRPr="00CD136C">
        <w:t>subsection (</w:t>
      </w:r>
      <w:r w:rsidRPr="00CD136C">
        <w:t>1) must promptly stamp it with the time when the officer received it.</w:t>
      </w:r>
    </w:p>
    <w:p w:rsidR="008465D5" w:rsidRPr="00CD136C" w:rsidRDefault="008465D5" w:rsidP="008465D5">
      <w:pPr>
        <w:pStyle w:val="ActHead5"/>
      </w:pPr>
      <w:bookmarkStart w:id="35" w:name="_Toc60998939"/>
      <w:r w:rsidRPr="00E905D2">
        <w:rPr>
          <w:rStyle w:val="CharSectno"/>
        </w:rPr>
        <w:t>23</w:t>
      </w:r>
      <w:r w:rsidRPr="00CD136C">
        <w:t xml:space="preserve">  Access to passenger information—prescribed laws</w:t>
      </w:r>
      <w:bookmarkEnd w:id="35"/>
    </w:p>
    <w:p w:rsidR="008465D5" w:rsidRPr="00CD136C" w:rsidRDefault="008465D5" w:rsidP="008465D5">
      <w:pPr>
        <w:pStyle w:val="subsection"/>
      </w:pPr>
      <w:r w:rsidRPr="00CD136C">
        <w:tab/>
      </w:r>
      <w:r w:rsidRPr="00CD136C">
        <w:tab/>
        <w:t>For paragraph</w:t>
      </w:r>
      <w:r w:rsidR="00254582" w:rsidRPr="00CD136C">
        <w:t> </w:t>
      </w:r>
      <w:r w:rsidRPr="00CD136C">
        <w:t>64AF(5)(b) of the Act, clause</w:t>
      </w:r>
      <w:r w:rsidR="00254582" w:rsidRPr="00CD136C">
        <w:t> </w:t>
      </w:r>
      <w:r w:rsidRPr="00CD136C">
        <w:t>1 of Schedule</w:t>
      </w:r>
      <w:r w:rsidR="00254582" w:rsidRPr="00CD136C">
        <w:t> </w:t>
      </w:r>
      <w:r w:rsidRPr="00CD136C">
        <w:t>2 prescribes laws of the Commonwealth.</w:t>
      </w:r>
    </w:p>
    <w:p w:rsidR="008465D5" w:rsidRPr="00CD136C" w:rsidRDefault="008465D5" w:rsidP="008465D5">
      <w:pPr>
        <w:pStyle w:val="ActHead3"/>
        <w:pageBreakBefore/>
      </w:pPr>
      <w:bookmarkStart w:id="36" w:name="_Toc60998940"/>
      <w:r w:rsidRPr="00E905D2">
        <w:rPr>
          <w:rStyle w:val="CharDivNo"/>
        </w:rPr>
        <w:t>Division</w:t>
      </w:r>
      <w:r w:rsidR="00254582" w:rsidRPr="00E905D2">
        <w:rPr>
          <w:rStyle w:val="CharDivNo"/>
        </w:rPr>
        <w:t> </w:t>
      </w:r>
      <w:r w:rsidRPr="00E905D2">
        <w:rPr>
          <w:rStyle w:val="CharDivNo"/>
        </w:rPr>
        <w:t>2</w:t>
      </w:r>
      <w:r w:rsidRPr="00CD136C">
        <w:t>—</w:t>
      </w:r>
      <w:r w:rsidRPr="00E905D2">
        <w:rPr>
          <w:rStyle w:val="CharDivText"/>
        </w:rPr>
        <w:t>Registration of special reporters</w:t>
      </w:r>
      <w:bookmarkEnd w:id="36"/>
    </w:p>
    <w:p w:rsidR="008465D5" w:rsidRPr="00CD136C" w:rsidRDefault="008465D5" w:rsidP="008465D5">
      <w:pPr>
        <w:pStyle w:val="ActHead5"/>
      </w:pPr>
      <w:bookmarkStart w:id="37" w:name="_Toc60998941"/>
      <w:r w:rsidRPr="00E905D2">
        <w:rPr>
          <w:rStyle w:val="CharSectno"/>
        </w:rPr>
        <w:t>24</w:t>
      </w:r>
      <w:r w:rsidRPr="00CD136C">
        <w:t xml:space="preserve">  Further conditions attaching to registration as special reporter</w:t>
      </w:r>
      <w:bookmarkEnd w:id="37"/>
    </w:p>
    <w:p w:rsidR="008465D5" w:rsidRPr="00CD136C" w:rsidRDefault="008465D5" w:rsidP="008465D5">
      <w:pPr>
        <w:pStyle w:val="subsection"/>
      </w:pPr>
      <w:r w:rsidRPr="00CD136C">
        <w:tab/>
        <w:t>(1)</w:t>
      </w:r>
      <w:r w:rsidRPr="00CD136C">
        <w:tab/>
        <w:t>For section</w:t>
      </w:r>
      <w:r w:rsidR="00254582" w:rsidRPr="00CD136C">
        <w:t> </w:t>
      </w:r>
      <w:r w:rsidRPr="00CD136C">
        <w:t>67EH of the Act, if, after the commencing day:</w:t>
      </w:r>
    </w:p>
    <w:p w:rsidR="008465D5" w:rsidRPr="00CD136C" w:rsidRDefault="008465D5" w:rsidP="008465D5">
      <w:pPr>
        <w:pStyle w:val="paragraph"/>
      </w:pPr>
      <w:r w:rsidRPr="00CD136C">
        <w:tab/>
        <w:t>(a)</w:t>
      </w:r>
      <w:r w:rsidRPr="00CD136C">
        <w:tab/>
        <w:t>a person is registered for the first time as a special reporter in relation to low value cargo consigned from a particular mail</w:t>
      </w:r>
      <w:r w:rsidR="00E905D2">
        <w:noBreakHyphen/>
      </w:r>
      <w:r w:rsidRPr="00CD136C">
        <w:t>order house; or</w:t>
      </w:r>
    </w:p>
    <w:p w:rsidR="008465D5" w:rsidRPr="00CD136C" w:rsidRDefault="008465D5" w:rsidP="008465D5">
      <w:pPr>
        <w:pStyle w:val="paragraph"/>
      </w:pPr>
      <w:r w:rsidRPr="00CD136C">
        <w:tab/>
        <w:t>(b)</w:t>
      </w:r>
      <w:r w:rsidRPr="00CD136C">
        <w:tab/>
        <w:t>a person’s registration as such a special reporter is renewed;</w:t>
      </w:r>
    </w:p>
    <w:p w:rsidR="008465D5" w:rsidRPr="00CD136C" w:rsidRDefault="008465D5" w:rsidP="008465D5">
      <w:pPr>
        <w:pStyle w:val="subsection2"/>
      </w:pPr>
      <w:r w:rsidRPr="00CD136C">
        <w:t xml:space="preserve">that first or renewed registration is subject to the further condition mentioned in </w:t>
      </w:r>
      <w:r w:rsidR="00254582" w:rsidRPr="00CD136C">
        <w:t>subsection (</w:t>
      </w:r>
      <w:r w:rsidRPr="00CD136C">
        <w:t>2).</w:t>
      </w:r>
    </w:p>
    <w:p w:rsidR="008465D5" w:rsidRPr="00CD136C" w:rsidRDefault="008465D5" w:rsidP="008465D5">
      <w:pPr>
        <w:pStyle w:val="subsection"/>
      </w:pPr>
      <w:r w:rsidRPr="00CD136C">
        <w:tab/>
        <w:t>(2)</w:t>
      </w:r>
      <w:r w:rsidRPr="00CD136C">
        <w:tab/>
        <w:t>If:</w:t>
      </w:r>
    </w:p>
    <w:p w:rsidR="008465D5" w:rsidRPr="00CD136C" w:rsidRDefault="008465D5" w:rsidP="008465D5">
      <w:pPr>
        <w:pStyle w:val="paragraph"/>
      </w:pPr>
      <w:r w:rsidRPr="00CD136C">
        <w:tab/>
        <w:t>(a)</w:t>
      </w:r>
      <w:r w:rsidRPr="00CD136C">
        <w:tab/>
        <w:t>the person proposes to make an abbreviated cargo report (as defined by section</w:t>
      </w:r>
      <w:r w:rsidR="00254582" w:rsidRPr="00CD136C">
        <w:t> </w:t>
      </w:r>
      <w:r w:rsidRPr="00CD136C">
        <w:t>63A of the Act) covering an item of goods; and</w:t>
      </w:r>
    </w:p>
    <w:p w:rsidR="008465D5" w:rsidRPr="00CD136C" w:rsidRDefault="008465D5" w:rsidP="008465D5">
      <w:pPr>
        <w:pStyle w:val="paragraph"/>
      </w:pPr>
      <w:r w:rsidRPr="00CD136C">
        <w:tab/>
        <w:t>(b)</w:t>
      </w:r>
      <w:r w:rsidRPr="00CD136C">
        <w:tab/>
        <w:t xml:space="preserve">the person has not previously informed </w:t>
      </w:r>
      <w:r w:rsidR="00734A14" w:rsidRPr="00CD136C">
        <w:t>the Department</w:t>
      </w:r>
      <w:r w:rsidRPr="00CD136C">
        <w:t xml:space="preserve"> that those goods are sold by the mail</w:t>
      </w:r>
      <w:r w:rsidR="00E905D2">
        <w:noBreakHyphen/>
      </w:r>
      <w:r w:rsidRPr="00CD136C">
        <w:t>order house;</w:t>
      </w:r>
    </w:p>
    <w:p w:rsidR="008465D5" w:rsidRPr="00CD136C" w:rsidRDefault="008465D5" w:rsidP="008465D5">
      <w:pPr>
        <w:pStyle w:val="subsection2"/>
      </w:pPr>
      <w:r w:rsidRPr="00CD136C">
        <w:t xml:space="preserve">the person must give </w:t>
      </w:r>
      <w:r w:rsidR="00734A14" w:rsidRPr="00CD136C">
        <w:t>the Department</w:t>
      </w:r>
      <w:r w:rsidRPr="00CD136C">
        <w:t xml:space="preserve"> a description of the item in writing at least 30 days before making the report.</w:t>
      </w:r>
    </w:p>
    <w:p w:rsidR="008465D5" w:rsidRPr="00CD136C" w:rsidRDefault="008465D5" w:rsidP="008465D5">
      <w:pPr>
        <w:pStyle w:val="subsection"/>
      </w:pPr>
      <w:r w:rsidRPr="00CD136C">
        <w:tab/>
        <w:t>(3)</w:t>
      </w:r>
      <w:r w:rsidRPr="00CD136C">
        <w:tab/>
        <w:t>The description of the item may include a print or photograph of the item.</w:t>
      </w:r>
    </w:p>
    <w:p w:rsidR="008465D5" w:rsidRPr="00CD136C" w:rsidRDefault="008465D5" w:rsidP="008465D5">
      <w:pPr>
        <w:pStyle w:val="subsection"/>
      </w:pPr>
      <w:r w:rsidRPr="00CD136C">
        <w:tab/>
        <w:t>(4)</w:t>
      </w:r>
      <w:r w:rsidRPr="00CD136C">
        <w:tab/>
        <w:t>In this instrument:</w:t>
      </w:r>
    </w:p>
    <w:p w:rsidR="008465D5" w:rsidRPr="00CD136C" w:rsidRDefault="008465D5" w:rsidP="008465D5">
      <w:pPr>
        <w:pStyle w:val="Definition"/>
      </w:pPr>
      <w:r w:rsidRPr="00CD136C">
        <w:rPr>
          <w:b/>
          <w:i/>
        </w:rPr>
        <w:t>mail</w:t>
      </w:r>
      <w:r w:rsidR="00E905D2">
        <w:rPr>
          <w:b/>
          <w:i/>
        </w:rPr>
        <w:noBreakHyphen/>
      </w:r>
      <w:r w:rsidRPr="00CD136C">
        <w:rPr>
          <w:b/>
          <w:i/>
        </w:rPr>
        <w:t xml:space="preserve">order house </w:t>
      </w:r>
      <w:r w:rsidRPr="00CD136C">
        <w:t>has the meaning given by section</w:t>
      </w:r>
      <w:r w:rsidR="00254582" w:rsidRPr="00CD136C">
        <w:t> </w:t>
      </w:r>
      <w:r w:rsidRPr="00CD136C">
        <w:t>63A of the Act.</w:t>
      </w:r>
    </w:p>
    <w:p w:rsidR="008465D5" w:rsidRPr="00CD136C" w:rsidRDefault="008465D5" w:rsidP="008465D5">
      <w:pPr>
        <w:pStyle w:val="ActHead3"/>
        <w:pageBreakBefore/>
      </w:pPr>
      <w:bookmarkStart w:id="38" w:name="_Toc60998942"/>
      <w:r w:rsidRPr="00E905D2">
        <w:rPr>
          <w:rStyle w:val="CharDivNo"/>
        </w:rPr>
        <w:t>Division</w:t>
      </w:r>
      <w:r w:rsidR="00254582" w:rsidRPr="00E905D2">
        <w:rPr>
          <w:rStyle w:val="CharDivNo"/>
        </w:rPr>
        <w:t> </w:t>
      </w:r>
      <w:r w:rsidRPr="00E905D2">
        <w:rPr>
          <w:rStyle w:val="CharDivNo"/>
        </w:rPr>
        <w:t>3</w:t>
      </w:r>
      <w:r w:rsidRPr="00CD136C">
        <w:t>—</w:t>
      </w:r>
      <w:r w:rsidRPr="00E905D2">
        <w:rPr>
          <w:rStyle w:val="CharDivText"/>
        </w:rPr>
        <w:t>Entry, unshipment, landing, and examination of goods</w:t>
      </w:r>
      <w:bookmarkEnd w:id="38"/>
    </w:p>
    <w:p w:rsidR="008465D5" w:rsidRPr="00CD136C" w:rsidRDefault="008465D5" w:rsidP="008465D5">
      <w:pPr>
        <w:pStyle w:val="ActHead4"/>
      </w:pPr>
      <w:bookmarkStart w:id="39" w:name="_Toc60998943"/>
      <w:r w:rsidRPr="00E905D2">
        <w:rPr>
          <w:rStyle w:val="CharSubdNo"/>
        </w:rPr>
        <w:t>Subdivision A</w:t>
      </w:r>
      <w:r w:rsidRPr="00CD136C">
        <w:t>—</w:t>
      </w:r>
      <w:r w:rsidRPr="00E905D2">
        <w:rPr>
          <w:rStyle w:val="CharSubdText"/>
        </w:rPr>
        <w:t>Exempt goods and value of goods</w:t>
      </w:r>
      <w:bookmarkEnd w:id="39"/>
    </w:p>
    <w:p w:rsidR="008465D5" w:rsidRPr="00CD136C" w:rsidRDefault="008465D5" w:rsidP="008465D5">
      <w:pPr>
        <w:pStyle w:val="ActHead5"/>
      </w:pPr>
      <w:bookmarkStart w:id="40" w:name="_Toc60998944"/>
      <w:r w:rsidRPr="00E905D2">
        <w:rPr>
          <w:rStyle w:val="CharSectno"/>
        </w:rPr>
        <w:t>25</w:t>
      </w:r>
      <w:r w:rsidRPr="00CD136C">
        <w:t xml:space="preserve">  Goods exempt from import entry</w:t>
      </w:r>
      <w:bookmarkEnd w:id="40"/>
    </w:p>
    <w:p w:rsidR="008465D5" w:rsidRPr="00CD136C" w:rsidRDefault="008465D5" w:rsidP="008465D5">
      <w:pPr>
        <w:pStyle w:val="subsection"/>
      </w:pPr>
      <w:r w:rsidRPr="00CD136C">
        <w:tab/>
      </w:r>
      <w:r w:rsidRPr="00CD136C">
        <w:tab/>
        <w:t>For paragraph</w:t>
      </w:r>
      <w:r w:rsidR="00254582" w:rsidRPr="00CD136C">
        <w:t> </w:t>
      </w:r>
      <w:r w:rsidRPr="00CD136C">
        <w:t>68(1)(i) of the Act, goods are exempt from section</w:t>
      </w:r>
      <w:r w:rsidR="00254582" w:rsidRPr="00CD136C">
        <w:t> </w:t>
      </w:r>
      <w:r w:rsidRPr="00CD136C">
        <w:t>68 of the Act if the goods:</w:t>
      </w:r>
    </w:p>
    <w:p w:rsidR="008465D5" w:rsidRPr="00CD136C" w:rsidRDefault="008465D5" w:rsidP="008465D5">
      <w:pPr>
        <w:pStyle w:val="paragraph"/>
      </w:pPr>
      <w:r w:rsidRPr="00CD136C">
        <w:tab/>
        <w:t>(a)</w:t>
      </w:r>
      <w:r w:rsidRPr="00CD136C">
        <w:tab/>
        <w:t>would, but for subsection</w:t>
      </w:r>
      <w:r w:rsidR="00254582" w:rsidRPr="00CD136C">
        <w:t> </w:t>
      </w:r>
      <w:r w:rsidRPr="00CD136C">
        <w:t>68(4) of the Act, be accompanied personal or household effects of a passenger, or a member of a crew, of a ship or aircraft; and</w:t>
      </w:r>
    </w:p>
    <w:p w:rsidR="008465D5" w:rsidRPr="00CD136C" w:rsidRDefault="008465D5" w:rsidP="008465D5">
      <w:pPr>
        <w:pStyle w:val="paragraph"/>
      </w:pPr>
      <w:r w:rsidRPr="00CD136C">
        <w:tab/>
        <w:t>(b)</w:t>
      </w:r>
      <w:r w:rsidRPr="00CD136C">
        <w:tab/>
        <w:t>have a value not exceeding $250 or such other amount as is prescribed for subparagraph</w:t>
      </w:r>
      <w:r w:rsidR="00254582" w:rsidRPr="00CD136C">
        <w:t> </w:t>
      </w:r>
      <w:r w:rsidRPr="00CD136C">
        <w:t>68(1)(f)(iii) of the Act.</w:t>
      </w:r>
    </w:p>
    <w:p w:rsidR="008465D5" w:rsidRPr="00CD136C" w:rsidRDefault="008465D5" w:rsidP="008465D5">
      <w:pPr>
        <w:pStyle w:val="ActHead5"/>
      </w:pPr>
      <w:bookmarkStart w:id="41" w:name="_Toc60998945"/>
      <w:r w:rsidRPr="00E905D2">
        <w:rPr>
          <w:rStyle w:val="CharSectno"/>
        </w:rPr>
        <w:t>26</w:t>
      </w:r>
      <w:r w:rsidRPr="00CD136C">
        <w:t xml:space="preserve">  Value of goods consigned otherwise than by post</w:t>
      </w:r>
      <w:bookmarkEnd w:id="41"/>
    </w:p>
    <w:p w:rsidR="008465D5" w:rsidRPr="00CD136C" w:rsidRDefault="008465D5" w:rsidP="008465D5">
      <w:pPr>
        <w:pStyle w:val="subsection"/>
      </w:pPr>
      <w:r w:rsidRPr="00CD136C">
        <w:tab/>
      </w:r>
      <w:r w:rsidRPr="00CD136C">
        <w:tab/>
        <w:t>For subparagraph</w:t>
      </w:r>
      <w:r w:rsidR="00254582" w:rsidRPr="00CD136C">
        <w:t> </w:t>
      </w:r>
      <w:r w:rsidRPr="00CD136C">
        <w:t>68(1)(f)(iii) of the Act, the amount is $1</w:t>
      </w:r>
      <w:r w:rsidR="00254582" w:rsidRPr="00CD136C">
        <w:t> </w:t>
      </w:r>
      <w:r w:rsidRPr="00CD136C">
        <w:t>000.</w:t>
      </w:r>
    </w:p>
    <w:p w:rsidR="008465D5" w:rsidRPr="00CD136C" w:rsidRDefault="008465D5" w:rsidP="008465D5">
      <w:pPr>
        <w:pStyle w:val="ActHead4"/>
      </w:pPr>
      <w:bookmarkStart w:id="42" w:name="_Toc60998946"/>
      <w:r w:rsidRPr="00E905D2">
        <w:rPr>
          <w:rStyle w:val="CharSubdNo"/>
        </w:rPr>
        <w:t>Subdivision B</w:t>
      </w:r>
      <w:r w:rsidRPr="00CD136C">
        <w:t>—</w:t>
      </w:r>
      <w:r w:rsidRPr="00E905D2">
        <w:rPr>
          <w:rStyle w:val="CharSubdText"/>
        </w:rPr>
        <w:t>Subdivision AA goods</w:t>
      </w:r>
      <w:bookmarkEnd w:id="42"/>
    </w:p>
    <w:p w:rsidR="008465D5" w:rsidRPr="00CD136C" w:rsidRDefault="008465D5" w:rsidP="008465D5">
      <w:pPr>
        <w:pStyle w:val="ActHead5"/>
      </w:pPr>
      <w:bookmarkStart w:id="43" w:name="_Toc60998947"/>
      <w:r w:rsidRPr="00E905D2">
        <w:rPr>
          <w:rStyle w:val="CharSectno"/>
        </w:rPr>
        <w:t>27</w:t>
      </w:r>
      <w:r w:rsidRPr="00CD136C">
        <w:t xml:space="preserve">  Providing information about Subdivision AA goods</w:t>
      </w:r>
      <w:bookmarkEnd w:id="43"/>
    </w:p>
    <w:p w:rsidR="008465D5" w:rsidRPr="00CD136C" w:rsidRDefault="008465D5" w:rsidP="008465D5">
      <w:pPr>
        <w:pStyle w:val="subsection"/>
      </w:pPr>
      <w:r w:rsidRPr="00CD136C">
        <w:tab/>
      </w:r>
      <w:r w:rsidRPr="00CD136C">
        <w:tab/>
        <w:t>For subsection</w:t>
      </w:r>
      <w:r w:rsidR="00254582" w:rsidRPr="00CD136C">
        <w:t> </w:t>
      </w:r>
      <w:r w:rsidRPr="00CD136C">
        <w:t>71AAAB(1) of the Act, if a Collector requires a person to provide particular information, the manner and form in which the information must be provided is as follows:</w:t>
      </w:r>
    </w:p>
    <w:p w:rsidR="008465D5" w:rsidRPr="00CD136C" w:rsidRDefault="008465D5" w:rsidP="008465D5">
      <w:pPr>
        <w:pStyle w:val="paragraph"/>
      </w:pPr>
      <w:r w:rsidRPr="00CD136C">
        <w:tab/>
        <w:t>(a)</w:t>
      </w:r>
      <w:r w:rsidRPr="00CD136C">
        <w:tab/>
        <w:t>the information must be in an approved form or an approved statement, and must include the information required by that form or statement;</w:t>
      </w:r>
    </w:p>
    <w:p w:rsidR="008465D5" w:rsidRPr="00CD136C" w:rsidRDefault="008465D5" w:rsidP="008465D5">
      <w:pPr>
        <w:pStyle w:val="paragraph"/>
      </w:pPr>
      <w:r w:rsidRPr="00CD136C">
        <w:tab/>
        <w:t>(b)</w:t>
      </w:r>
      <w:r w:rsidRPr="00CD136C">
        <w:tab/>
        <w:t>the form or statement must be signed in the manner required by that form or statement;</w:t>
      </w:r>
    </w:p>
    <w:p w:rsidR="008465D5" w:rsidRPr="00CD136C" w:rsidRDefault="008465D5" w:rsidP="008465D5">
      <w:pPr>
        <w:pStyle w:val="paragraph"/>
      </w:pPr>
      <w:r w:rsidRPr="00CD136C">
        <w:tab/>
        <w:t>(c)</w:t>
      </w:r>
      <w:r w:rsidRPr="00CD136C">
        <w:tab/>
        <w:t>the completed approved form or approved statement must be given to a Collector.</w:t>
      </w:r>
    </w:p>
    <w:p w:rsidR="008465D5" w:rsidRPr="00CD136C" w:rsidRDefault="008465D5" w:rsidP="008465D5">
      <w:pPr>
        <w:pStyle w:val="ActHead5"/>
      </w:pPr>
      <w:bookmarkStart w:id="44" w:name="_Toc60998948"/>
      <w:r w:rsidRPr="00E905D2">
        <w:rPr>
          <w:rStyle w:val="CharSectno"/>
        </w:rPr>
        <w:t>28</w:t>
      </w:r>
      <w:r w:rsidRPr="00CD136C">
        <w:t xml:space="preserve">  Method of communication of authority to deal with Subdivision AA goods</w:t>
      </w:r>
      <w:bookmarkEnd w:id="44"/>
    </w:p>
    <w:p w:rsidR="008465D5" w:rsidRPr="00CD136C" w:rsidRDefault="008465D5" w:rsidP="008465D5">
      <w:pPr>
        <w:pStyle w:val="subsection"/>
      </w:pPr>
      <w:r w:rsidRPr="00CD136C">
        <w:tab/>
      </w:r>
      <w:r w:rsidRPr="00CD136C">
        <w:tab/>
        <w:t>For subsection</w:t>
      </w:r>
      <w:r w:rsidR="00254582" w:rsidRPr="00CD136C">
        <w:t> </w:t>
      </w:r>
      <w:r w:rsidRPr="00CD136C">
        <w:t>71AAAB(3) of the Act, other methods of communication are the following:</w:t>
      </w:r>
    </w:p>
    <w:p w:rsidR="008465D5" w:rsidRPr="00CD136C" w:rsidRDefault="008465D5" w:rsidP="008465D5">
      <w:pPr>
        <w:pStyle w:val="paragraph"/>
      </w:pPr>
      <w:r w:rsidRPr="00CD136C">
        <w:tab/>
        <w:t>(a)</w:t>
      </w:r>
      <w:r w:rsidRPr="00CD136C">
        <w:tab/>
        <w:t>for goods that are accompanied personal or household effects of a passenger, or a member of a crew, of a ship or aircraft—oral communication to the passenger or crew member;</w:t>
      </w:r>
    </w:p>
    <w:p w:rsidR="008465D5" w:rsidRPr="00CD136C" w:rsidRDefault="008465D5" w:rsidP="008465D5">
      <w:pPr>
        <w:pStyle w:val="paragraph"/>
      </w:pPr>
      <w:r w:rsidRPr="00CD136C">
        <w:tab/>
        <w:t>(b)</w:t>
      </w:r>
      <w:r w:rsidRPr="00CD136C">
        <w:tab/>
        <w:t>for goods that are included in a consignment consigned by the Post Office of a foreign country to the Post Office of Australia—the release of the goods by a Collector for delivery to the addressee.</w:t>
      </w:r>
    </w:p>
    <w:p w:rsidR="008465D5" w:rsidRPr="00CD136C" w:rsidRDefault="008465D5" w:rsidP="008465D5">
      <w:pPr>
        <w:pStyle w:val="ActHead4"/>
      </w:pPr>
      <w:bookmarkStart w:id="45" w:name="_Toc60998949"/>
      <w:r w:rsidRPr="00E905D2">
        <w:rPr>
          <w:rStyle w:val="CharSubdNo"/>
        </w:rPr>
        <w:t>Subdivision C</w:t>
      </w:r>
      <w:r w:rsidRPr="00CD136C">
        <w:t>—</w:t>
      </w:r>
      <w:r w:rsidRPr="00E905D2">
        <w:rPr>
          <w:rStyle w:val="CharSubdText"/>
        </w:rPr>
        <w:t>Specified low value goods</w:t>
      </w:r>
      <w:bookmarkEnd w:id="45"/>
    </w:p>
    <w:p w:rsidR="008465D5" w:rsidRPr="00CD136C" w:rsidRDefault="008465D5" w:rsidP="008465D5">
      <w:pPr>
        <w:pStyle w:val="ActHead5"/>
      </w:pPr>
      <w:bookmarkStart w:id="46" w:name="_Toc60998950"/>
      <w:r w:rsidRPr="00E905D2">
        <w:rPr>
          <w:rStyle w:val="CharSectno"/>
        </w:rPr>
        <w:t>29</w:t>
      </w:r>
      <w:r w:rsidRPr="00CD136C">
        <w:t xml:space="preserve">  Goods excluded from being specified low value goods</w:t>
      </w:r>
      <w:bookmarkEnd w:id="46"/>
    </w:p>
    <w:p w:rsidR="008465D5" w:rsidRPr="00CD136C" w:rsidRDefault="008465D5" w:rsidP="008465D5">
      <w:pPr>
        <w:pStyle w:val="subsection"/>
      </w:pPr>
      <w:r w:rsidRPr="00CD136C">
        <w:tab/>
      </w:r>
      <w:r w:rsidRPr="00CD136C">
        <w:tab/>
        <w:t>For subsection</w:t>
      </w:r>
      <w:r w:rsidR="00254582" w:rsidRPr="00CD136C">
        <w:t> </w:t>
      </w:r>
      <w:r w:rsidRPr="00CD136C">
        <w:t>71AAAE(1) of the Act, the following goods are excluded from being specified low value goods:</w:t>
      </w:r>
    </w:p>
    <w:p w:rsidR="008465D5" w:rsidRPr="00CD136C" w:rsidRDefault="008465D5" w:rsidP="008465D5">
      <w:pPr>
        <w:pStyle w:val="paragraph"/>
      </w:pPr>
      <w:r w:rsidRPr="00CD136C">
        <w:tab/>
        <w:t>(a)</w:t>
      </w:r>
      <w:r w:rsidRPr="00CD136C">
        <w:tab/>
        <w:t>goods reasonably required for disaster relief or for urgent medical purposes;</w:t>
      </w:r>
    </w:p>
    <w:p w:rsidR="008465D5" w:rsidRPr="00CD136C" w:rsidRDefault="008465D5" w:rsidP="008465D5">
      <w:pPr>
        <w:pStyle w:val="paragraph"/>
      </w:pPr>
      <w:r w:rsidRPr="00CD136C">
        <w:tab/>
        <w:t>(b)</w:t>
      </w:r>
      <w:r w:rsidRPr="00CD136C">
        <w:tab/>
        <w:t>engines or spare parts that are unavailable in Australia and are urgently required for:</w:t>
      </w:r>
    </w:p>
    <w:p w:rsidR="008465D5" w:rsidRPr="00CD136C" w:rsidRDefault="008465D5" w:rsidP="008465D5">
      <w:pPr>
        <w:pStyle w:val="paragraphsub"/>
      </w:pPr>
      <w:r w:rsidRPr="00CD136C">
        <w:tab/>
        <w:t>(i)</w:t>
      </w:r>
      <w:r w:rsidRPr="00CD136C">
        <w:tab/>
        <w:t>ships or aircraft; or</w:t>
      </w:r>
    </w:p>
    <w:p w:rsidR="008465D5" w:rsidRPr="00CD136C" w:rsidRDefault="008465D5" w:rsidP="008465D5">
      <w:pPr>
        <w:pStyle w:val="paragraphsub"/>
      </w:pPr>
      <w:r w:rsidRPr="00CD136C">
        <w:tab/>
        <w:t>(ii)</w:t>
      </w:r>
      <w:r w:rsidRPr="00CD136C">
        <w:tab/>
        <w:t>other machinery that serves a public purpose;</w:t>
      </w:r>
    </w:p>
    <w:p w:rsidR="008465D5" w:rsidRPr="00CD136C" w:rsidRDefault="008465D5" w:rsidP="008465D5">
      <w:pPr>
        <w:pStyle w:val="paragraph"/>
      </w:pPr>
      <w:r w:rsidRPr="00CD136C">
        <w:tab/>
        <w:t>(c)</w:t>
      </w:r>
      <w:r w:rsidRPr="00CD136C">
        <w:tab/>
        <w:t>perishable food;</w:t>
      </w:r>
    </w:p>
    <w:p w:rsidR="008465D5" w:rsidRPr="00CD136C" w:rsidRDefault="008465D5" w:rsidP="008465D5">
      <w:pPr>
        <w:pStyle w:val="paragraph"/>
      </w:pPr>
      <w:r w:rsidRPr="00CD136C">
        <w:tab/>
        <w:t>(d)</w:t>
      </w:r>
      <w:r w:rsidRPr="00CD136C">
        <w:tab/>
        <w:t>goods included in a consignment consigned by the Post Office of a foreign country to the Post Office of Australia;</w:t>
      </w:r>
    </w:p>
    <w:p w:rsidR="008465D5" w:rsidRPr="00CD136C" w:rsidRDefault="008465D5" w:rsidP="008465D5">
      <w:pPr>
        <w:pStyle w:val="paragraph"/>
      </w:pPr>
      <w:r w:rsidRPr="00CD136C">
        <w:tab/>
        <w:t>(e)</w:t>
      </w:r>
      <w:r w:rsidRPr="00CD136C">
        <w:tab/>
        <w:t>goods that, but for subsection</w:t>
      </w:r>
      <w:r w:rsidR="00254582" w:rsidRPr="00CD136C">
        <w:t> </w:t>
      </w:r>
      <w:r w:rsidRPr="00CD136C">
        <w:t>68(4) of the Act, would be accompanied personal or household effects of a passenger, or a member of a crew, of a ship or aircraft;</w:t>
      </w:r>
    </w:p>
    <w:p w:rsidR="008465D5" w:rsidRPr="00CD136C" w:rsidRDefault="008465D5" w:rsidP="008465D5">
      <w:pPr>
        <w:pStyle w:val="paragraph"/>
      </w:pPr>
      <w:r w:rsidRPr="00CD136C">
        <w:tab/>
        <w:t>(f)</w:t>
      </w:r>
      <w:r w:rsidRPr="00CD136C">
        <w:tab/>
        <w:t>goods that:</w:t>
      </w:r>
    </w:p>
    <w:p w:rsidR="008465D5" w:rsidRPr="00CD136C" w:rsidRDefault="008465D5" w:rsidP="008465D5">
      <w:pPr>
        <w:pStyle w:val="paragraphsub"/>
      </w:pPr>
      <w:r w:rsidRPr="00CD136C">
        <w:tab/>
        <w:t>(i)</w:t>
      </w:r>
      <w:r w:rsidRPr="00CD136C">
        <w:tab/>
        <w:t xml:space="preserve">are exempt, under the </w:t>
      </w:r>
      <w:r w:rsidRPr="00CD136C">
        <w:rPr>
          <w:i/>
        </w:rPr>
        <w:t>Diplomatic Privileges and Immunities Act 1967</w:t>
      </w:r>
      <w:r w:rsidRPr="00CD136C">
        <w:t>, from duties, taxes and related charges, or indirect tax, that would be payable on the importation of the goods; and</w:t>
      </w:r>
    </w:p>
    <w:p w:rsidR="008465D5" w:rsidRPr="00CD136C" w:rsidRDefault="008465D5" w:rsidP="008465D5">
      <w:pPr>
        <w:pStyle w:val="paragraphsub"/>
      </w:pPr>
      <w:r w:rsidRPr="00CD136C">
        <w:tab/>
        <w:t>(ii)</w:t>
      </w:r>
      <w:r w:rsidRPr="00CD136C">
        <w:tab/>
        <w:t>have a value not exceeding $250 or such other amount as is prescribed for subparagraph</w:t>
      </w:r>
      <w:r w:rsidR="00254582" w:rsidRPr="00CD136C">
        <w:t> </w:t>
      </w:r>
      <w:r w:rsidRPr="00CD136C">
        <w:t>68(1)(f)(iii) of the Act.</w:t>
      </w:r>
    </w:p>
    <w:p w:rsidR="008465D5" w:rsidRPr="00CD136C" w:rsidRDefault="008465D5" w:rsidP="008465D5">
      <w:pPr>
        <w:pStyle w:val="notetext"/>
      </w:pPr>
      <w:r w:rsidRPr="00CD136C">
        <w:t>Note:</w:t>
      </w:r>
      <w:r w:rsidRPr="00CD136C">
        <w:tab/>
        <w:t xml:space="preserve">The goods mentioned in this section are </w:t>
      </w:r>
      <w:r w:rsidRPr="00CD136C">
        <w:rPr>
          <w:b/>
          <w:i/>
        </w:rPr>
        <w:t>Subdivision AA goods</w:t>
      </w:r>
      <w:r w:rsidRPr="00CD136C">
        <w:t xml:space="preserve"> (see section</w:t>
      </w:r>
      <w:r w:rsidR="00254582" w:rsidRPr="00CD136C">
        <w:t> </w:t>
      </w:r>
      <w:r w:rsidRPr="00CD136C">
        <w:t>71AAAA of the Act).</w:t>
      </w:r>
    </w:p>
    <w:p w:rsidR="008465D5" w:rsidRPr="00CD136C" w:rsidRDefault="008465D5" w:rsidP="008465D5">
      <w:pPr>
        <w:pStyle w:val="ActHead5"/>
      </w:pPr>
      <w:bookmarkStart w:id="47" w:name="_Toc60998951"/>
      <w:r w:rsidRPr="00E905D2">
        <w:rPr>
          <w:rStyle w:val="CharSectno"/>
        </w:rPr>
        <w:t>30</w:t>
      </w:r>
      <w:r w:rsidRPr="00CD136C">
        <w:t xml:space="preserve">  Information to be included in authority to deal with specified low value goods</w:t>
      </w:r>
      <w:bookmarkEnd w:id="47"/>
    </w:p>
    <w:p w:rsidR="008465D5" w:rsidRPr="00CD136C" w:rsidRDefault="008465D5" w:rsidP="008465D5">
      <w:pPr>
        <w:pStyle w:val="subsection"/>
      </w:pPr>
      <w:r w:rsidRPr="00CD136C">
        <w:tab/>
      </w:r>
      <w:r w:rsidRPr="00CD136C">
        <w:tab/>
        <w:t>For paragraph</w:t>
      </w:r>
      <w:r w:rsidR="00254582" w:rsidRPr="00CD136C">
        <w:t> </w:t>
      </w:r>
      <w:r w:rsidRPr="00CD136C">
        <w:t xml:space="preserve">71AAAJ(1)(c) of the Act, an authority to deal with specified low value goods must set out the identifying number given by </w:t>
      </w:r>
      <w:r w:rsidR="005118B2" w:rsidRPr="00CD136C">
        <w:t>a Collector</w:t>
      </w:r>
      <w:r w:rsidRPr="00CD136C">
        <w:t xml:space="preserve"> to the self</w:t>
      </w:r>
      <w:r w:rsidR="00E905D2">
        <w:noBreakHyphen/>
      </w:r>
      <w:r w:rsidRPr="00CD136C">
        <w:t>assessed clearance declaration relating to the goods.</w:t>
      </w:r>
    </w:p>
    <w:p w:rsidR="008465D5" w:rsidRPr="00CD136C" w:rsidRDefault="008465D5" w:rsidP="008465D5">
      <w:pPr>
        <w:pStyle w:val="ActHead4"/>
      </w:pPr>
      <w:bookmarkStart w:id="48" w:name="_Toc60998952"/>
      <w:r w:rsidRPr="00E905D2">
        <w:rPr>
          <w:rStyle w:val="CharSubdNo"/>
        </w:rPr>
        <w:t>Subdivision D</w:t>
      </w:r>
      <w:r w:rsidRPr="00CD136C">
        <w:t>—</w:t>
      </w:r>
      <w:r w:rsidRPr="00E905D2">
        <w:rPr>
          <w:rStyle w:val="CharSubdText"/>
        </w:rPr>
        <w:t>Other matters relating to entry and authority to deal</w:t>
      </w:r>
      <w:bookmarkEnd w:id="48"/>
    </w:p>
    <w:p w:rsidR="008465D5" w:rsidRPr="00CD136C" w:rsidRDefault="008465D5" w:rsidP="008465D5">
      <w:pPr>
        <w:pStyle w:val="ActHead5"/>
      </w:pPr>
      <w:bookmarkStart w:id="49" w:name="_Toc60998953"/>
      <w:r w:rsidRPr="00E905D2">
        <w:rPr>
          <w:rStyle w:val="CharSectno"/>
        </w:rPr>
        <w:t>31</w:t>
      </w:r>
      <w:r w:rsidRPr="00CD136C">
        <w:t xml:space="preserve">  Information to be included in authority to deal with goods</w:t>
      </w:r>
      <w:bookmarkEnd w:id="49"/>
    </w:p>
    <w:p w:rsidR="008465D5" w:rsidRPr="00CD136C" w:rsidRDefault="008465D5" w:rsidP="008465D5">
      <w:pPr>
        <w:pStyle w:val="subsection"/>
      </w:pPr>
      <w:r w:rsidRPr="00CD136C">
        <w:tab/>
      </w:r>
      <w:r w:rsidRPr="00CD136C">
        <w:tab/>
        <w:t xml:space="preserve">For paragraphs 71C(8)(c) and 71DJ(6)(c) of the Act, an authority to deal with goods must set out the identifying number given by </w:t>
      </w:r>
      <w:r w:rsidR="005118B2" w:rsidRPr="00CD136C">
        <w:t>a Collector</w:t>
      </w:r>
      <w:r w:rsidRPr="00CD136C">
        <w:t xml:space="preserve"> to the import declaration or warehouse declaration relating to the goods.</w:t>
      </w:r>
    </w:p>
    <w:p w:rsidR="008465D5" w:rsidRPr="00CD136C" w:rsidRDefault="008465D5" w:rsidP="008465D5">
      <w:pPr>
        <w:pStyle w:val="ActHead5"/>
      </w:pPr>
      <w:bookmarkStart w:id="50" w:name="_Toc60998954"/>
      <w:r w:rsidRPr="00E905D2">
        <w:rPr>
          <w:rStyle w:val="CharSectno"/>
        </w:rPr>
        <w:t>32</w:t>
      </w:r>
      <w:r w:rsidRPr="00CD136C">
        <w:t xml:space="preserve">  Failure to make entries—prescribed periods</w:t>
      </w:r>
      <w:bookmarkEnd w:id="50"/>
    </w:p>
    <w:p w:rsidR="008465D5" w:rsidRPr="00CD136C" w:rsidRDefault="008465D5" w:rsidP="008465D5">
      <w:pPr>
        <w:pStyle w:val="subsection"/>
      </w:pPr>
      <w:r w:rsidRPr="00CD136C">
        <w:tab/>
        <w:t>(1)</w:t>
      </w:r>
      <w:r w:rsidRPr="00CD136C">
        <w:tab/>
        <w:t>For paragraph</w:t>
      </w:r>
      <w:r w:rsidR="00254582" w:rsidRPr="00CD136C">
        <w:t> </w:t>
      </w:r>
      <w:r w:rsidRPr="00CD136C">
        <w:t>72(1)(b) of the Act, the prescribed period is that period ending on:</w:t>
      </w:r>
    </w:p>
    <w:p w:rsidR="008465D5" w:rsidRPr="00CD136C" w:rsidRDefault="008465D5" w:rsidP="008465D5">
      <w:pPr>
        <w:pStyle w:val="paragraph"/>
      </w:pPr>
      <w:r w:rsidRPr="00CD136C">
        <w:tab/>
        <w:t>(a)</w:t>
      </w:r>
      <w:r w:rsidRPr="00CD136C">
        <w:tab/>
        <w:t>the day after the day on which the goods were imported; or</w:t>
      </w:r>
    </w:p>
    <w:p w:rsidR="008465D5" w:rsidRPr="00CD136C" w:rsidRDefault="008465D5" w:rsidP="008465D5">
      <w:pPr>
        <w:pStyle w:val="paragraph"/>
      </w:pPr>
      <w:r w:rsidRPr="00CD136C">
        <w:tab/>
        <w:t>(b)</w:t>
      </w:r>
      <w:r w:rsidRPr="00CD136C">
        <w:tab/>
        <w:t xml:space="preserve">if the day mentioned in </w:t>
      </w:r>
      <w:r w:rsidR="00254582" w:rsidRPr="00CD136C">
        <w:t>paragraph (</w:t>
      </w:r>
      <w:r w:rsidRPr="00CD136C">
        <w:t>a) is not a working day—the next subsequent day that is a working day.</w:t>
      </w:r>
    </w:p>
    <w:p w:rsidR="008465D5" w:rsidRPr="00CD136C" w:rsidRDefault="008465D5" w:rsidP="008465D5">
      <w:pPr>
        <w:pStyle w:val="subsection"/>
      </w:pPr>
      <w:r w:rsidRPr="00CD136C">
        <w:tab/>
        <w:t>(2)</w:t>
      </w:r>
      <w:r w:rsidRPr="00CD136C">
        <w:tab/>
        <w:t>For subparagraphs</w:t>
      </w:r>
      <w:r w:rsidR="00254582" w:rsidRPr="00CD136C">
        <w:t> </w:t>
      </w:r>
      <w:r w:rsidRPr="00CD136C">
        <w:t>72(4)(b)(i) and (ii) of the Act, the period is 6 months.</w:t>
      </w:r>
    </w:p>
    <w:p w:rsidR="008465D5" w:rsidRPr="00CD136C" w:rsidRDefault="008465D5" w:rsidP="008465D5">
      <w:pPr>
        <w:pStyle w:val="subsection"/>
      </w:pPr>
      <w:r w:rsidRPr="00CD136C">
        <w:tab/>
        <w:t>(3)</w:t>
      </w:r>
      <w:r w:rsidRPr="00CD136C">
        <w:tab/>
        <w:t>In this section:</w:t>
      </w:r>
    </w:p>
    <w:p w:rsidR="008465D5" w:rsidRPr="00CD136C" w:rsidRDefault="008465D5" w:rsidP="008465D5">
      <w:pPr>
        <w:pStyle w:val="Definition"/>
      </w:pPr>
      <w:r w:rsidRPr="00CD136C">
        <w:rPr>
          <w:b/>
          <w:i/>
        </w:rPr>
        <w:t>working day</w:t>
      </w:r>
      <w:r w:rsidRPr="00CD136C">
        <w:t xml:space="preserve"> means a day when an officer is to be available under section</w:t>
      </w:r>
      <w:r w:rsidR="00254582" w:rsidRPr="00CD136C">
        <w:t> </w:t>
      </w:r>
      <w:r w:rsidRPr="00CD136C">
        <w:t>12, to perform the function of receiving an entry in relation to goods in the relevant State or Territory.</w:t>
      </w:r>
    </w:p>
    <w:p w:rsidR="008465D5" w:rsidRPr="00CD136C" w:rsidRDefault="008465D5" w:rsidP="008465D5">
      <w:pPr>
        <w:pStyle w:val="ActHead2"/>
        <w:pageBreakBefore/>
      </w:pPr>
      <w:bookmarkStart w:id="51" w:name="_Toc60998955"/>
      <w:r w:rsidRPr="00E905D2">
        <w:rPr>
          <w:rStyle w:val="CharPartNo"/>
        </w:rPr>
        <w:t>Part</w:t>
      </w:r>
      <w:r w:rsidR="00254582" w:rsidRPr="00E905D2">
        <w:rPr>
          <w:rStyle w:val="CharPartNo"/>
        </w:rPr>
        <w:t> </w:t>
      </w:r>
      <w:r w:rsidRPr="00E905D2">
        <w:rPr>
          <w:rStyle w:val="CharPartNo"/>
        </w:rPr>
        <w:t>5</w:t>
      </w:r>
      <w:r w:rsidRPr="00CD136C">
        <w:t>—</w:t>
      </w:r>
      <w:r w:rsidRPr="00E905D2">
        <w:rPr>
          <w:rStyle w:val="CharPartText"/>
        </w:rPr>
        <w:t>Depot licences</w:t>
      </w:r>
      <w:bookmarkEnd w:id="51"/>
    </w:p>
    <w:p w:rsidR="008465D5" w:rsidRPr="00CD136C" w:rsidRDefault="008465D5" w:rsidP="008465D5">
      <w:pPr>
        <w:pStyle w:val="Header"/>
      </w:pPr>
      <w:r w:rsidRPr="00E905D2">
        <w:rPr>
          <w:rStyle w:val="CharDivNo"/>
        </w:rPr>
        <w:t xml:space="preserve"> </w:t>
      </w:r>
      <w:r w:rsidRPr="00E905D2">
        <w:rPr>
          <w:rStyle w:val="CharDivText"/>
        </w:rPr>
        <w:t xml:space="preserve"> </w:t>
      </w:r>
    </w:p>
    <w:p w:rsidR="008465D5" w:rsidRPr="00CD136C" w:rsidRDefault="008465D5" w:rsidP="008465D5">
      <w:pPr>
        <w:pStyle w:val="ActHead5"/>
      </w:pPr>
      <w:bookmarkStart w:id="52" w:name="_Toc60998956"/>
      <w:r w:rsidRPr="00E905D2">
        <w:rPr>
          <w:rStyle w:val="CharSectno"/>
        </w:rPr>
        <w:t>33</w:t>
      </w:r>
      <w:r w:rsidRPr="00CD136C">
        <w:t xml:space="preserve">  Travelling expenses and circumstances for paying travelling expenses</w:t>
      </w:r>
      <w:bookmarkEnd w:id="52"/>
    </w:p>
    <w:p w:rsidR="008465D5" w:rsidRPr="00CD136C" w:rsidRDefault="008465D5" w:rsidP="008465D5">
      <w:pPr>
        <w:pStyle w:val="subsection"/>
      </w:pPr>
      <w:r w:rsidRPr="00CD136C">
        <w:tab/>
        <w:t>(1)</w:t>
      </w:r>
      <w:r w:rsidRPr="00CD136C">
        <w:tab/>
        <w:t>For subsection</w:t>
      </w:r>
      <w:r w:rsidR="00254582" w:rsidRPr="00CD136C">
        <w:t> </w:t>
      </w:r>
      <w:r w:rsidRPr="00CD136C">
        <w:t xml:space="preserve">77N(3) of the Act, this section sets out travelling expenses that are payable if a depot is more than 40 kilometres, by the most direct convenient route, from the nearest </w:t>
      </w:r>
      <w:r w:rsidR="00B06CC4" w:rsidRPr="00CD136C">
        <w:t>place owned or occupied by the Commonwealth for use for the purposes of the Customs Acts</w:t>
      </w:r>
      <w:r w:rsidRPr="00CD136C">
        <w:t>.</w:t>
      </w:r>
    </w:p>
    <w:p w:rsidR="008465D5" w:rsidRPr="00CD136C" w:rsidRDefault="008465D5" w:rsidP="008465D5">
      <w:pPr>
        <w:pStyle w:val="subsection"/>
      </w:pPr>
      <w:r w:rsidRPr="00CD136C">
        <w:tab/>
        <w:t>(2)</w:t>
      </w:r>
      <w:r w:rsidRPr="00CD136C">
        <w:tab/>
        <w:t>An item in the following table sets out the travelling expenses that are payable in the circumstance mentioned in the item.</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59"/>
        <w:gridCol w:w="3835"/>
        <w:gridCol w:w="3835"/>
      </w:tblGrid>
      <w:tr w:rsidR="008465D5" w:rsidRPr="00CD136C" w:rsidTr="006A4274">
        <w:trPr>
          <w:tblHeader/>
        </w:trPr>
        <w:tc>
          <w:tcPr>
            <w:tcW w:w="5000" w:type="pct"/>
            <w:gridSpan w:val="3"/>
            <w:tcBorders>
              <w:top w:val="single" w:sz="12" w:space="0" w:color="auto"/>
              <w:bottom w:val="single" w:sz="6" w:space="0" w:color="auto"/>
            </w:tcBorders>
            <w:shd w:val="clear" w:color="auto" w:fill="auto"/>
          </w:tcPr>
          <w:p w:rsidR="008465D5" w:rsidRPr="00CD136C" w:rsidRDefault="008465D5" w:rsidP="009576A0">
            <w:pPr>
              <w:pStyle w:val="TableHeading"/>
            </w:pPr>
            <w:r w:rsidRPr="00CD136C">
              <w:t>Travelling expenses in relation to a Collector travelling to and from a depot</w:t>
            </w:r>
          </w:p>
        </w:tc>
      </w:tr>
      <w:tr w:rsidR="008465D5" w:rsidRPr="00CD136C" w:rsidTr="006A4274">
        <w:trPr>
          <w:tblHeader/>
        </w:trPr>
        <w:tc>
          <w:tcPr>
            <w:tcW w:w="50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2248"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Circumstance</w:t>
            </w:r>
          </w:p>
        </w:tc>
        <w:tc>
          <w:tcPr>
            <w:tcW w:w="2248"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Travelling expenses</w:t>
            </w:r>
          </w:p>
        </w:tc>
      </w:tr>
      <w:tr w:rsidR="008465D5" w:rsidRPr="00CD136C" w:rsidTr="006A4274">
        <w:tc>
          <w:tcPr>
            <w:tcW w:w="504" w:type="pct"/>
            <w:tcBorders>
              <w:top w:val="single" w:sz="12" w:space="0" w:color="auto"/>
            </w:tcBorders>
            <w:shd w:val="clear" w:color="auto" w:fill="auto"/>
          </w:tcPr>
          <w:p w:rsidR="008465D5" w:rsidRPr="00CD136C" w:rsidRDefault="008465D5" w:rsidP="009576A0">
            <w:pPr>
              <w:pStyle w:val="Tabletext"/>
            </w:pPr>
            <w:r w:rsidRPr="00CD136C">
              <w:t>1</w:t>
            </w:r>
          </w:p>
        </w:tc>
        <w:tc>
          <w:tcPr>
            <w:tcW w:w="2248" w:type="pct"/>
            <w:tcBorders>
              <w:top w:val="single" w:sz="12" w:space="0" w:color="auto"/>
            </w:tcBorders>
            <w:shd w:val="clear" w:color="auto" w:fill="auto"/>
          </w:tcPr>
          <w:p w:rsidR="008465D5" w:rsidRPr="00CD136C" w:rsidRDefault="008465D5" w:rsidP="009576A0">
            <w:pPr>
              <w:pStyle w:val="Tabletext"/>
            </w:pPr>
            <w:r w:rsidRPr="00CD136C">
              <w:t>Travel during the working hours mentioned in item</w:t>
            </w:r>
            <w:r w:rsidR="00254582" w:rsidRPr="00CD136C">
              <w:t> </w:t>
            </w:r>
            <w:r w:rsidRPr="00CD136C">
              <w:t>7 or 8 of the table in subsection</w:t>
            </w:r>
            <w:r w:rsidR="00254582" w:rsidRPr="00CD136C">
              <w:t> </w:t>
            </w:r>
            <w:r w:rsidRPr="00CD136C">
              <w:t>12(1).</w:t>
            </w:r>
          </w:p>
        </w:tc>
        <w:tc>
          <w:tcPr>
            <w:tcW w:w="2248" w:type="pct"/>
            <w:tcBorders>
              <w:top w:val="single" w:sz="12" w:space="0" w:color="auto"/>
            </w:tcBorders>
            <w:shd w:val="clear" w:color="auto" w:fill="auto"/>
          </w:tcPr>
          <w:p w:rsidR="008465D5" w:rsidRPr="00CD136C" w:rsidRDefault="00E56E8C" w:rsidP="009576A0">
            <w:pPr>
              <w:pStyle w:val="Tabletext"/>
            </w:pPr>
            <w:r w:rsidRPr="00CD136C">
              <w:t>$65.45</w:t>
            </w:r>
            <w:r w:rsidR="008465D5" w:rsidRPr="00CD136C">
              <w:t xml:space="preserve"> for each hour or part of an hour.</w:t>
            </w:r>
          </w:p>
        </w:tc>
      </w:tr>
      <w:tr w:rsidR="008465D5" w:rsidRPr="00CD136C" w:rsidTr="006A4274">
        <w:tc>
          <w:tcPr>
            <w:tcW w:w="504" w:type="pct"/>
            <w:shd w:val="clear" w:color="auto" w:fill="auto"/>
          </w:tcPr>
          <w:p w:rsidR="008465D5" w:rsidRPr="00CD136C" w:rsidRDefault="008465D5" w:rsidP="009576A0">
            <w:pPr>
              <w:pStyle w:val="Tabletext"/>
            </w:pPr>
            <w:r w:rsidRPr="00CD136C">
              <w:t>2</w:t>
            </w:r>
          </w:p>
        </w:tc>
        <w:tc>
          <w:tcPr>
            <w:tcW w:w="2248" w:type="pct"/>
            <w:shd w:val="clear" w:color="auto" w:fill="auto"/>
          </w:tcPr>
          <w:p w:rsidR="008465D5" w:rsidRPr="00CD136C" w:rsidRDefault="008465D5" w:rsidP="009576A0">
            <w:pPr>
              <w:pStyle w:val="Tabletext"/>
            </w:pPr>
            <w:r w:rsidRPr="00CD136C">
              <w:t>Travel outside the working hours mentioned in item</w:t>
            </w:r>
            <w:r w:rsidR="00254582" w:rsidRPr="00CD136C">
              <w:t> </w:t>
            </w:r>
            <w:r w:rsidRPr="00CD136C">
              <w:t>7 or 8 of the table in subsection</w:t>
            </w:r>
            <w:r w:rsidR="00254582" w:rsidRPr="00CD136C">
              <w:t> </w:t>
            </w:r>
            <w:r w:rsidRPr="00CD136C">
              <w:t>12(1).</w:t>
            </w:r>
          </w:p>
        </w:tc>
        <w:tc>
          <w:tcPr>
            <w:tcW w:w="2248" w:type="pct"/>
            <w:shd w:val="clear" w:color="auto" w:fill="auto"/>
          </w:tcPr>
          <w:p w:rsidR="008465D5" w:rsidRPr="00CD136C" w:rsidRDefault="00E56E8C" w:rsidP="009576A0">
            <w:pPr>
              <w:pStyle w:val="Tabletext"/>
            </w:pPr>
            <w:r w:rsidRPr="00CD136C">
              <w:t>$65.45</w:t>
            </w:r>
            <w:r w:rsidR="008465D5" w:rsidRPr="00CD136C">
              <w:t xml:space="preserve"> for each hour or part of an hour.</w:t>
            </w:r>
          </w:p>
        </w:tc>
      </w:tr>
      <w:tr w:rsidR="008465D5" w:rsidRPr="00CD136C" w:rsidTr="006A4274">
        <w:tc>
          <w:tcPr>
            <w:tcW w:w="504" w:type="pct"/>
            <w:shd w:val="clear" w:color="auto" w:fill="auto"/>
          </w:tcPr>
          <w:p w:rsidR="008465D5" w:rsidRPr="00CD136C" w:rsidRDefault="008465D5" w:rsidP="009576A0">
            <w:pPr>
              <w:pStyle w:val="Tabletext"/>
            </w:pPr>
            <w:r w:rsidRPr="00CD136C">
              <w:t>3</w:t>
            </w:r>
          </w:p>
        </w:tc>
        <w:tc>
          <w:tcPr>
            <w:tcW w:w="2248" w:type="pct"/>
            <w:shd w:val="clear" w:color="auto" w:fill="auto"/>
          </w:tcPr>
          <w:p w:rsidR="008465D5" w:rsidRPr="00CD136C" w:rsidRDefault="008465D5" w:rsidP="009576A0">
            <w:pPr>
              <w:pStyle w:val="Tabletext"/>
            </w:pPr>
            <w:r w:rsidRPr="00CD136C">
              <w:t>Travel by taxi if Cabcharge is used.</w:t>
            </w:r>
          </w:p>
        </w:tc>
        <w:tc>
          <w:tcPr>
            <w:tcW w:w="2248" w:type="pct"/>
            <w:shd w:val="clear" w:color="auto" w:fill="auto"/>
          </w:tcPr>
          <w:p w:rsidR="008465D5" w:rsidRPr="00CD136C" w:rsidRDefault="008465D5" w:rsidP="009576A0">
            <w:pPr>
              <w:pStyle w:val="Tabletext"/>
            </w:pPr>
            <w:r w:rsidRPr="00CD136C">
              <w:t>110% of the fare.</w:t>
            </w:r>
          </w:p>
        </w:tc>
      </w:tr>
      <w:tr w:rsidR="008465D5" w:rsidRPr="00CD136C" w:rsidTr="006A4274">
        <w:tc>
          <w:tcPr>
            <w:tcW w:w="504" w:type="pct"/>
            <w:shd w:val="clear" w:color="auto" w:fill="auto"/>
          </w:tcPr>
          <w:p w:rsidR="008465D5" w:rsidRPr="00CD136C" w:rsidRDefault="008465D5" w:rsidP="009576A0">
            <w:pPr>
              <w:pStyle w:val="Tabletext"/>
            </w:pPr>
            <w:r w:rsidRPr="00CD136C">
              <w:t>4</w:t>
            </w:r>
          </w:p>
        </w:tc>
        <w:tc>
          <w:tcPr>
            <w:tcW w:w="2248" w:type="pct"/>
            <w:shd w:val="clear" w:color="auto" w:fill="auto"/>
          </w:tcPr>
          <w:p w:rsidR="008465D5" w:rsidRPr="00CD136C" w:rsidRDefault="008465D5" w:rsidP="009576A0">
            <w:pPr>
              <w:pStyle w:val="Tabletext"/>
            </w:pPr>
            <w:r w:rsidRPr="00CD136C">
              <w:t>Travel by taxi if Cabcharge is not used.</w:t>
            </w:r>
          </w:p>
        </w:tc>
        <w:tc>
          <w:tcPr>
            <w:tcW w:w="2248" w:type="pct"/>
            <w:shd w:val="clear" w:color="auto" w:fill="auto"/>
          </w:tcPr>
          <w:p w:rsidR="008465D5" w:rsidRPr="00CD136C" w:rsidRDefault="008465D5" w:rsidP="009576A0">
            <w:pPr>
              <w:pStyle w:val="Tabletext"/>
            </w:pPr>
            <w:r w:rsidRPr="00CD136C">
              <w:t>The fare.</w:t>
            </w:r>
          </w:p>
        </w:tc>
      </w:tr>
      <w:tr w:rsidR="008465D5" w:rsidRPr="00CD136C" w:rsidTr="006A4274">
        <w:tc>
          <w:tcPr>
            <w:tcW w:w="504" w:type="pct"/>
            <w:tcBorders>
              <w:bottom w:val="single" w:sz="4" w:space="0" w:color="auto"/>
            </w:tcBorders>
            <w:shd w:val="clear" w:color="auto" w:fill="auto"/>
          </w:tcPr>
          <w:p w:rsidR="008465D5" w:rsidRPr="00CD136C" w:rsidRDefault="008465D5" w:rsidP="009576A0">
            <w:pPr>
              <w:pStyle w:val="Tabletext"/>
            </w:pPr>
            <w:r w:rsidRPr="00CD136C">
              <w:t>5</w:t>
            </w:r>
          </w:p>
        </w:tc>
        <w:tc>
          <w:tcPr>
            <w:tcW w:w="2248" w:type="pct"/>
            <w:tcBorders>
              <w:bottom w:val="single" w:sz="4" w:space="0" w:color="auto"/>
            </w:tcBorders>
            <w:shd w:val="clear" w:color="auto" w:fill="auto"/>
          </w:tcPr>
          <w:p w:rsidR="008465D5" w:rsidRPr="00CD136C" w:rsidRDefault="008465D5" w:rsidP="009576A0">
            <w:pPr>
              <w:pStyle w:val="Tabletext"/>
            </w:pPr>
            <w:r w:rsidRPr="00CD136C">
              <w:t>Travel by motor vehicle, unless item</w:t>
            </w:r>
            <w:r w:rsidR="00254582" w:rsidRPr="00CD136C">
              <w:t> </w:t>
            </w:r>
            <w:r w:rsidRPr="00CD136C">
              <w:t>3, 4 or 6 applies.</w:t>
            </w:r>
          </w:p>
        </w:tc>
        <w:tc>
          <w:tcPr>
            <w:tcW w:w="2248" w:type="pct"/>
            <w:tcBorders>
              <w:bottom w:val="single" w:sz="4" w:space="0" w:color="auto"/>
            </w:tcBorders>
            <w:shd w:val="clear" w:color="auto" w:fill="auto"/>
          </w:tcPr>
          <w:p w:rsidR="008465D5" w:rsidRPr="00CD136C" w:rsidRDefault="008465D5" w:rsidP="009576A0">
            <w:pPr>
              <w:pStyle w:val="Tabletext"/>
            </w:pPr>
            <w:r w:rsidRPr="00CD136C">
              <w:t>58 cents for each kilometre.</w:t>
            </w:r>
          </w:p>
        </w:tc>
      </w:tr>
      <w:tr w:rsidR="008465D5" w:rsidRPr="00CD136C" w:rsidTr="006A4274">
        <w:tc>
          <w:tcPr>
            <w:tcW w:w="504" w:type="pct"/>
            <w:tcBorders>
              <w:bottom w:val="single" w:sz="12" w:space="0" w:color="auto"/>
            </w:tcBorders>
            <w:shd w:val="clear" w:color="auto" w:fill="auto"/>
          </w:tcPr>
          <w:p w:rsidR="008465D5" w:rsidRPr="00CD136C" w:rsidRDefault="008465D5" w:rsidP="009576A0">
            <w:pPr>
              <w:pStyle w:val="Tabletext"/>
            </w:pPr>
            <w:r w:rsidRPr="00CD136C">
              <w:t>6</w:t>
            </w:r>
          </w:p>
        </w:tc>
        <w:tc>
          <w:tcPr>
            <w:tcW w:w="2248" w:type="pct"/>
            <w:tcBorders>
              <w:bottom w:val="single" w:sz="12" w:space="0" w:color="auto"/>
            </w:tcBorders>
            <w:shd w:val="clear" w:color="auto" w:fill="auto"/>
          </w:tcPr>
          <w:p w:rsidR="008465D5" w:rsidRPr="00CD136C" w:rsidRDefault="008465D5" w:rsidP="009576A0">
            <w:pPr>
              <w:pStyle w:val="Tabletext"/>
            </w:pPr>
            <w:r w:rsidRPr="00CD136C">
              <w:t>Travel by bus, aircraft, boat or train if a fare is payable</w:t>
            </w:r>
          </w:p>
        </w:tc>
        <w:tc>
          <w:tcPr>
            <w:tcW w:w="2248" w:type="pct"/>
            <w:tcBorders>
              <w:bottom w:val="single" w:sz="12" w:space="0" w:color="auto"/>
            </w:tcBorders>
            <w:shd w:val="clear" w:color="auto" w:fill="auto"/>
          </w:tcPr>
          <w:p w:rsidR="008465D5" w:rsidRPr="00CD136C" w:rsidRDefault="008465D5" w:rsidP="009576A0">
            <w:pPr>
              <w:pStyle w:val="Tabletext"/>
            </w:pPr>
            <w:r w:rsidRPr="00CD136C">
              <w:t>The fare.</w:t>
            </w:r>
          </w:p>
        </w:tc>
      </w:tr>
    </w:tbl>
    <w:p w:rsidR="008465D5" w:rsidRPr="00CD136C" w:rsidRDefault="008465D5" w:rsidP="008465D5">
      <w:pPr>
        <w:pStyle w:val="ActHead5"/>
      </w:pPr>
      <w:bookmarkStart w:id="53" w:name="_Toc60998957"/>
      <w:r w:rsidRPr="00E905D2">
        <w:rPr>
          <w:rStyle w:val="CharSectno"/>
        </w:rPr>
        <w:t>34</w:t>
      </w:r>
      <w:r w:rsidRPr="00CD136C">
        <w:t xml:space="preserve">  Transfer of depot licence</w:t>
      </w:r>
      <w:bookmarkEnd w:id="53"/>
    </w:p>
    <w:p w:rsidR="008465D5" w:rsidRPr="00CD136C" w:rsidRDefault="008465D5" w:rsidP="008465D5">
      <w:pPr>
        <w:pStyle w:val="subsection"/>
      </w:pPr>
      <w:r w:rsidRPr="00CD136C">
        <w:tab/>
      </w:r>
      <w:r w:rsidRPr="00CD136C">
        <w:tab/>
        <w:t>For subsection</w:t>
      </w:r>
      <w:r w:rsidR="00254582" w:rsidRPr="00CD136C">
        <w:t> </w:t>
      </w:r>
      <w:r w:rsidRPr="00CD136C">
        <w:t>77Z(2) of the Act, a depot licence may be transferred:</w:t>
      </w:r>
    </w:p>
    <w:p w:rsidR="008465D5" w:rsidRPr="00CD136C" w:rsidRDefault="008465D5" w:rsidP="008465D5">
      <w:pPr>
        <w:pStyle w:val="paragraph"/>
      </w:pPr>
      <w:r w:rsidRPr="00CD136C">
        <w:tab/>
        <w:t>(a)</w:t>
      </w:r>
      <w:r w:rsidRPr="00CD136C">
        <w:tab/>
        <w:t>if the licence holder dies—to the legal personal representative of the licence holder; or</w:t>
      </w:r>
    </w:p>
    <w:p w:rsidR="008465D5" w:rsidRPr="00CD136C" w:rsidRDefault="008465D5" w:rsidP="008465D5">
      <w:pPr>
        <w:pStyle w:val="paragraph"/>
      </w:pPr>
      <w:r w:rsidRPr="00CD136C">
        <w:tab/>
        <w:t>(b)</w:t>
      </w:r>
      <w:r w:rsidRPr="00CD136C">
        <w:tab/>
        <w:t>if the licence holder is a company for which a receiver is appointed—to the receiver of the company; or</w:t>
      </w:r>
    </w:p>
    <w:p w:rsidR="008465D5" w:rsidRPr="00CD136C" w:rsidRDefault="008465D5" w:rsidP="008465D5">
      <w:pPr>
        <w:pStyle w:val="paragraph"/>
      </w:pPr>
      <w:r w:rsidRPr="00CD136C">
        <w:tab/>
        <w:t>(c)</w:t>
      </w:r>
      <w:r w:rsidRPr="00CD136C">
        <w:tab/>
        <w:t>if the licence holder is a company for which an administrator is appointed under section</w:t>
      </w:r>
      <w:r w:rsidR="00254582" w:rsidRPr="00CD136C">
        <w:t> </w:t>
      </w:r>
      <w:r w:rsidRPr="00CD136C">
        <w:t xml:space="preserve">436A, 436B or 436C of the </w:t>
      </w:r>
      <w:r w:rsidRPr="00CD136C">
        <w:rPr>
          <w:i/>
        </w:rPr>
        <w:t>Corporations Act 2001</w:t>
      </w:r>
      <w:r w:rsidRPr="00CD136C">
        <w:t>—to the administrator of the company.</w:t>
      </w:r>
    </w:p>
    <w:p w:rsidR="008465D5" w:rsidRPr="00CD136C" w:rsidRDefault="008465D5" w:rsidP="008465D5">
      <w:pPr>
        <w:pStyle w:val="ActHead2"/>
        <w:pageBreakBefore/>
      </w:pPr>
      <w:bookmarkStart w:id="54" w:name="_Toc60998958"/>
      <w:r w:rsidRPr="00E905D2">
        <w:rPr>
          <w:rStyle w:val="CharPartNo"/>
        </w:rPr>
        <w:t>Part</w:t>
      </w:r>
      <w:r w:rsidR="00254582" w:rsidRPr="00E905D2">
        <w:rPr>
          <w:rStyle w:val="CharPartNo"/>
        </w:rPr>
        <w:t> </w:t>
      </w:r>
      <w:r w:rsidRPr="00E905D2">
        <w:rPr>
          <w:rStyle w:val="CharPartNo"/>
        </w:rPr>
        <w:t>6</w:t>
      </w:r>
      <w:r w:rsidRPr="00CD136C">
        <w:t>—</w:t>
      </w:r>
      <w:r w:rsidRPr="00E905D2">
        <w:rPr>
          <w:rStyle w:val="CharPartText"/>
        </w:rPr>
        <w:t>Warehouses</w:t>
      </w:r>
      <w:bookmarkEnd w:id="54"/>
    </w:p>
    <w:p w:rsidR="00D6025D" w:rsidRPr="00CD136C" w:rsidRDefault="00D6025D" w:rsidP="00D6025D">
      <w:pPr>
        <w:pStyle w:val="ActHead3"/>
      </w:pPr>
      <w:bookmarkStart w:id="55" w:name="_Toc60998959"/>
      <w:r w:rsidRPr="00E905D2">
        <w:rPr>
          <w:rStyle w:val="CharDivNo"/>
        </w:rPr>
        <w:t>Division</w:t>
      </w:r>
      <w:r w:rsidR="00254582" w:rsidRPr="00E905D2">
        <w:rPr>
          <w:rStyle w:val="CharDivNo"/>
        </w:rPr>
        <w:t> </w:t>
      </w:r>
      <w:r w:rsidRPr="00E905D2">
        <w:rPr>
          <w:rStyle w:val="CharDivNo"/>
        </w:rPr>
        <w:t>1</w:t>
      </w:r>
      <w:r w:rsidRPr="00CD136C">
        <w:t>—</w:t>
      </w:r>
      <w:r w:rsidRPr="00E905D2">
        <w:rPr>
          <w:rStyle w:val="CharDivText"/>
        </w:rPr>
        <w:t>Warehouse licences</w:t>
      </w:r>
      <w:bookmarkEnd w:id="55"/>
    </w:p>
    <w:p w:rsidR="00D6025D" w:rsidRPr="00CD136C" w:rsidRDefault="00D6025D" w:rsidP="00D6025D">
      <w:pPr>
        <w:pStyle w:val="ActHead5"/>
      </w:pPr>
      <w:bookmarkStart w:id="56" w:name="_Toc60998960"/>
      <w:r w:rsidRPr="00E905D2">
        <w:rPr>
          <w:rStyle w:val="CharSectno"/>
        </w:rPr>
        <w:t>35</w:t>
      </w:r>
      <w:r w:rsidRPr="00CD136C">
        <w:t xml:space="preserve">  Payment of warehouse licence charge in respect of the grant of a warehouse licence</w:t>
      </w:r>
      <w:bookmarkEnd w:id="56"/>
    </w:p>
    <w:p w:rsidR="00D6025D" w:rsidRPr="00CD136C" w:rsidRDefault="00D6025D" w:rsidP="00D6025D">
      <w:pPr>
        <w:pStyle w:val="subsection"/>
      </w:pPr>
      <w:r w:rsidRPr="00CD136C">
        <w:tab/>
        <w:t>(1)</w:t>
      </w:r>
      <w:r w:rsidRPr="00CD136C">
        <w:tab/>
        <w:t>For section</w:t>
      </w:r>
      <w:r w:rsidR="00254582" w:rsidRPr="00CD136C">
        <w:t> </w:t>
      </w:r>
      <w:r w:rsidRPr="00CD136C">
        <w:t>85A of the Act, this section sets out when a warehouse licence charge in respect of the grant of a warehouse licence must be paid.</w:t>
      </w:r>
    </w:p>
    <w:p w:rsidR="00D6025D" w:rsidRPr="00CD136C" w:rsidRDefault="00D6025D" w:rsidP="00D6025D">
      <w:pPr>
        <w:pStyle w:val="SubsectionHead"/>
      </w:pPr>
      <w:r w:rsidRPr="00CD136C">
        <w:t>Warehouse licence comes into force on 1</w:t>
      </w:r>
      <w:r w:rsidR="00254582" w:rsidRPr="00CD136C">
        <w:t> </w:t>
      </w:r>
      <w:r w:rsidRPr="00CD136C">
        <w:t>July</w:t>
      </w:r>
    </w:p>
    <w:p w:rsidR="00D6025D" w:rsidRPr="00CD136C" w:rsidRDefault="00D6025D" w:rsidP="00D6025D">
      <w:pPr>
        <w:pStyle w:val="subsection"/>
      </w:pPr>
      <w:r w:rsidRPr="00CD136C">
        <w:tab/>
        <w:t>(2)</w:t>
      </w:r>
      <w:r w:rsidRPr="00CD136C">
        <w:tab/>
        <w:t>For a warehouse licence that comes into force on 1</w:t>
      </w:r>
      <w:r w:rsidR="00254582" w:rsidRPr="00CD136C">
        <w:t> </w:t>
      </w:r>
      <w:r w:rsidRPr="00CD136C">
        <w:t>July in a financial year and for which the amount of the warehouse licence charge is worked out under section</w:t>
      </w:r>
      <w:r w:rsidR="00254582" w:rsidRPr="00CD136C">
        <w:t> </w:t>
      </w:r>
      <w:r w:rsidRPr="00CD136C">
        <w:t xml:space="preserve">6D of the </w:t>
      </w:r>
      <w:r w:rsidRPr="00CD136C">
        <w:rPr>
          <w:i/>
        </w:rPr>
        <w:t>Customs Licensing Charges Act 1997</w:t>
      </w:r>
      <w:r w:rsidRPr="00CD136C">
        <w:t>, the charge must be paid:</w:t>
      </w:r>
    </w:p>
    <w:p w:rsidR="00D6025D" w:rsidRPr="00CD136C" w:rsidRDefault="00D6025D" w:rsidP="00D6025D">
      <w:pPr>
        <w:pStyle w:val="paragraph"/>
      </w:pPr>
      <w:r w:rsidRPr="00CD136C">
        <w:tab/>
        <w:t>(a)</w:t>
      </w:r>
      <w:r w:rsidRPr="00CD136C">
        <w:tab/>
        <w:t>in full before the end of that 1</w:t>
      </w:r>
      <w:r w:rsidR="00254582" w:rsidRPr="00CD136C">
        <w:t> </w:t>
      </w:r>
      <w:r w:rsidRPr="00CD136C">
        <w:t>July; or</w:t>
      </w:r>
    </w:p>
    <w:p w:rsidR="00D6025D" w:rsidRPr="00CD136C" w:rsidRDefault="00D6025D" w:rsidP="00D6025D">
      <w:pPr>
        <w:pStyle w:val="paragraph"/>
      </w:pPr>
      <w:r w:rsidRPr="00CD136C">
        <w:tab/>
        <w:t>(b)</w:t>
      </w:r>
      <w:r w:rsidRPr="00CD136C">
        <w:tab/>
        <w:t>in 4 equal instalments, before the end of that 1</w:t>
      </w:r>
      <w:r w:rsidR="00254582" w:rsidRPr="00CD136C">
        <w:t> </w:t>
      </w:r>
      <w:r w:rsidRPr="00CD136C">
        <w:t>July and the end of 1</w:t>
      </w:r>
      <w:r w:rsidR="00254582" w:rsidRPr="00CD136C">
        <w:t> </w:t>
      </w:r>
      <w:r w:rsidRPr="00CD136C">
        <w:t>October, 1</w:t>
      </w:r>
      <w:r w:rsidR="00254582" w:rsidRPr="00CD136C">
        <w:t> </w:t>
      </w:r>
      <w:r w:rsidRPr="00CD136C">
        <w:t>January and 1</w:t>
      </w:r>
      <w:r w:rsidR="00254582" w:rsidRPr="00CD136C">
        <w:t> </w:t>
      </w:r>
      <w:r w:rsidRPr="00CD136C">
        <w:t>April in that financial year.</w:t>
      </w:r>
    </w:p>
    <w:p w:rsidR="00D6025D" w:rsidRPr="00CD136C" w:rsidRDefault="00D6025D" w:rsidP="00D6025D">
      <w:pPr>
        <w:pStyle w:val="SubsectionHead"/>
      </w:pPr>
      <w:r w:rsidRPr="00CD136C">
        <w:t>Warehouse licence comes into force on another day</w:t>
      </w:r>
    </w:p>
    <w:p w:rsidR="00D6025D" w:rsidRPr="00CD136C" w:rsidRDefault="00D6025D" w:rsidP="00D6025D">
      <w:pPr>
        <w:pStyle w:val="subsection"/>
      </w:pPr>
      <w:r w:rsidRPr="00CD136C">
        <w:tab/>
        <w:t>(3)</w:t>
      </w:r>
      <w:r w:rsidRPr="00CD136C">
        <w:tab/>
        <w:t>For a warehouse licence that comes into force on a day in a financial year other than 1</w:t>
      </w:r>
      <w:r w:rsidR="00254582" w:rsidRPr="00CD136C">
        <w:t> </w:t>
      </w:r>
      <w:r w:rsidRPr="00CD136C">
        <w:t>July and for which the amount of the warehouse licence charge is worked out under section</w:t>
      </w:r>
      <w:r w:rsidR="00254582" w:rsidRPr="00CD136C">
        <w:t> </w:t>
      </w:r>
      <w:r w:rsidRPr="00CD136C">
        <w:t xml:space="preserve">6D of the </w:t>
      </w:r>
      <w:r w:rsidRPr="00CD136C">
        <w:rPr>
          <w:i/>
        </w:rPr>
        <w:t>Customs Licensing Charges Act 1997</w:t>
      </w:r>
      <w:r w:rsidRPr="00CD136C">
        <w:t>, the charge must be paid in accordance with the following table:</w:t>
      </w:r>
    </w:p>
    <w:p w:rsidR="00D6025D" w:rsidRPr="00CD136C" w:rsidRDefault="00D6025D" w:rsidP="00D6025D">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59"/>
        <w:gridCol w:w="3835"/>
        <w:gridCol w:w="3835"/>
      </w:tblGrid>
      <w:tr w:rsidR="00D6025D" w:rsidRPr="00CD136C" w:rsidTr="006A4274">
        <w:trPr>
          <w:tblHeader/>
        </w:trPr>
        <w:tc>
          <w:tcPr>
            <w:tcW w:w="5000" w:type="pct"/>
            <w:gridSpan w:val="3"/>
            <w:tcBorders>
              <w:top w:val="single" w:sz="12" w:space="0" w:color="auto"/>
              <w:bottom w:val="single" w:sz="6" w:space="0" w:color="auto"/>
            </w:tcBorders>
            <w:shd w:val="clear" w:color="auto" w:fill="auto"/>
          </w:tcPr>
          <w:p w:rsidR="00D6025D" w:rsidRPr="00CD136C" w:rsidRDefault="00D6025D" w:rsidP="001D1CC4">
            <w:pPr>
              <w:pStyle w:val="TableHeading"/>
            </w:pPr>
            <w:r w:rsidRPr="00CD136C">
              <w:t>Payment of warehouse licence charge</w:t>
            </w:r>
          </w:p>
        </w:tc>
      </w:tr>
      <w:tr w:rsidR="00D6025D" w:rsidRPr="00CD136C" w:rsidTr="006A4274">
        <w:trPr>
          <w:tblHeader/>
        </w:trPr>
        <w:tc>
          <w:tcPr>
            <w:tcW w:w="504" w:type="pct"/>
            <w:tcBorders>
              <w:top w:val="single" w:sz="6" w:space="0" w:color="auto"/>
              <w:bottom w:val="single" w:sz="12" w:space="0" w:color="auto"/>
            </w:tcBorders>
            <w:shd w:val="clear" w:color="auto" w:fill="auto"/>
          </w:tcPr>
          <w:p w:rsidR="00D6025D" w:rsidRPr="00CD136C" w:rsidRDefault="00D6025D" w:rsidP="001D1CC4">
            <w:pPr>
              <w:pStyle w:val="TableHeading"/>
            </w:pPr>
            <w:r w:rsidRPr="00CD136C">
              <w:t>Item</w:t>
            </w:r>
          </w:p>
        </w:tc>
        <w:tc>
          <w:tcPr>
            <w:tcW w:w="2248" w:type="pct"/>
            <w:tcBorders>
              <w:top w:val="single" w:sz="6" w:space="0" w:color="auto"/>
              <w:bottom w:val="single" w:sz="12" w:space="0" w:color="auto"/>
            </w:tcBorders>
            <w:shd w:val="clear" w:color="auto" w:fill="auto"/>
          </w:tcPr>
          <w:p w:rsidR="00D6025D" w:rsidRPr="00CD136C" w:rsidRDefault="00D6025D" w:rsidP="001D1CC4">
            <w:pPr>
              <w:pStyle w:val="TableHeading"/>
            </w:pPr>
            <w:r w:rsidRPr="00CD136C">
              <w:t>If the warehouse licence comes into force …</w:t>
            </w:r>
          </w:p>
        </w:tc>
        <w:tc>
          <w:tcPr>
            <w:tcW w:w="2248" w:type="pct"/>
            <w:tcBorders>
              <w:top w:val="single" w:sz="6" w:space="0" w:color="auto"/>
              <w:bottom w:val="single" w:sz="12" w:space="0" w:color="auto"/>
            </w:tcBorders>
            <w:shd w:val="clear" w:color="auto" w:fill="auto"/>
          </w:tcPr>
          <w:p w:rsidR="00D6025D" w:rsidRPr="00CD136C" w:rsidRDefault="00D6025D" w:rsidP="001D1CC4">
            <w:pPr>
              <w:pStyle w:val="TableHeading"/>
            </w:pPr>
            <w:r w:rsidRPr="00CD136C">
              <w:t>the warehouse licence charge must be paid …</w:t>
            </w:r>
          </w:p>
        </w:tc>
      </w:tr>
      <w:tr w:rsidR="00D6025D" w:rsidRPr="00CD136C" w:rsidTr="006A4274">
        <w:tc>
          <w:tcPr>
            <w:tcW w:w="504" w:type="pct"/>
            <w:tcBorders>
              <w:top w:val="single" w:sz="12" w:space="0" w:color="auto"/>
            </w:tcBorders>
            <w:shd w:val="clear" w:color="auto" w:fill="auto"/>
          </w:tcPr>
          <w:p w:rsidR="00D6025D" w:rsidRPr="00CD136C" w:rsidRDefault="00D6025D" w:rsidP="001D1CC4">
            <w:pPr>
              <w:pStyle w:val="Tabletext"/>
            </w:pPr>
            <w:r w:rsidRPr="00CD136C">
              <w:t>1</w:t>
            </w:r>
          </w:p>
        </w:tc>
        <w:tc>
          <w:tcPr>
            <w:tcW w:w="2248" w:type="pct"/>
            <w:tcBorders>
              <w:top w:val="single" w:sz="12" w:space="0" w:color="auto"/>
            </w:tcBorders>
            <w:shd w:val="clear" w:color="auto" w:fill="auto"/>
          </w:tcPr>
          <w:p w:rsidR="00D6025D" w:rsidRPr="00CD136C" w:rsidRDefault="00D6025D" w:rsidP="001D1CC4">
            <w:pPr>
              <w:pStyle w:val="Tabletext"/>
            </w:pPr>
            <w:r w:rsidRPr="00CD136C">
              <w:t>after 1</w:t>
            </w:r>
            <w:r w:rsidR="00254582" w:rsidRPr="00CD136C">
              <w:t> </w:t>
            </w:r>
            <w:r w:rsidRPr="00CD136C">
              <w:t>July and before 2</w:t>
            </w:r>
            <w:r w:rsidR="00254582" w:rsidRPr="00CD136C">
              <w:t> </w:t>
            </w:r>
            <w:r w:rsidRPr="00CD136C">
              <w:t>October</w:t>
            </w:r>
          </w:p>
        </w:tc>
        <w:tc>
          <w:tcPr>
            <w:tcW w:w="2248" w:type="pct"/>
            <w:tcBorders>
              <w:top w:val="single" w:sz="12" w:space="0" w:color="auto"/>
            </w:tcBorders>
            <w:shd w:val="clear" w:color="auto" w:fill="auto"/>
          </w:tcPr>
          <w:p w:rsidR="00D6025D" w:rsidRPr="00CD136C" w:rsidRDefault="00D6025D" w:rsidP="001D1CC4">
            <w:pPr>
              <w:pStyle w:val="Tabletext"/>
              <w:keepNext/>
              <w:keepLines/>
            </w:pPr>
            <w:r w:rsidRPr="00CD136C">
              <w:t>either in full before the end of the day the licence comes into force, or in the following instalments:</w:t>
            </w:r>
          </w:p>
          <w:p w:rsidR="00D6025D" w:rsidRPr="00CD136C" w:rsidRDefault="00D6025D" w:rsidP="001D1CC4">
            <w:pPr>
              <w:pStyle w:val="Tablea"/>
            </w:pPr>
            <w:r w:rsidRPr="00CD136C">
              <w:t xml:space="preserve">(a) </w:t>
            </w:r>
            <w:r w:rsidRPr="00CD136C">
              <w:rPr>
                <w:position w:val="4"/>
                <w:sz w:val="16"/>
              </w:rPr>
              <w:t>1</w:t>
            </w:r>
            <w:r w:rsidRPr="00CD136C">
              <w:t>/</w:t>
            </w:r>
            <w:r w:rsidRPr="00CD136C">
              <w:rPr>
                <w:sz w:val="16"/>
              </w:rPr>
              <w:t>2</w:t>
            </w:r>
            <w:r w:rsidRPr="00CD136C">
              <w:t xml:space="preserve"> of the amount of the charge before the end of the day the licence comes into force;</w:t>
            </w:r>
          </w:p>
          <w:p w:rsidR="00D6025D" w:rsidRPr="00CD136C" w:rsidRDefault="00D6025D" w:rsidP="001D1CC4">
            <w:pPr>
              <w:pStyle w:val="Tablea"/>
            </w:pPr>
            <w:r w:rsidRPr="00CD136C">
              <w:t xml:space="preserve">(b) </w:t>
            </w:r>
            <w:r w:rsidRPr="00CD136C">
              <w:rPr>
                <w:position w:val="4"/>
                <w:sz w:val="16"/>
              </w:rPr>
              <w:t>1</w:t>
            </w:r>
            <w:r w:rsidRPr="00CD136C">
              <w:t>/</w:t>
            </w:r>
            <w:r w:rsidRPr="00CD136C">
              <w:rPr>
                <w:sz w:val="16"/>
              </w:rPr>
              <w:t>4</w:t>
            </w:r>
            <w:r w:rsidRPr="00CD136C">
              <w:t xml:space="preserve"> of the amount of the charge before the end of the next 1</w:t>
            </w:r>
            <w:r w:rsidR="00254582" w:rsidRPr="00CD136C">
              <w:t> </w:t>
            </w:r>
            <w:r w:rsidRPr="00CD136C">
              <w:t>January;</w:t>
            </w:r>
          </w:p>
          <w:p w:rsidR="00D6025D" w:rsidRPr="00CD136C" w:rsidRDefault="00D6025D" w:rsidP="001D1CC4">
            <w:pPr>
              <w:pStyle w:val="Tablea"/>
            </w:pPr>
            <w:r w:rsidRPr="00CD136C">
              <w:t xml:space="preserve">(c) </w:t>
            </w:r>
            <w:r w:rsidRPr="00CD136C">
              <w:rPr>
                <w:position w:val="4"/>
                <w:sz w:val="16"/>
              </w:rPr>
              <w:t>1</w:t>
            </w:r>
            <w:r w:rsidRPr="00CD136C">
              <w:t>/</w:t>
            </w:r>
            <w:r w:rsidRPr="00CD136C">
              <w:rPr>
                <w:sz w:val="16"/>
              </w:rPr>
              <w:t>4</w:t>
            </w:r>
            <w:r w:rsidRPr="00CD136C">
              <w:t xml:space="preserve"> of the amount of the charge before the end of the next 1</w:t>
            </w:r>
            <w:r w:rsidR="00254582" w:rsidRPr="00CD136C">
              <w:t> </w:t>
            </w:r>
            <w:r w:rsidRPr="00CD136C">
              <w:t>April.</w:t>
            </w:r>
          </w:p>
        </w:tc>
      </w:tr>
      <w:tr w:rsidR="00D6025D" w:rsidRPr="00CD136C" w:rsidTr="006A4274">
        <w:tc>
          <w:tcPr>
            <w:tcW w:w="504" w:type="pct"/>
            <w:tcBorders>
              <w:bottom w:val="single" w:sz="4" w:space="0" w:color="auto"/>
            </w:tcBorders>
            <w:shd w:val="clear" w:color="auto" w:fill="auto"/>
          </w:tcPr>
          <w:p w:rsidR="00D6025D" w:rsidRPr="00CD136C" w:rsidRDefault="00D6025D" w:rsidP="001D1CC4">
            <w:pPr>
              <w:pStyle w:val="Tabletext"/>
            </w:pPr>
            <w:r w:rsidRPr="00CD136C">
              <w:t>2</w:t>
            </w:r>
          </w:p>
        </w:tc>
        <w:tc>
          <w:tcPr>
            <w:tcW w:w="2248" w:type="pct"/>
            <w:tcBorders>
              <w:bottom w:val="single" w:sz="4" w:space="0" w:color="auto"/>
            </w:tcBorders>
            <w:shd w:val="clear" w:color="auto" w:fill="auto"/>
          </w:tcPr>
          <w:p w:rsidR="00D6025D" w:rsidRPr="00CD136C" w:rsidRDefault="00D6025D" w:rsidP="001D1CC4">
            <w:pPr>
              <w:pStyle w:val="Tabletext"/>
            </w:pPr>
            <w:r w:rsidRPr="00CD136C">
              <w:t>on or after 2</w:t>
            </w:r>
            <w:r w:rsidR="00254582" w:rsidRPr="00CD136C">
              <w:t> </w:t>
            </w:r>
            <w:r w:rsidRPr="00CD136C">
              <w:t>October and before 2</w:t>
            </w:r>
            <w:r w:rsidR="00254582" w:rsidRPr="00CD136C">
              <w:t> </w:t>
            </w:r>
            <w:r w:rsidRPr="00CD136C">
              <w:t>January</w:t>
            </w:r>
          </w:p>
        </w:tc>
        <w:tc>
          <w:tcPr>
            <w:tcW w:w="2248" w:type="pct"/>
            <w:tcBorders>
              <w:bottom w:val="single" w:sz="4" w:space="0" w:color="auto"/>
            </w:tcBorders>
            <w:shd w:val="clear" w:color="auto" w:fill="auto"/>
          </w:tcPr>
          <w:p w:rsidR="00D6025D" w:rsidRPr="00CD136C" w:rsidRDefault="00D6025D" w:rsidP="001D1CC4">
            <w:pPr>
              <w:pStyle w:val="Tabletext"/>
              <w:keepNext/>
              <w:keepLines/>
            </w:pPr>
            <w:r w:rsidRPr="00CD136C">
              <w:t>either in full before the end of the day the licence comes into force, or in the following instalments:</w:t>
            </w:r>
          </w:p>
          <w:p w:rsidR="00D6025D" w:rsidRPr="00CD136C" w:rsidRDefault="00D6025D" w:rsidP="001D1CC4">
            <w:pPr>
              <w:pStyle w:val="Tablea"/>
            </w:pPr>
            <w:r w:rsidRPr="00CD136C">
              <w:t xml:space="preserve">(a) </w:t>
            </w:r>
            <w:r w:rsidRPr="00CD136C">
              <w:rPr>
                <w:position w:val="4"/>
                <w:sz w:val="16"/>
              </w:rPr>
              <w:t>3</w:t>
            </w:r>
            <w:r w:rsidRPr="00CD136C">
              <w:t>/</w:t>
            </w:r>
            <w:r w:rsidRPr="00CD136C">
              <w:rPr>
                <w:sz w:val="16"/>
              </w:rPr>
              <w:t>4</w:t>
            </w:r>
            <w:r w:rsidRPr="00CD136C">
              <w:t xml:space="preserve"> of the amount of the charge before the end of the day the licence comes into force;</w:t>
            </w:r>
          </w:p>
          <w:p w:rsidR="00D6025D" w:rsidRPr="00CD136C" w:rsidRDefault="00D6025D" w:rsidP="001D1CC4">
            <w:pPr>
              <w:pStyle w:val="Tablea"/>
            </w:pPr>
            <w:r w:rsidRPr="00CD136C">
              <w:t xml:space="preserve">(b) </w:t>
            </w:r>
            <w:r w:rsidRPr="00CD136C">
              <w:rPr>
                <w:position w:val="4"/>
                <w:sz w:val="16"/>
              </w:rPr>
              <w:t>1</w:t>
            </w:r>
            <w:r w:rsidRPr="00CD136C">
              <w:t>/</w:t>
            </w:r>
            <w:r w:rsidRPr="00CD136C">
              <w:rPr>
                <w:sz w:val="16"/>
              </w:rPr>
              <w:t>4</w:t>
            </w:r>
            <w:r w:rsidRPr="00CD136C">
              <w:t xml:space="preserve"> of the amount of the charge before the end of the next 1</w:t>
            </w:r>
            <w:r w:rsidR="00254582" w:rsidRPr="00CD136C">
              <w:t> </w:t>
            </w:r>
            <w:r w:rsidRPr="00CD136C">
              <w:t>April.</w:t>
            </w:r>
          </w:p>
        </w:tc>
      </w:tr>
      <w:tr w:rsidR="00D6025D" w:rsidRPr="00CD136C" w:rsidTr="006A4274">
        <w:tc>
          <w:tcPr>
            <w:tcW w:w="504" w:type="pct"/>
            <w:tcBorders>
              <w:bottom w:val="single" w:sz="12" w:space="0" w:color="auto"/>
            </w:tcBorders>
            <w:shd w:val="clear" w:color="auto" w:fill="auto"/>
          </w:tcPr>
          <w:p w:rsidR="00D6025D" w:rsidRPr="00CD136C" w:rsidRDefault="00D6025D" w:rsidP="001D1CC4">
            <w:pPr>
              <w:pStyle w:val="Tabletext"/>
            </w:pPr>
            <w:r w:rsidRPr="00CD136C">
              <w:t>3</w:t>
            </w:r>
          </w:p>
        </w:tc>
        <w:tc>
          <w:tcPr>
            <w:tcW w:w="2248" w:type="pct"/>
            <w:tcBorders>
              <w:bottom w:val="single" w:sz="12" w:space="0" w:color="auto"/>
            </w:tcBorders>
            <w:shd w:val="clear" w:color="auto" w:fill="auto"/>
          </w:tcPr>
          <w:p w:rsidR="00D6025D" w:rsidRPr="00CD136C" w:rsidRDefault="00D6025D" w:rsidP="001D1CC4">
            <w:pPr>
              <w:pStyle w:val="Tabletext"/>
            </w:pPr>
            <w:r w:rsidRPr="00CD136C">
              <w:t>on or after 2</w:t>
            </w:r>
            <w:r w:rsidR="00254582" w:rsidRPr="00CD136C">
              <w:t> </w:t>
            </w:r>
            <w:r w:rsidRPr="00CD136C">
              <w:t>January and on or before 30</w:t>
            </w:r>
            <w:r w:rsidR="00254582" w:rsidRPr="00CD136C">
              <w:t> </w:t>
            </w:r>
            <w:r w:rsidRPr="00CD136C">
              <w:t>June</w:t>
            </w:r>
          </w:p>
        </w:tc>
        <w:tc>
          <w:tcPr>
            <w:tcW w:w="2248" w:type="pct"/>
            <w:tcBorders>
              <w:bottom w:val="single" w:sz="12" w:space="0" w:color="auto"/>
            </w:tcBorders>
            <w:shd w:val="clear" w:color="auto" w:fill="auto"/>
          </w:tcPr>
          <w:p w:rsidR="00D6025D" w:rsidRPr="00CD136C" w:rsidRDefault="00D6025D" w:rsidP="001D1CC4">
            <w:pPr>
              <w:pStyle w:val="Tabletext"/>
            </w:pPr>
            <w:r w:rsidRPr="00CD136C">
              <w:t>in full before the end of the day the licence comes into force.</w:t>
            </w:r>
          </w:p>
        </w:tc>
      </w:tr>
    </w:tbl>
    <w:p w:rsidR="00D6025D" w:rsidRPr="00CD136C" w:rsidRDefault="00D6025D" w:rsidP="00D6025D">
      <w:pPr>
        <w:pStyle w:val="SubsectionHead"/>
      </w:pPr>
      <w:r w:rsidRPr="00CD136C">
        <w:t>Dual</w:t>
      </w:r>
      <w:r w:rsidR="00E905D2">
        <w:noBreakHyphen/>
      </w:r>
      <w:r w:rsidRPr="00CD136C">
        <w:t>licensed place</w:t>
      </w:r>
    </w:p>
    <w:p w:rsidR="00D6025D" w:rsidRPr="00CD136C" w:rsidRDefault="00D6025D" w:rsidP="00D6025D">
      <w:pPr>
        <w:pStyle w:val="subsection"/>
      </w:pPr>
      <w:r w:rsidRPr="00CD136C">
        <w:tab/>
        <w:t>(4)</w:t>
      </w:r>
      <w:r w:rsidRPr="00CD136C">
        <w:tab/>
        <w:t>For a warehouse licence for which the amount of the warehouse licence charge is worked out under section</w:t>
      </w:r>
      <w:r w:rsidR="00254582" w:rsidRPr="00CD136C">
        <w:t> </w:t>
      </w:r>
      <w:r w:rsidRPr="00CD136C">
        <w:t xml:space="preserve">6E of the </w:t>
      </w:r>
      <w:r w:rsidRPr="00CD136C">
        <w:rPr>
          <w:i/>
        </w:rPr>
        <w:t>Customs Licensing Charges Act 1997</w:t>
      </w:r>
      <w:r w:rsidRPr="00CD136C">
        <w:t>, the charge must be paid in full before the end of the day the licence comes into force.</w:t>
      </w:r>
    </w:p>
    <w:p w:rsidR="00D6025D" w:rsidRPr="00CD136C" w:rsidRDefault="00D6025D" w:rsidP="00D6025D">
      <w:pPr>
        <w:pStyle w:val="SubsectionHead"/>
      </w:pPr>
      <w:r w:rsidRPr="00CD136C">
        <w:t>Election to pay in full or by instalments</w:t>
      </w:r>
    </w:p>
    <w:p w:rsidR="00D6025D" w:rsidRPr="00CD136C" w:rsidRDefault="00D6025D" w:rsidP="00D6025D">
      <w:pPr>
        <w:pStyle w:val="subsection"/>
      </w:pPr>
      <w:r w:rsidRPr="00CD136C">
        <w:tab/>
        <w:t>(5)</w:t>
      </w:r>
      <w:r w:rsidRPr="00CD136C">
        <w:tab/>
        <w:t>If, under this section, a warehouse licence charge may be paid in full or in instalments, the person or partnership liable to pay the charge must, by notice given to the Comptroller</w:t>
      </w:r>
      <w:r w:rsidR="00E905D2">
        <w:noBreakHyphen/>
      </w:r>
      <w:r w:rsidRPr="00CD136C">
        <w:t>General of Customs, elect to pay the charge in full or in instalments.</w:t>
      </w:r>
    </w:p>
    <w:p w:rsidR="00D6025D" w:rsidRPr="00CD136C" w:rsidRDefault="00D6025D" w:rsidP="00D6025D">
      <w:pPr>
        <w:pStyle w:val="ActHead5"/>
      </w:pPr>
      <w:bookmarkStart w:id="57" w:name="_Toc60998961"/>
      <w:r w:rsidRPr="00E905D2">
        <w:rPr>
          <w:rStyle w:val="CharSectno"/>
        </w:rPr>
        <w:t>36</w:t>
      </w:r>
      <w:r w:rsidRPr="00CD136C">
        <w:t xml:space="preserve">  Payment of warehouse licence charge in respect of the renewal of a warehouse licence</w:t>
      </w:r>
      <w:bookmarkEnd w:id="57"/>
    </w:p>
    <w:p w:rsidR="00D6025D" w:rsidRPr="00CD136C" w:rsidRDefault="00D6025D" w:rsidP="00D6025D">
      <w:pPr>
        <w:pStyle w:val="subsection"/>
      </w:pPr>
      <w:r w:rsidRPr="00CD136C">
        <w:tab/>
        <w:t>(1)</w:t>
      </w:r>
      <w:r w:rsidRPr="00CD136C">
        <w:tab/>
        <w:t>For section</w:t>
      </w:r>
      <w:r w:rsidR="00254582" w:rsidRPr="00CD136C">
        <w:t> </w:t>
      </w:r>
      <w:r w:rsidRPr="00CD136C">
        <w:t>85A of the Act, this section sets out when a warehouse licence charge in respect of the renewal of a warehouse licence must be paid.</w:t>
      </w:r>
    </w:p>
    <w:p w:rsidR="00D6025D" w:rsidRPr="00CD136C" w:rsidRDefault="00D6025D" w:rsidP="00D6025D">
      <w:pPr>
        <w:pStyle w:val="subsection"/>
      </w:pPr>
      <w:r w:rsidRPr="00CD136C">
        <w:tab/>
        <w:t>(2)</w:t>
      </w:r>
      <w:r w:rsidRPr="00CD136C">
        <w:tab/>
        <w:t>For the renewal of a warehouse licence for a financial year, the amount of the warehouse licence charge must be paid:</w:t>
      </w:r>
    </w:p>
    <w:p w:rsidR="00D6025D" w:rsidRPr="00CD136C" w:rsidRDefault="00D6025D" w:rsidP="00D6025D">
      <w:pPr>
        <w:pStyle w:val="paragraph"/>
      </w:pPr>
      <w:r w:rsidRPr="00CD136C">
        <w:tab/>
        <w:t>(a)</w:t>
      </w:r>
      <w:r w:rsidRPr="00CD136C">
        <w:tab/>
        <w:t>in full before the end of 1</w:t>
      </w:r>
      <w:r w:rsidR="00254582" w:rsidRPr="00CD136C">
        <w:t> </w:t>
      </w:r>
      <w:r w:rsidRPr="00CD136C">
        <w:t>July in that financial year; or</w:t>
      </w:r>
    </w:p>
    <w:p w:rsidR="00D6025D" w:rsidRPr="00CD136C" w:rsidRDefault="00D6025D" w:rsidP="00D6025D">
      <w:pPr>
        <w:pStyle w:val="paragraph"/>
      </w:pPr>
      <w:r w:rsidRPr="00CD136C">
        <w:tab/>
        <w:t>(b)</w:t>
      </w:r>
      <w:r w:rsidRPr="00CD136C">
        <w:tab/>
        <w:t>in 4 equal instalments, before the end of 1</w:t>
      </w:r>
      <w:r w:rsidR="00254582" w:rsidRPr="00CD136C">
        <w:t> </w:t>
      </w:r>
      <w:r w:rsidRPr="00CD136C">
        <w:t>July, 1</w:t>
      </w:r>
      <w:r w:rsidR="00254582" w:rsidRPr="00CD136C">
        <w:t> </w:t>
      </w:r>
      <w:r w:rsidRPr="00CD136C">
        <w:t>October, 1</w:t>
      </w:r>
      <w:r w:rsidR="00254582" w:rsidRPr="00CD136C">
        <w:t> </w:t>
      </w:r>
      <w:r w:rsidRPr="00CD136C">
        <w:t>January and 1</w:t>
      </w:r>
      <w:r w:rsidR="00254582" w:rsidRPr="00CD136C">
        <w:t> </w:t>
      </w:r>
      <w:r w:rsidRPr="00CD136C">
        <w:t>April in that financial year.</w:t>
      </w:r>
    </w:p>
    <w:p w:rsidR="00D6025D" w:rsidRPr="00CD136C" w:rsidRDefault="00D6025D" w:rsidP="00D6025D">
      <w:pPr>
        <w:pStyle w:val="SubsectionHead"/>
      </w:pPr>
      <w:r w:rsidRPr="00CD136C">
        <w:t>Election to pay in full or by instalments</w:t>
      </w:r>
    </w:p>
    <w:p w:rsidR="00D6025D" w:rsidRPr="00CD136C" w:rsidRDefault="00D6025D" w:rsidP="00D6025D">
      <w:pPr>
        <w:pStyle w:val="subsection"/>
      </w:pPr>
      <w:r w:rsidRPr="00CD136C">
        <w:tab/>
        <w:t>(3)</w:t>
      </w:r>
      <w:r w:rsidRPr="00CD136C">
        <w:tab/>
        <w:t>The holder of the warehouse licence must, by notice given to the Comptroller</w:t>
      </w:r>
      <w:r w:rsidR="00E905D2">
        <w:noBreakHyphen/>
      </w:r>
      <w:r w:rsidRPr="00CD136C">
        <w:t>General of Customs, elect to pay the charge in full or in instalments.</w:t>
      </w:r>
    </w:p>
    <w:p w:rsidR="00D6025D" w:rsidRPr="00CD136C" w:rsidRDefault="00D6025D" w:rsidP="00D6025D">
      <w:pPr>
        <w:pStyle w:val="ActHead5"/>
      </w:pPr>
      <w:bookmarkStart w:id="58" w:name="_Toc60998962"/>
      <w:r w:rsidRPr="00E905D2">
        <w:rPr>
          <w:rStyle w:val="CharSectno"/>
        </w:rPr>
        <w:t>37</w:t>
      </w:r>
      <w:r w:rsidRPr="00CD136C">
        <w:t xml:space="preserve">  Refund of warehouse licence charge</w:t>
      </w:r>
      <w:bookmarkEnd w:id="58"/>
    </w:p>
    <w:p w:rsidR="00D6025D" w:rsidRPr="00CD136C" w:rsidRDefault="00D6025D" w:rsidP="00D6025D">
      <w:pPr>
        <w:pStyle w:val="SubsectionHead"/>
      </w:pPr>
      <w:r w:rsidRPr="00CD136C">
        <w:t>Warehouse licence charge paid in full</w:t>
      </w:r>
    </w:p>
    <w:p w:rsidR="00D6025D" w:rsidRPr="00CD136C" w:rsidRDefault="00D6025D" w:rsidP="00D6025D">
      <w:pPr>
        <w:pStyle w:val="subsection"/>
      </w:pPr>
      <w:r w:rsidRPr="00CD136C">
        <w:tab/>
        <w:t>(1)</w:t>
      </w:r>
      <w:r w:rsidRPr="00CD136C">
        <w:tab/>
        <w:t>For section</w:t>
      </w:r>
      <w:r w:rsidR="00254582" w:rsidRPr="00CD136C">
        <w:t> </w:t>
      </w:r>
      <w:r w:rsidRPr="00CD136C">
        <w:t>87A of the Act, if the warehouse licence charge for the licence was paid in full, the amount of the refund is worked out using the formula:</w:t>
      </w:r>
    </w:p>
    <w:p w:rsidR="00D6025D" w:rsidRPr="00CD136C" w:rsidRDefault="000E5C39" w:rsidP="00D6025D">
      <w:pPr>
        <w:pStyle w:val="subsection2"/>
      </w:pPr>
      <w:r w:rsidRPr="00CD136C">
        <w:rPr>
          <w:noProof/>
        </w:rPr>
        <w:drawing>
          <wp:inline distT="0" distB="0" distL="0" distR="0" wp14:anchorId="41AF8246" wp14:editId="05258882">
            <wp:extent cx="3571875" cy="79057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571875" cy="790575"/>
                    </a:xfrm>
                    <a:prstGeom prst="rect">
                      <a:avLst/>
                    </a:prstGeom>
                    <a:noFill/>
                    <a:ln>
                      <a:noFill/>
                    </a:ln>
                  </pic:spPr>
                </pic:pic>
              </a:graphicData>
            </a:graphic>
          </wp:inline>
        </w:drawing>
      </w:r>
    </w:p>
    <w:p w:rsidR="00D6025D" w:rsidRPr="00CD136C" w:rsidRDefault="00D6025D" w:rsidP="00D6025D">
      <w:pPr>
        <w:pStyle w:val="SubsectionHead"/>
      </w:pPr>
      <w:r w:rsidRPr="00CD136C">
        <w:t>Warehouse licence charge paid in instalments</w:t>
      </w:r>
    </w:p>
    <w:p w:rsidR="00D6025D" w:rsidRPr="00CD136C" w:rsidRDefault="00D6025D" w:rsidP="00D6025D">
      <w:pPr>
        <w:pStyle w:val="subsection"/>
      </w:pPr>
      <w:r w:rsidRPr="00CD136C">
        <w:tab/>
        <w:t>(2)</w:t>
      </w:r>
      <w:r w:rsidRPr="00CD136C">
        <w:tab/>
        <w:t>For section</w:t>
      </w:r>
      <w:r w:rsidR="00254582" w:rsidRPr="00CD136C">
        <w:t> </w:t>
      </w:r>
      <w:r w:rsidRPr="00CD136C">
        <w:t>87A of the Act, if the warehouse licence charge for the licence was paid in instalments, the amount of the refund is worked out using the formula:</w:t>
      </w:r>
    </w:p>
    <w:p w:rsidR="00D6025D" w:rsidRPr="00CD136C" w:rsidRDefault="000E5C39" w:rsidP="00D6025D">
      <w:pPr>
        <w:pStyle w:val="subsection2"/>
      </w:pPr>
      <w:r w:rsidRPr="00CD136C">
        <w:rPr>
          <w:noProof/>
        </w:rPr>
        <w:drawing>
          <wp:inline distT="0" distB="0" distL="0" distR="0" wp14:anchorId="0BF284DF" wp14:editId="71E027D7">
            <wp:extent cx="3209925" cy="10287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09925" cy="1028700"/>
                    </a:xfrm>
                    <a:prstGeom prst="rect">
                      <a:avLst/>
                    </a:prstGeom>
                    <a:noFill/>
                    <a:ln>
                      <a:noFill/>
                    </a:ln>
                  </pic:spPr>
                </pic:pic>
              </a:graphicData>
            </a:graphic>
          </wp:inline>
        </w:drawing>
      </w:r>
    </w:p>
    <w:p w:rsidR="00D6025D" w:rsidRPr="00CD136C" w:rsidRDefault="00D6025D" w:rsidP="00D6025D">
      <w:pPr>
        <w:pStyle w:val="SubsectionHead"/>
      </w:pPr>
      <w:r w:rsidRPr="00CD136C">
        <w:t>Definitions</w:t>
      </w:r>
    </w:p>
    <w:p w:rsidR="00D6025D" w:rsidRPr="00CD136C" w:rsidRDefault="00D6025D" w:rsidP="00D6025D">
      <w:pPr>
        <w:pStyle w:val="subsection"/>
      </w:pPr>
      <w:r w:rsidRPr="00CD136C">
        <w:tab/>
        <w:t>(3)</w:t>
      </w:r>
      <w:r w:rsidRPr="00CD136C">
        <w:tab/>
        <w:t>In this instrument:</w:t>
      </w:r>
    </w:p>
    <w:p w:rsidR="00D6025D" w:rsidRPr="00CD136C" w:rsidRDefault="00D6025D" w:rsidP="00D6025D">
      <w:pPr>
        <w:pStyle w:val="Definition"/>
      </w:pPr>
      <w:r w:rsidRPr="00CD136C">
        <w:rPr>
          <w:b/>
          <w:i/>
        </w:rPr>
        <w:t>instalment period</w:t>
      </w:r>
      <w:r w:rsidRPr="00CD136C">
        <w:t xml:space="preserve"> means a period, in a financial year, that:</w:t>
      </w:r>
    </w:p>
    <w:p w:rsidR="00D6025D" w:rsidRPr="00CD136C" w:rsidRDefault="00D6025D" w:rsidP="00D6025D">
      <w:pPr>
        <w:pStyle w:val="paragraph"/>
      </w:pPr>
      <w:r w:rsidRPr="00CD136C">
        <w:tab/>
        <w:t>(a)</w:t>
      </w:r>
      <w:r w:rsidRPr="00CD136C">
        <w:tab/>
        <w:t>starts on the day on which an instalment is due to be paid; and</w:t>
      </w:r>
    </w:p>
    <w:p w:rsidR="00D6025D" w:rsidRPr="00CD136C" w:rsidRDefault="00D6025D" w:rsidP="00D6025D">
      <w:pPr>
        <w:pStyle w:val="paragraph"/>
      </w:pPr>
      <w:r w:rsidRPr="00CD136C">
        <w:tab/>
        <w:t>(b)</w:t>
      </w:r>
      <w:r w:rsidRPr="00CD136C">
        <w:tab/>
        <w:t>ends on the day immediately before:</w:t>
      </w:r>
    </w:p>
    <w:p w:rsidR="00D6025D" w:rsidRPr="00CD136C" w:rsidRDefault="00D6025D" w:rsidP="00D6025D">
      <w:pPr>
        <w:pStyle w:val="paragraphsub"/>
      </w:pPr>
      <w:r w:rsidRPr="00CD136C">
        <w:tab/>
        <w:t>(i)</w:t>
      </w:r>
      <w:r w:rsidRPr="00CD136C">
        <w:tab/>
        <w:t>the day on which the next instalment for the financial year is due to be paid; or</w:t>
      </w:r>
    </w:p>
    <w:p w:rsidR="00D6025D" w:rsidRPr="00CD136C" w:rsidRDefault="00D6025D" w:rsidP="00D6025D">
      <w:pPr>
        <w:pStyle w:val="paragraphsub"/>
      </w:pPr>
      <w:r w:rsidRPr="00CD136C">
        <w:tab/>
        <w:t>(ii)</w:t>
      </w:r>
      <w:r w:rsidRPr="00CD136C">
        <w:tab/>
        <w:t>if no more instalments are due to be paid for the financial year—the start of the next financial year.</w:t>
      </w:r>
    </w:p>
    <w:p w:rsidR="00D6025D" w:rsidRPr="00CD136C" w:rsidRDefault="00D6025D" w:rsidP="00D6025D">
      <w:pPr>
        <w:pStyle w:val="Definition"/>
      </w:pPr>
      <w:r w:rsidRPr="00CD136C">
        <w:rPr>
          <w:b/>
          <w:i/>
        </w:rPr>
        <w:t>relevant instalment period</w:t>
      </w:r>
      <w:r w:rsidRPr="00CD136C">
        <w:t xml:space="preserve"> means the instalment period during which the licence is cancelled.</w:t>
      </w:r>
    </w:p>
    <w:p w:rsidR="008465D5" w:rsidRPr="00CD136C" w:rsidRDefault="008465D5" w:rsidP="008465D5">
      <w:pPr>
        <w:pStyle w:val="ActHead3"/>
        <w:pageBreakBefore/>
      </w:pPr>
      <w:bookmarkStart w:id="59" w:name="_Toc60998963"/>
      <w:r w:rsidRPr="00E905D2">
        <w:rPr>
          <w:rStyle w:val="CharDivNo"/>
        </w:rPr>
        <w:t>Division</w:t>
      </w:r>
      <w:r w:rsidR="00254582" w:rsidRPr="00E905D2">
        <w:rPr>
          <w:rStyle w:val="CharDivNo"/>
        </w:rPr>
        <w:t> </w:t>
      </w:r>
      <w:r w:rsidRPr="00E905D2">
        <w:rPr>
          <w:rStyle w:val="CharDivNo"/>
        </w:rPr>
        <w:t>2</w:t>
      </w:r>
      <w:r w:rsidRPr="00CD136C">
        <w:t>—</w:t>
      </w:r>
      <w:r w:rsidRPr="00E905D2">
        <w:rPr>
          <w:rStyle w:val="CharDivText"/>
        </w:rPr>
        <w:t>Permission for outwards duty free shops</w:t>
      </w:r>
      <w:bookmarkEnd w:id="59"/>
    </w:p>
    <w:p w:rsidR="008465D5" w:rsidRPr="00CD136C" w:rsidRDefault="008465D5" w:rsidP="008465D5">
      <w:pPr>
        <w:pStyle w:val="ActHead5"/>
      </w:pPr>
      <w:bookmarkStart w:id="60" w:name="_Toc60998964"/>
      <w:r w:rsidRPr="00E905D2">
        <w:rPr>
          <w:rStyle w:val="CharSectno"/>
        </w:rPr>
        <w:t>39</w:t>
      </w:r>
      <w:r w:rsidRPr="00CD136C">
        <w:t xml:space="preserve">  Circumstances in which permission may be given—application</w:t>
      </w:r>
      <w:bookmarkEnd w:id="60"/>
    </w:p>
    <w:p w:rsidR="008465D5" w:rsidRPr="00CD136C" w:rsidRDefault="008465D5" w:rsidP="008465D5">
      <w:pPr>
        <w:pStyle w:val="subsection"/>
      </w:pPr>
      <w:r w:rsidRPr="00CD136C">
        <w:tab/>
        <w:t>(1)</w:t>
      </w:r>
      <w:r w:rsidRPr="00CD136C">
        <w:tab/>
        <w:t>For subsection</w:t>
      </w:r>
      <w:r w:rsidR="00254582" w:rsidRPr="00CD136C">
        <w:t> </w:t>
      </w:r>
      <w:r w:rsidRPr="00CD136C">
        <w:t>96A(2) of the Act, the Collector may give permission in relation to an outwards duty free shop only if an application for permission is made in accordance with this section.</w:t>
      </w:r>
    </w:p>
    <w:p w:rsidR="008465D5" w:rsidRPr="00CD136C" w:rsidRDefault="008465D5" w:rsidP="008465D5">
      <w:pPr>
        <w:pStyle w:val="subsection"/>
      </w:pPr>
      <w:r w:rsidRPr="00CD136C">
        <w:tab/>
        <w:t>(2)</w:t>
      </w:r>
      <w:r w:rsidRPr="00CD136C">
        <w:tab/>
        <w:t>The application must:</w:t>
      </w:r>
    </w:p>
    <w:p w:rsidR="008465D5" w:rsidRPr="00CD136C" w:rsidRDefault="008465D5" w:rsidP="008465D5">
      <w:pPr>
        <w:pStyle w:val="paragraph"/>
      </w:pPr>
      <w:r w:rsidRPr="00CD136C">
        <w:tab/>
        <w:t>(a)</w:t>
      </w:r>
      <w:r w:rsidRPr="00CD136C">
        <w:tab/>
        <w:t>be in writing; and</w:t>
      </w:r>
    </w:p>
    <w:p w:rsidR="008465D5" w:rsidRPr="00CD136C" w:rsidRDefault="008465D5" w:rsidP="008465D5">
      <w:pPr>
        <w:pStyle w:val="paragraph"/>
      </w:pPr>
      <w:r w:rsidRPr="00CD136C">
        <w:tab/>
        <w:t>(b)</w:t>
      </w:r>
      <w:r w:rsidRPr="00CD136C">
        <w:tab/>
        <w:t>relate to a single outwards duty free shop; and</w:t>
      </w:r>
    </w:p>
    <w:p w:rsidR="008465D5" w:rsidRPr="00CD136C" w:rsidRDefault="008465D5" w:rsidP="008465D5">
      <w:pPr>
        <w:pStyle w:val="paragraph"/>
      </w:pPr>
      <w:r w:rsidRPr="00CD136C">
        <w:tab/>
        <w:t>(c)</w:t>
      </w:r>
      <w:r w:rsidRPr="00CD136C">
        <w:tab/>
        <w:t>specify:</w:t>
      </w:r>
    </w:p>
    <w:p w:rsidR="008465D5" w:rsidRPr="00CD136C" w:rsidRDefault="008465D5" w:rsidP="008465D5">
      <w:pPr>
        <w:pStyle w:val="paragraphsub"/>
      </w:pPr>
      <w:r w:rsidRPr="00CD136C">
        <w:tab/>
        <w:t>(i)</w:t>
      </w:r>
      <w:r w:rsidRPr="00CD136C">
        <w:tab/>
        <w:t>the name of the proprietor of the shop; and</w:t>
      </w:r>
    </w:p>
    <w:p w:rsidR="008465D5" w:rsidRPr="00CD136C" w:rsidRDefault="008465D5" w:rsidP="008465D5">
      <w:pPr>
        <w:pStyle w:val="paragraphsub"/>
      </w:pPr>
      <w:r w:rsidRPr="00CD136C">
        <w:tab/>
        <w:t>(ii)</w:t>
      </w:r>
      <w:r w:rsidRPr="00CD136C">
        <w:tab/>
        <w:t>the name of the shop; and</w:t>
      </w:r>
    </w:p>
    <w:p w:rsidR="008465D5" w:rsidRPr="00CD136C" w:rsidRDefault="008465D5" w:rsidP="008465D5">
      <w:pPr>
        <w:pStyle w:val="paragraphsub"/>
      </w:pPr>
      <w:r w:rsidRPr="00CD136C">
        <w:tab/>
        <w:t>(iii)</w:t>
      </w:r>
      <w:r w:rsidRPr="00CD136C">
        <w:tab/>
        <w:t>the address where the shop is located; and</w:t>
      </w:r>
    </w:p>
    <w:p w:rsidR="008465D5" w:rsidRPr="00CD136C" w:rsidRDefault="008465D5" w:rsidP="008465D5">
      <w:pPr>
        <w:pStyle w:val="paragraph"/>
      </w:pPr>
      <w:r w:rsidRPr="00CD136C">
        <w:tab/>
        <w:t>(d)</w:t>
      </w:r>
      <w:r w:rsidRPr="00CD136C">
        <w:tab/>
        <w:t>be lodged with a Collector for the place where the shop is located.</w:t>
      </w:r>
    </w:p>
    <w:p w:rsidR="008465D5" w:rsidRPr="00CD136C" w:rsidRDefault="008465D5" w:rsidP="008465D5">
      <w:pPr>
        <w:pStyle w:val="ActHead5"/>
      </w:pPr>
      <w:bookmarkStart w:id="61" w:name="_Toc60998965"/>
      <w:r w:rsidRPr="00E905D2">
        <w:rPr>
          <w:rStyle w:val="CharSectno"/>
        </w:rPr>
        <w:t>40</w:t>
      </w:r>
      <w:r w:rsidRPr="00CD136C">
        <w:t xml:space="preserve">  Matters to be taken into account—off</w:t>
      </w:r>
      <w:r w:rsidR="00E905D2">
        <w:noBreakHyphen/>
      </w:r>
      <w:r w:rsidRPr="00CD136C">
        <w:t>airport duty free shop</w:t>
      </w:r>
      <w:bookmarkEnd w:id="61"/>
    </w:p>
    <w:p w:rsidR="008465D5" w:rsidRPr="00CD136C" w:rsidRDefault="008465D5" w:rsidP="008465D5">
      <w:pPr>
        <w:pStyle w:val="subsection"/>
      </w:pPr>
      <w:r w:rsidRPr="00CD136C">
        <w:tab/>
      </w:r>
      <w:r w:rsidRPr="00CD136C">
        <w:tab/>
        <w:t>For subsection</w:t>
      </w:r>
      <w:r w:rsidR="00254582" w:rsidRPr="00CD136C">
        <w:t> </w:t>
      </w:r>
      <w:r w:rsidRPr="00CD136C">
        <w:t>96A(2) of the Act, when deciding whether to give permission in relation to an off</w:t>
      </w:r>
      <w:r w:rsidR="00E905D2">
        <w:noBreakHyphen/>
      </w:r>
      <w:r w:rsidRPr="00CD136C">
        <w:t>airport duty free shop, the Collector must take into account whether the proprietor of the shop to which the permission would relate is likely to be able to comply with the conditions set out in sections</w:t>
      </w:r>
      <w:r w:rsidR="00254582" w:rsidRPr="00CD136C">
        <w:t> </w:t>
      </w:r>
      <w:r w:rsidRPr="00CD136C">
        <w:t>49 and 50 of this instrument.</w:t>
      </w:r>
    </w:p>
    <w:p w:rsidR="008465D5" w:rsidRPr="00CD136C" w:rsidRDefault="008465D5" w:rsidP="008465D5">
      <w:pPr>
        <w:pStyle w:val="ActHead5"/>
      </w:pPr>
      <w:bookmarkStart w:id="62" w:name="_Toc60998966"/>
      <w:r w:rsidRPr="00E905D2">
        <w:rPr>
          <w:rStyle w:val="CharSectno"/>
        </w:rPr>
        <w:t>41</w:t>
      </w:r>
      <w:r w:rsidRPr="00CD136C">
        <w:t xml:space="preserve">  Period of effect of permission</w:t>
      </w:r>
      <w:bookmarkEnd w:id="62"/>
    </w:p>
    <w:p w:rsidR="008465D5" w:rsidRPr="00CD136C" w:rsidRDefault="008465D5" w:rsidP="008465D5">
      <w:pPr>
        <w:pStyle w:val="subsection"/>
      </w:pPr>
      <w:r w:rsidRPr="00CD136C">
        <w:tab/>
      </w:r>
      <w:r w:rsidRPr="00CD136C">
        <w:tab/>
        <w:t>For subsection</w:t>
      </w:r>
      <w:r w:rsidR="00254582" w:rsidRPr="00CD136C">
        <w:t> </w:t>
      </w:r>
      <w:r w:rsidRPr="00CD136C">
        <w:t>96A(2) of the Act, if permission is given, the permission has effect:</w:t>
      </w:r>
    </w:p>
    <w:p w:rsidR="008465D5" w:rsidRPr="00CD136C" w:rsidRDefault="008465D5" w:rsidP="008465D5">
      <w:pPr>
        <w:pStyle w:val="paragraph"/>
      </w:pPr>
      <w:r w:rsidRPr="00CD136C">
        <w:tab/>
        <w:t>(a)</w:t>
      </w:r>
      <w:r w:rsidRPr="00CD136C">
        <w:tab/>
        <w:t>starting on the day when the permission is given; and</w:t>
      </w:r>
    </w:p>
    <w:p w:rsidR="008465D5" w:rsidRPr="00CD136C" w:rsidRDefault="008465D5" w:rsidP="008465D5">
      <w:pPr>
        <w:pStyle w:val="paragraph"/>
      </w:pPr>
      <w:r w:rsidRPr="00CD136C">
        <w:tab/>
        <w:t>(b)</w:t>
      </w:r>
      <w:r w:rsidRPr="00CD136C">
        <w:tab/>
        <w:t>for the period specified in the permission.</w:t>
      </w:r>
    </w:p>
    <w:p w:rsidR="008465D5" w:rsidRPr="00CD136C" w:rsidRDefault="008465D5" w:rsidP="008465D5">
      <w:pPr>
        <w:pStyle w:val="ActHead5"/>
      </w:pPr>
      <w:bookmarkStart w:id="63" w:name="_Toc60998967"/>
      <w:r w:rsidRPr="00E905D2">
        <w:rPr>
          <w:rStyle w:val="CharSectno"/>
        </w:rPr>
        <w:t>42</w:t>
      </w:r>
      <w:r w:rsidRPr="00CD136C">
        <w:t xml:space="preserve">  Revocation of permission</w:t>
      </w:r>
      <w:bookmarkEnd w:id="63"/>
    </w:p>
    <w:p w:rsidR="008465D5" w:rsidRPr="00CD136C" w:rsidRDefault="008465D5" w:rsidP="008465D5">
      <w:pPr>
        <w:pStyle w:val="subsection"/>
      </w:pPr>
      <w:r w:rsidRPr="00CD136C">
        <w:tab/>
        <w:t>(1)</w:t>
      </w:r>
      <w:r w:rsidRPr="00CD136C">
        <w:tab/>
        <w:t>This section is made for subsection</w:t>
      </w:r>
      <w:r w:rsidR="00254582" w:rsidRPr="00CD136C">
        <w:t> </w:t>
      </w:r>
      <w:r w:rsidRPr="00CD136C">
        <w:t>96A(13) of the Act.</w:t>
      </w:r>
    </w:p>
    <w:p w:rsidR="008465D5" w:rsidRPr="00CD136C" w:rsidRDefault="008465D5" w:rsidP="008465D5">
      <w:pPr>
        <w:pStyle w:val="subsection"/>
      </w:pPr>
      <w:r w:rsidRPr="00CD136C">
        <w:tab/>
        <w:t>(2)</w:t>
      </w:r>
      <w:r w:rsidRPr="00CD136C">
        <w:tab/>
        <w:t>Each of the following are grounds on which a permission in relation to an outwards duty free shop may be revoked:</w:t>
      </w:r>
    </w:p>
    <w:p w:rsidR="008465D5" w:rsidRPr="00CD136C" w:rsidRDefault="008465D5" w:rsidP="008465D5">
      <w:pPr>
        <w:pStyle w:val="paragraph"/>
      </w:pPr>
      <w:r w:rsidRPr="00CD136C">
        <w:tab/>
        <w:t>(a)</w:t>
      </w:r>
      <w:r w:rsidRPr="00CD136C">
        <w:tab/>
        <w:t>that a condition:</w:t>
      </w:r>
    </w:p>
    <w:p w:rsidR="008465D5" w:rsidRPr="00CD136C" w:rsidRDefault="008465D5" w:rsidP="008465D5">
      <w:pPr>
        <w:pStyle w:val="paragraphsub"/>
      </w:pPr>
      <w:r w:rsidRPr="00CD136C">
        <w:tab/>
        <w:t>(i)</w:t>
      </w:r>
      <w:r w:rsidRPr="00CD136C">
        <w:tab/>
        <w:t>to which the permission is subject; and</w:t>
      </w:r>
    </w:p>
    <w:p w:rsidR="008465D5" w:rsidRPr="00CD136C" w:rsidRDefault="008465D5" w:rsidP="008465D5">
      <w:pPr>
        <w:pStyle w:val="paragraphsub"/>
      </w:pPr>
      <w:r w:rsidRPr="00CD136C">
        <w:tab/>
        <w:t>(ii)</w:t>
      </w:r>
      <w:r w:rsidRPr="00CD136C">
        <w:tab/>
        <w:t>that must be complied with by the proprietor of the shop, or an employee or agent of the proprietor;</w:t>
      </w:r>
    </w:p>
    <w:p w:rsidR="008465D5" w:rsidRPr="00CD136C" w:rsidRDefault="008465D5" w:rsidP="008465D5">
      <w:pPr>
        <w:pStyle w:val="paragraph"/>
      </w:pPr>
      <w:r w:rsidRPr="00CD136C">
        <w:tab/>
      </w:r>
      <w:r w:rsidRPr="00CD136C">
        <w:tab/>
        <w:t>has not been complied with;</w:t>
      </w:r>
    </w:p>
    <w:p w:rsidR="008465D5" w:rsidRPr="00CD136C" w:rsidRDefault="008465D5" w:rsidP="008465D5">
      <w:pPr>
        <w:pStyle w:val="paragraph"/>
      </w:pPr>
      <w:r w:rsidRPr="00CD136C">
        <w:tab/>
        <w:t>(b)</w:t>
      </w:r>
      <w:r w:rsidRPr="00CD136C">
        <w:tab/>
        <w:t>that revocation of the permission is necessary:</w:t>
      </w:r>
    </w:p>
    <w:p w:rsidR="008465D5" w:rsidRPr="00CD136C" w:rsidRDefault="008465D5" w:rsidP="008465D5">
      <w:pPr>
        <w:pStyle w:val="paragraphsub"/>
      </w:pPr>
      <w:r w:rsidRPr="00CD136C">
        <w:tab/>
        <w:t>(i)</w:t>
      </w:r>
      <w:r w:rsidRPr="00CD136C">
        <w:tab/>
        <w:t>for the protection of the revenue; or</w:t>
      </w:r>
    </w:p>
    <w:p w:rsidR="008465D5" w:rsidRPr="00CD136C" w:rsidRDefault="008465D5" w:rsidP="008465D5">
      <w:pPr>
        <w:pStyle w:val="paragraphsub"/>
      </w:pPr>
      <w:r w:rsidRPr="00CD136C">
        <w:tab/>
        <w:t>(ii)</w:t>
      </w:r>
      <w:r w:rsidRPr="00CD136C">
        <w:tab/>
        <w:t>for ensuring compliance with the Customs Acts.</w:t>
      </w:r>
    </w:p>
    <w:p w:rsidR="008465D5" w:rsidRPr="00CD136C" w:rsidRDefault="008465D5" w:rsidP="008465D5">
      <w:pPr>
        <w:pStyle w:val="ActHead3"/>
        <w:pageBreakBefore/>
      </w:pPr>
      <w:bookmarkStart w:id="64" w:name="_Toc60998968"/>
      <w:r w:rsidRPr="00E905D2">
        <w:rPr>
          <w:rStyle w:val="CharDivNo"/>
        </w:rPr>
        <w:t>Division</w:t>
      </w:r>
      <w:r w:rsidR="00254582" w:rsidRPr="00E905D2">
        <w:rPr>
          <w:rStyle w:val="CharDivNo"/>
        </w:rPr>
        <w:t> </w:t>
      </w:r>
      <w:r w:rsidRPr="00E905D2">
        <w:rPr>
          <w:rStyle w:val="CharDivNo"/>
        </w:rPr>
        <w:t>3</w:t>
      </w:r>
      <w:r w:rsidRPr="00CD136C">
        <w:t>—</w:t>
      </w:r>
      <w:r w:rsidRPr="00E905D2">
        <w:rPr>
          <w:rStyle w:val="CharDivText"/>
        </w:rPr>
        <w:t>Conditions for outwards duty free shops</w:t>
      </w:r>
      <w:bookmarkEnd w:id="64"/>
    </w:p>
    <w:p w:rsidR="008465D5" w:rsidRPr="00CD136C" w:rsidRDefault="008465D5" w:rsidP="008465D5">
      <w:pPr>
        <w:pStyle w:val="ActHead5"/>
      </w:pPr>
      <w:bookmarkStart w:id="65" w:name="_Toc60998969"/>
      <w:r w:rsidRPr="00E905D2">
        <w:rPr>
          <w:rStyle w:val="CharSectno"/>
        </w:rPr>
        <w:t>43</w:t>
      </w:r>
      <w:r w:rsidRPr="00CD136C">
        <w:t xml:space="preserve">  Preliminary</w:t>
      </w:r>
      <w:bookmarkEnd w:id="65"/>
    </w:p>
    <w:p w:rsidR="008465D5" w:rsidRPr="00CD136C" w:rsidRDefault="008465D5" w:rsidP="008465D5">
      <w:pPr>
        <w:pStyle w:val="subsection"/>
      </w:pPr>
      <w:r w:rsidRPr="00CD136C">
        <w:tab/>
      </w:r>
      <w:r w:rsidRPr="00CD136C">
        <w:tab/>
        <w:t>For subsection</w:t>
      </w:r>
      <w:r w:rsidR="00254582" w:rsidRPr="00CD136C">
        <w:t> </w:t>
      </w:r>
      <w:r w:rsidRPr="00CD136C">
        <w:t>96A(2) of the Act, this Division sets out conditions to which a permission in relation to goods sold in an outwards duty free shop is subject.</w:t>
      </w:r>
    </w:p>
    <w:p w:rsidR="008465D5" w:rsidRPr="00CD136C" w:rsidRDefault="008465D5" w:rsidP="008465D5">
      <w:pPr>
        <w:pStyle w:val="ActHead5"/>
      </w:pPr>
      <w:bookmarkStart w:id="66" w:name="_Toc60998970"/>
      <w:r w:rsidRPr="00E905D2">
        <w:rPr>
          <w:rStyle w:val="CharSectno"/>
        </w:rPr>
        <w:t>44</w:t>
      </w:r>
      <w:r w:rsidRPr="00CD136C">
        <w:t xml:space="preserve">  Arrangements and proof of travel and export</w:t>
      </w:r>
      <w:bookmarkEnd w:id="66"/>
    </w:p>
    <w:p w:rsidR="008465D5" w:rsidRPr="00CD136C" w:rsidRDefault="008465D5" w:rsidP="008465D5">
      <w:pPr>
        <w:pStyle w:val="subsection"/>
      </w:pPr>
      <w:r w:rsidRPr="00CD136C">
        <w:tab/>
        <w:t>(1)</w:t>
      </w:r>
      <w:r w:rsidRPr="00CD136C">
        <w:tab/>
        <w:t>The proprietor of the shop must not sell the goods to a person who is in the shop unless:</w:t>
      </w:r>
    </w:p>
    <w:p w:rsidR="008465D5" w:rsidRPr="00CD136C" w:rsidRDefault="008465D5" w:rsidP="008465D5">
      <w:pPr>
        <w:pStyle w:val="paragraph"/>
      </w:pPr>
      <w:r w:rsidRPr="00CD136C">
        <w:tab/>
        <w:t>(a)</w:t>
      </w:r>
      <w:r w:rsidRPr="00CD136C">
        <w:tab/>
        <w:t>the person is a relevant traveller; and</w:t>
      </w:r>
    </w:p>
    <w:p w:rsidR="008465D5" w:rsidRPr="00CD136C" w:rsidRDefault="008465D5" w:rsidP="008465D5">
      <w:pPr>
        <w:pStyle w:val="paragraph"/>
      </w:pPr>
      <w:r w:rsidRPr="00CD136C">
        <w:tab/>
        <w:t>(b)</w:t>
      </w:r>
      <w:r w:rsidRPr="00CD136C">
        <w:tab/>
        <w:t>the person has shown to the proprietor a ticket, or other document approved by a Collector under paragraph</w:t>
      </w:r>
      <w:r w:rsidR="00254582" w:rsidRPr="00CD136C">
        <w:t> </w:t>
      </w:r>
      <w:r w:rsidRPr="00CD136C">
        <w:t>96A(7)(b) of the Act, that shows that the person is entitled to make the traveller’s relevant flight or relevant voyage.</w:t>
      </w:r>
    </w:p>
    <w:p w:rsidR="008465D5" w:rsidRPr="00CD136C" w:rsidRDefault="008465D5" w:rsidP="008465D5">
      <w:pPr>
        <w:pStyle w:val="subsection"/>
      </w:pPr>
      <w:r w:rsidRPr="00CD136C">
        <w:tab/>
        <w:t>(2)</w:t>
      </w:r>
      <w:r w:rsidRPr="00CD136C">
        <w:tab/>
        <w:t>The proprietor of the shop must not enter into an agreement to sell the goods to a person who is not in the shop unless:</w:t>
      </w:r>
    </w:p>
    <w:p w:rsidR="008465D5" w:rsidRPr="00CD136C" w:rsidRDefault="008465D5" w:rsidP="008465D5">
      <w:pPr>
        <w:pStyle w:val="paragraph"/>
      </w:pPr>
      <w:r w:rsidRPr="00CD136C">
        <w:tab/>
        <w:t>(a)</w:t>
      </w:r>
      <w:r w:rsidRPr="00CD136C">
        <w:tab/>
        <w:t>the person is a relevant traveller; and</w:t>
      </w:r>
    </w:p>
    <w:p w:rsidR="008465D5" w:rsidRPr="00CD136C" w:rsidRDefault="008465D5" w:rsidP="008465D5">
      <w:pPr>
        <w:pStyle w:val="paragraph"/>
      </w:pPr>
      <w:r w:rsidRPr="00CD136C">
        <w:tab/>
        <w:t>(b)</w:t>
      </w:r>
      <w:r w:rsidRPr="00CD136C">
        <w:tab/>
        <w:t>the person has given the proprietor, orally or in writing, the particulars of the intended exportation of the goods by the person required under paragraph</w:t>
      </w:r>
      <w:r w:rsidR="00254582" w:rsidRPr="00CD136C">
        <w:t> </w:t>
      </w:r>
      <w:r w:rsidRPr="00CD136C">
        <w:t>48(1)(b) or 57(1)(b); and</w:t>
      </w:r>
    </w:p>
    <w:p w:rsidR="008465D5" w:rsidRPr="00CD136C" w:rsidRDefault="008465D5" w:rsidP="008465D5">
      <w:pPr>
        <w:pStyle w:val="paragraph"/>
      </w:pPr>
      <w:r w:rsidRPr="00CD136C">
        <w:tab/>
        <w:t>(c)</w:t>
      </w:r>
      <w:r w:rsidRPr="00CD136C">
        <w:tab/>
        <w:t>the agreement is subject to the condition that the sale takes place in the shop.</w:t>
      </w:r>
    </w:p>
    <w:p w:rsidR="008465D5" w:rsidRPr="00CD136C" w:rsidRDefault="008465D5" w:rsidP="008465D5">
      <w:pPr>
        <w:pStyle w:val="subsection"/>
      </w:pPr>
      <w:r w:rsidRPr="00CD136C">
        <w:tab/>
        <w:t>(3)</w:t>
      </w:r>
      <w:r w:rsidRPr="00CD136C">
        <w:tab/>
        <w:t xml:space="preserve">The proprietor of the shop must not deliver the goods to the relevant traveller to whom the goods are sold under an agreement mentioned in </w:t>
      </w:r>
      <w:r w:rsidR="00254582" w:rsidRPr="00CD136C">
        <w:t>subsection (</w:t>
      </w:r>
      <w:r w:rsidRPr="00CD136C">
        <w:t>2) unless the traveller has shown to the proprietor the ticket, or other document approved by a Collector under paragraph</w:t>
      </w:r>
      <w:r w:rsidR="00254582" w:rsidRPr="00CD136C">
        <w:t> </w:t>
      </w:r>
      <w:r w:rsidRPr="00CD136C">
        <w:t xml:space="preserve">96A(7)(b) of the Act, that confirms the particulars, mentioned in </w:t>
      </w:r>
      <w:r w:rsidR="00254582" w:rsidRPr="00CD136C">
        <w:t>paragraph (</w:t>
      </w:r>
      <w:r w:rsidRPr="00CD136C">
        <w:t>2)(b), that were given to the proprietor.</w:t>
      </w:r>
    </w:p>
    <w:p w:rsidR="008465D5" w:rsidRPr="00CD136C" w:rsidRDefault="008465D5" w:rsidP="008465D5">
      <w:pPr>
        <w:pStyle w:val="subsection"/>
      </w:pPr>
      <w:r w:rsidRPr="00CD136C">
        <w:tab/>
        <w:t>(4)</w:t>
      </w:r>
      <w:r w:rsidRPr="00CD136C">
        <w:tab/>
        <w:t>The proprietor of the shop, or an employee or agent of the proprietor, must not enter into an arrangement with a relevant traveller under which the goods delivered to the relevant traveller are:</w:t>
      </w:r>
    </w:p>
    <w:p w:rsidR="008465D5" w:rsidRPr="00CD136C" w:rsidRDefault="008465D5" w:rsidP="008465D5">
      <w:pPr>
        <w:pStyle w:val="paragraph"/>
      </w:pPr>
      <w:r w:rsidRPr="00CD136C">
        <w:tab/>
        <w:t>(a)</w:t>
      </w:r>
      <w:r w:rsidRPr="00CD136C">
        <w:tab/>
        <w:t>to be transferred to the proprietor, or an employee or agent of the proprietor, upon the return of the relevant traveller to Australia; or</w:t>
      </w:r>
    </w:p>
    <w:p w:rsidR="008465D5" w:rsidRPr="00CD136C" w:rsidRDefault="008465D5" w:rsidP="008465D5">
      <w:pPr>
        <w:pStyle w:val="paragraph"/>
      </w:pPr>
      <w:r w:rsidRPr="00CD136C">
        <w:tab/>
        <w:t>(b)</w:t>
      </w:r>
      <w:r w:rsidRPr="00CD136C">
        <w:tab/>
        <w:t>to remain with the proprietor or an employee or agent of the proprietor.</w:t>
      </w:r>
    </w:p>
    <w:p w:rsidR="008465D5" w:rsidRPr="00CD136C" w:rsidRDefault="008465D5" w:rsidP="008465D5">
      <w:pPr>
        <w:pStyle w:val="ActHead5"/>
      </w:pPr>
      <w:bookmarkStart w:id="67" w:name="_Toc60998971"/>
      <w:r w:rsidRPr="00E905D2">
        <w:rPr>
          <w:rStyle w:val="CharSectno"/>
        </w:rPr>
        <w:t>45</w:t>
      </w:r>
      <w:r w:rsidRPr="00CD136C">
        <w:t xml:space="preserve">  Recognition of obligations</w:t>
      </w:r>
      <w:bookmarkEnd w:id="67"/>
    </w:p>
    <w:p w:rsidR="008465D5" w:rsidRPr="00CD136C" w:rsidRDefault="008465D5" w:rsidP="008465D5">
      <w:pPr>
        <w:pStyle w:val="subsection"/>
      </w:pPr>
      <w:r w:rsidRPr="00CD136C">
        <w:tab/>
      </w:r>
      <w:r w:rsidRPr="00CD136C">
        <w:tab/>
        <w:t>A relevant traveller to whom the goods are sold in the shop must, at or before the time of delivery of the goods, sign a recognition, in an approved form, of the traveller’s obligations concerning the export of the goods.</w:t>
      </w:r>
    </w:p>
    <w:p w:rsidR="008465D5" w:rsidRPr="00CD136C" w:rsidRDefault="008465D5" w:rsidP="008465D5">
      <w:pPr>
        <w:pStyle w:val="ActHead3"/>
        <w:pageBreakBefore/>
      </w:pPr>
      <w:bookmarkStart w:id="68" w:name="_Toc60998972"/>
      <w:r w:rsidRPr="00E905D2">
        <w:rPr>
          <w:rStyle w:val="CharDivNo"/>
        </w:rPr>
        <w:t>Division</w:t>
      </w:r>
      <w:r w:rsidR="00254582" w:rsidRPr="00E905D2">
        <w:rPr>
          <w:rStyle w:val="CharDivNo"/>
        </w:rPr>
        <w:t> </w:t>
      </w:r>
      <w:r w:rsidRPr="00E905D2">
        <w:rPr>
          <w:rStyle w:val="CharDivNo"/>
        </w:rPr>
        <w:t>4</w:t>
      </w:r>
      <w:r w:rsidRPr="00CD136C">
        <w:t>—</w:t>
      </w:r>
      <w:r w:rsidRPr="00E905D2">
        <w:rPr>
          <w:rStyle w:val="CharDivText"/>
        </w:rPr>
        <w:t>Additional conditions for off</w:t>
      </w:r>
      <w:r w:rsidR="00E905D2" w:rsidRPr="00E905D2">
        <w:rPr>
          <w:rStyle w:val="CharDivText"/>
        </w:rPr>
        <w:noBreakHyphen/>
      </w:r>
      <w:r w:rsidRPr="00E905D2">
        <w:rPr>
          <w:rStyle w:val="CharDivText"/>
        </w:rPr>
        <w:t>airport duty free shops</w:t>
      </w:r>
      <w:bookmarkEnd w:id="68"/>
    </w:p>
    <w:p w:rsidR="008465D5" w:rsidRPr="00CD136C" w:rsidRDefault="008465D5" w:rsidP="008465D5">
      <w:pPr>
        <w:pStyle w:val="ActHead4"/>
      </w:pPr>
      <w:bookmarkStart w:id="69" w:name="_Toc60998973"/>
      <w:r w:rsidRPr="00E905D2">
        <w:rPr>
          <w:rStyle w:val="CharSubdNo"/>
        </w:rPr>
        <w:t>Subdivision A</w:t>
      </w:r>
      <w:r w:rsidRPr="00CD136C">
        <w:t>—</w:t>
      </w:r>
      <w:r w:rsidRPr="00E905D2">
        <w:rPr>
          <w:rStyle w:val="CharSubdText"/>
        </w:rPr>
        <w:t>Preliminary</w:t>
      </w:r>
      <w:bookmarkEnd w:id="69"/>
    </w:p>
    <w:p w:rsidR="008465D5" w:rsidRPr="00CD136C" w:rsidRDefault="008465D5" w:rsidP="008465D5">
      <w:pPr>
        <w:pStyle w:val="ActHead5"/>
      </w:pPr>
      <w:bookmarkStart w:id="70" w:name="_Toc60998974"/>
      <w:r w:rsidRPr="00E905D2">
        <w:rPr>
          <w:rStyle w:val="CharSectno"/>
        </w:rPr>
        <w:t>46</w:t>
      </w:r>
      <w:r w:rsidRPr="00CD136C">
        <w:t xml:space="preserve">  Preliminary</w:t>
      </w:r>
      <w:bookmarkEnd w:id="70"/>
    </w:p>
    <w:p w:rsidR="008465D5" w:rsidRPr="00CD136C" w:rsidRDefault="008465D5" w:rsidP="008465D5">
      <w:pPr>
        <w:pStyle w:val="subsection"/>
      </w:pPr>
      <w:r w:rsidRPr="00CD136C">
        <w:tab/>
      </w:r>
      <w:r w:rsidRPr="00CD136C">
        <w:tab/>
        <w:t>For subsection</w:t>
      </w:r>
      <w:r w:rsidR="00254582" w:rsidRPr="00CD136C">
        <w:t> </w:t>
      </w:r>
      <w:r w:rsidRPr="00CD136C">
        <w:t>96A(2) of the Act, this Division sets out conditions to which a permission in relation to goods sold in an off</w:t>
      </w:r>
      <w:r w:rsidR="00E905D2">
        <w:noBreakHyphen/>
      </w:r>
      <w:r w:rsidRPr="00CD136C">
        <w:t>airport duty free shop is subject.</w:t>
      </w:r>
    </w:p>
    <w:p w:rsidR="008465D5" w:rsidRPr="00CD136C" w:rsidRDefault="008465D5" w:rsidP="008465D5">
      <w:pPr>
        <w:pStyle w:val="ActHead4"/>
      </w:pPr>
      <w:bookmarkStart w:id="71" w:name="_Toc60998975"/>
      <w:r w:rsidRPr="00E905D2">
        <w:rPr>
          <w:rStyle w:val="CharSubdNo"/>
        </w:rPr>
        <w:t>Subdivision B</w:t>
      </w:r>
      <w:r w:rsidRPr="00CD136C">
        <w:t>—</w:t>
      </w:r>
      <w:r w:rsidRPr="00E905D2">
        <w:rPr>
          <w:rStyle w:val="CharSubdText"/>
        </w:rPr>
        <w:t>Conditions for proprietor of shop</w:t>
      </w:r>
      <w:bookmarkEnd w:id="71"/>
    </w:p>
    <w:p w:rsidR="008465D5" w:rsidRPr="00CD136C" w:rsidRDefault="008465D5" w:rsidP="008465D5">
      <w:pPr>
        <w:pStyle w:val="ActHead5"/>
      </w:pPr>
      <w:bookmarkStart w:id="72" w:name="_Toc60998976"/>
      <w:r w:rsidRPr="00E905D2">
        <w:rPr>
          <w:rStyle w:val="CharSectno"/>
        </w:rPr>
        <w:t>47</w:t>
      </w:r>
      <w:r w:rsidRPr="00CD136C">
        <w:t xml:space="preserve">  Delivery of goods</w:t>
      </w:r>
      <w:bookmarkEnd w:id="72"/>
    </w:p>
    <w:p w:rsidR="008465D5" w:rsidRPr="00CD136C" w:rsidRDefault="008465D5" w:rsidP="008465D5">
      <w:pPr>
        <w:pStyle w:val="subsection"/>
      </w:pPr>
      <w:r w:rsidRPr="00CD136C">
        <w:tab/>
        <w:t>(1)</w:t>
      </w:r>
      <w:r w:rsidRPr="00CD136C">
        <w:tab/>
        <w:t>The proprietor of the shop must ensure that the goods are not delivered from the shop to a relevant traveller earlier than the 60th day before the day on which, according to the ticket or other document shown to the proprietor under paragraph</w:t>
      </w:r>
      <w:r w:rsidR="00254582" w:rsidRPr="00CD136C">
        <w:t> </w:t>
      </w:r>
      <w:r w:rsidRPr="00CD136C">
        <w:t>44(1)(b) or subsection</w:t>
      </w:r>
      <w:r w:rsidR="00254582" w:rsidRPr="00CD136C">
        <w:t> </w:t>
      </w:r>
      <w:r w:rsidRPr="00CD136C">
        <w:t>44(3), the traveller’s relevant flight or relevant voyage is to depart.</w:t>
      </w:r>
    </w:p>
    <w:p w:rsidR="008465D5" w:rsidRPr="00CD136C" w:rsidRDefault="008465D5" w:rsidP="008465D5">
      <w:pPr>
        <w:pStyle w:val="subsection"/>
      </w:pPr>
      <w:r w:rsidRPr="00CD136C">
        <w:tab/>
        <w:t>(2)</w:t>
      </w:r>
      <w:r w:rsidRPr="00CD136C">
        <w:tab/>
        <w:t>The proprietor of the shop must ensure that the goods are not delivered from the shop to a relevant traveller unless they are enclosed in a package:</w:t>
      </w:r>
    </w:p>
    <w:p w:rsidR="008465D5" w:rsidRPr="00CD136C" w:rsidRDefault="008465D5" w:rsidP="008465D5">
      <w:pPr>
        <w:pStyle w:val="paragraph"/>
      </w:pPr>
      <w:r w:rsidRPr="00CD136C">
        <w:tab/>
        <w:t>(a)</w:t>
      </w:r>
      <w:r w:rsidRPr="00CD136C">
        <w:tab/>
        <w:t>that is sealed in such a manner that the goods cannot be removed from it without the seal being broken; and</w:t>
      </w:r>
    </w:p>
    <w:p w:rsidR="008465D5" w:rsidRPr="00CD136C" w:rsidRDefault="008465D5" w:rsidP="008465D5">
      <w:pPr>
        <w:pStyle w:val="paragraph"/>
      </w:pPr>
      <w:r w:rsidRPr="00CD136C">
        <w:tab/>
        <w:t>(b)</w:t>
      </w:r>
      <w:r w:rsidRPr="00CD136C">
        <w:tab/>
        <w:t>if the package is of a size that it may (in accordance with the conditions applying to the relevant traveller on the relevant flight or relevant voyage) be carried in the cabin of the aircraft or ship—that is transparent enough for the goods to be easily identified without the seal of the package being broken.</w:t>
      </w:r>
    </w:p>
    <w:p w:rsidR="008465D5" w:rsidRPr="00CD136C" w:rsidRDefault="008465D5" w:rsidP="008465D5">
      <w:pPr>
        <w:pStyle w:val="ActHead5"/>
      </w:pPr>
      <w:bookmarkStart w:id="73" w:name="_Toc60998977"/>
      <w:r w:rsidRPr="00E905D2">
        <w:rPr>
          <w:rStyle w:val="CharSectno"/>
        </w:rPr>
        <w:t>48</w:t>
      </w:r>
      <w:r w:rsidRPr="00CD136C">
        <w:t xml:space="preserve">  Invoice for goods to be delivered</w:t>
      </w:r>
      <w:bookmarkEnd w:id="73"/>
    </w:p>
    <w:p w:rsidR="008465D5" w:rsidRPr="00CD136C" w:rsidRDefault="008465D5" w:rsidP="008465D5">
      <w:pPr>
        <w:pStyle w:val="subsection"/>
      </w:pPr>
      <w:r w:rsidRPr="00CD136C">
        <w:tab/>
        <w:t>(1)</w:t>
      </w:r>
      <w:r w:rsidRPr="00CD136C">
        <w:tab/>
        <w:t>At the time of the sale of the goods that are to be delivered from the shop to a relevant traveller, the proprietor of the shop must prepare an invoice, in triplicate, specifying the following:</w:t>
      </w:r>
    </w:p>
    <w:p w:rsidR="008465D5" w:rsidRPr="00CD136C" w:rsidRDefault="008465D5" w:rsidP="008465D5">
      <w:pPr>
        <w:pStyle w:val="paragraph"/>
      </w:pPr>
      <w:r w:rsidRPr="00CD136C">
        <w:tab/>
        <w:t>(a)</w:t>
      </w:r>
      <w:r w:rsidRPr="00CD136C">
        <w:tab/>
        <w:t>the name and usual residential address of the relevant traveller;</w:t>
      </w:r>
    </w:p>
    <w:p w:rsidR="008465D5" w:rsidRPr="00CD136C" w:rsidRDefault="008465D5" w:rsidP="008465D5">
      <w:pPr>
        <w:pStyle w:val="paragraph"/>
      </w:pPr>
      <w:r w:rsidRPr="00CD136C">
        <w:tab/>
        <w:t>(b)</w:t>
      </w:r>
      <w:r w:rsidRPr="00CD136C">
        <w:tab/>
        <w:t>the following particulars about the relevant flight or relevant voyage for the intended exportation of the goods by the relevant traveller:</w:t>
      </w:r>
    </w:p>
    <w:p w:rsidR="008465D5" w:rsidRPr="00CD136C" w:rsidRDefault="008465D5" w:rsidP="008465D5">
      <w:pPr>
        <w:pStyle w:val="paragraphsub"/>
      </w:pPr>
      <w:r w:rsidRPr="00CD136C">
        <w:tab/>
        <w:t>(i)</w:t>
      </w:r>
      <w:r w:rsidRPr="00CD136C">
        <w:tab/>
        <w:t>the date of departure;</w:t>
      </w:r>
    </w:p>
    <w:p w:rsidR="008465D5" w:rsidRPr="00CD136C" w:rsidRDefault="008465D5" w:rsidP="008465D5">
      <w:pPr>
        <w:pStyle w:val="paragraphsub"/>
      </w:pPr>
      <w:r w:rsidRPr="00CD136C">
        <w:tab/>
        <w:t>(ii)</w:t>
      </w:r>
      <w:r w:rsidRPr="00CD136C">
        <w:tab/>
        <w:t>the airport or wharf of departure;</w:t>
      </w:r>
    </w:p>
    <w:p w:rsidR="008465D5" w:rsidRPr="00CD136C" w:rsidRDefault="008465D5" w:rsidP="008465D5">
      <w:pPr>
        <w:pStyle w:val="paragraphsub"/>
      </w:pPr>
      <w:r w:rsidRPr="00CD136C">
        <w:tab/>
        <w:t>(iii)</w:t>
      </w:r>
      <w:r w:rsidRPr="00CD136C">
        <w:tab/>
        <w:t>for a relevant flight—the flight number or other designation of the flight;</w:t>
      </w:r>
    </w:p>
    <w:p w:rsidR="008465D5" w:rsidRPr="00CD136C" w:rsidRDefault="008465D5" w:rsidP="008465D5">
      <w:pPr>
        <w:pStyle w:val="paragraphsub"/>
      </w:pPr>
      <w:r w:rsidRPr="00CD136C">
        <w:tab/>
        <w:t>(iv)</w:t>
      </w:r>
      <w:r w:rsidRPr="00CD136C">
        <w:tab/>
        <w:t>for a relevant voyage—the name of the ship and the number or other designation of the voyage;</w:t>
      </w:r>
    </w:p>
    <w:p w:rsidR="008465D5" w:rsidRPr="00CD136C" w:rsidRDefault="008465D5" w:rsidP="008465D5">
      <w:pPr>
        <w:pStyle w:val="paragraphsub"/>
      </w:pPr>
      <w:r w:rsidRPr="00CD136C">
        <w:tab/>
        <w:t>(v)</w:t>
      </w:r>
      <w:r w:rsidRPr="00CD136C">
        <w:tab/>
        <w:t>the number or other identification of the traveller’s ticket or other document approved by the Collector for paragraph</w:t>
      </w:r>
      <w:r w:rsidR="00254582" w:rsidRPr="00CD136C">
        <w:t> </w:t>
      </w:r>
      <w:r w:rsidRPr="00CD136C">
        <w:t>96A(7)(b) of the Act;</w:t>
      </w:r>
    </w:p>
    <w:p w:rsidR="008465D5" w:rsidRPr="00CD136C" w:rsidRDefault="008465D5" w:rsidP="008465D5">
      <w:pPr>
        <w:pStyle w:val="paragraph"/>
      </w:pPr>
      <w:r w:rsidRPr="00CD136C">
        <w:tab/>
      </w:r>
      <w:r w:rsidRPr="00CD136C">
        <w:rPr>
          <w:lang w:eastAsia="en-US"/>
        </w:rPr>
        <w:t>(c</w:t>
      </w:r>
      <w:r w:rsidRPr="00CD136C">
        <w:t>)</w:t>
      </w:r>
      <w:r w:rsidRPr="00CD136C">
        <w:tab/>
        <w:t>a precise description of the goods, including:</w:t>
      </w:r>
    </w:p>
    <w:p w:rsidR="008465D5" w:rsidRPr="00CD136C" w:rsidRDefault="008465D5" w:rsidP="008465D5">
      <w:pPr>
        <w:pStyle w:val="paragraphsub"/>
      </w:pPr>
      <w:r w:rsidRPr="00CD136C">
        <w:tab/>
        <w:t>(i)</w:t>
      </w:r>
      <w:r w:rsidRPr="00CD136C">
        <w:tab/>
        <w:t>the quantity, in figures, of each item of the goods; and</w:t>
      </w:r>
    </w:p>
    <w:p w:rsidR="008465D5" w:rsidRPr="00CD136C" w:rsidRDefault="008465D5" w:rsidP="008465D5">
      <w:pPr>
        <w:pStyle w:val="paragraphsub"/>
      </w:pPr>
      <w:r w:rsidRPr="00CD136C">
        <w:tab/>
        <w:t>(ii)</w:t>
      </w:r>
      <w:r w:rsidRPr="00CD136C">
        <w:tab/>
        <w:t>the total number, in words, of the items mentioned in the invoice; and</w:t>
      </w:r>
    </w:p>
    <w:p w:rsidR="008465D5" w:rsidRPr="00CD136C" w:rsidRDefault="008465D5" w:rsidP="008465D5">
      <w:pPr>
        <w:pStyle w:val="paragraphsub"/>
      </w:pPr>
      <w:r w:rsidRPr="00CD136C">
        <w:tab/>
        <w:t>(iii)</w:t>
      </w:r>
      <w:r w:rsidRPr="00CD136C">
        <w:tab/>
        <w:t>the sale amount, in figures, of each item or quantity of items; and</w:t>
      </w:r>
    </w:p>
    <w:p w:rsidR="008465D5" w:rsidRPr="00CD136C" w:rsidRDefault="008465D5" w:rsidP="008465D5">
      <w:pPr>
        <w:pStyle w:val="paragraphsub"/>
      </w:pPr>
      <w:r w:rsidRPr="00CD136C">
        <w:tab/>
        <w:t>(iv)</w:t>
      </w:r>
      <w:r w:rsidRPr="00CD136C">
        <w:tab/>
        <w:t>the total sale amount of those items and quantities of items.</w:t>
      </w:r>
    </w:p>
    <w:p w:rsidR="008465D5" w:rsidRPr="00CD136C" w:rsidRDefault="008465D5" w:rsidP="008465D5">
      <w:pPr>
        <w:pStyle w:val="subsection"/>
      </w:pPr>
      <w:r w:rsidRPr="00CD136C">
        <w:tab/>
        <w:t>(2)</w:t>
      </w:r>
      <w:r w:rsidRPr="00CD136C">
        <w:tab/>
        <w:t>The invoice must be one of a series of sequentially numbered invoices.</w:t>
      </w:r>
    </w:p>
    <w:p w:rsidR="008465D5" w:rsidRPr="00CD136C" w:rsidRDefault="008465D5" w:rsidP="008465D5">
      <w:pPr>
        <w:pStyle w:val="subsection"/>
      </w:pPr>
      <w:r w:rsidRPr="00CD136C">
        <w:tab/>
        <w:t>(3)</w:t>
      </w:r>
      <w:r w:rsidRPr="00CD136C">
        <w:tab/>
        <w:t xml:space="preserve">The description mentioned in </w:t>
      </w:r>
      <w:r w:rsidR="00254582" w:rsidRPr="00CD136C">
        <w:t>paragraph (</w:t>
      </w:r>
      <w:r w:rsidRPr="00CD136C">
        <w:t>1)(c) must be prepared in such a way as to make it impracticable to add other items to the description.</w:t>
      </w:r>
    </w:p>
    <w:p w:rsidR="008465D5" w:rsidRPr="00CD136C" w:rsidRDefault="008465D5" w:rsidP="008465D5">
      <w:pPr>
        <w:pStyle w:val="subsection"/>
      </w:pPr>
      <w:r w:rsidRPr="00CD136C">
        <w:tab/>
        <w:t>(4)</w:t>
      </w:r>
      <w:r w:rsidRPr="00CD136C">
        <w:tab/>
        <w:t>After preparing the invoice, the proprietor must:</w:t>
      </w:r>
    </w:p>
    <w:p w:rsidR="008465D5" w:rsidRPr="00CD136C" w:rsidRDefault="008465D5" w:rsidP="008465D5">
      <w:pPr>
        <w:pStyle w:val="paragraph"/>
      </w:pPr>
      <w:r w:rsidRPr="00CD136C">
        <w:tab/>
        <w:t>(a)</w:t>
      </w:r>
      <w:r w:rsidRPr="00CD136C">
        <w:tab/>
        <w:t>place one copy with the goods inside the package mentioned in subsection</w:t>
      </w:r>
      <w:r w:rsidR="00254582" w:rsidRPr="00CD136C">
        <w:t> </w:t>
      </w:r>
      <w:r w:rsidRPr="00CD136C">
        <w:t>47(2); and</w:t>
      </w:r>
    </w:p>
    <w:p w:rsidR="008465D5" w:rsidRPr="00CD136C" w:rsidRDefault="008465D5" w:rsidP="008465D5">
      <w:pPr>
        <w:pStyle w:val="paragraph"/>
      </w:pPr>
      <w:r w:rsidRPr="00CD136C">
        <w:tab/>
        <w:t>(b)</w:t>
      </w:r>
      <w:r w:rsidRPr="00CD136C">
        <w:tab/>
        <w:t>place one copy in a waterproof envelope and attach that envelope securely to the outside of the package; and</w:t>
      </w:r>
    </w:p>
    <w:p w:rsidR="008465D5" w:rsidRPr="00CD136C" w:rsidRDefault="008465D5" w:rsidP="008465D5">
      <w:pPr>
        <w:pStyle w:val="paragraph"/>
      </w:pPr>
      <w:r w:rsidRPr="00CD136C">
        <w:tab/>
        <w:t>(c)</w:t>
      </w:r>
      <w:r w:rsidRPr="00CD136C">
        <w:tab/>
        <w:t>retain one copy in the proprietor’s own records.</w:t>
      </w:r>
    </w:p>
    <w:p w:rsidR="008465D5" w:rsidRPr="00CD136C" w:rsidRDefault="008465D5" w:rsidP="008465D5">
      <w:pPr>
        <w:pStyle w:val="subsection"/>
      </w:pPr>
      <w:r w:rsidRPr="00CD136C">
        <w:tab/>
        <w:t>(5)</w:t>
      </w:r>
      <w:r w:rsidRPr="00CD136C">
        <w:tab/>
        <w:t>For a package mentioned in paragraph</w:t>
      </w:r>
      <w:r w:rsidR="00254582" w:rsidRPr="00CD136C">
        <w:t> </w:t>
      </w:r>
      <w:r w:rsidRPr="00CD136C">
        <w:t xml:space="preserve">47(2)(b), the copy of the invoice mentioned in </w:t>
      </w:r>
      <w:r w:rsidR="00254582" w:rsidRPr="00CD136C">
        <w:t>paragraph (</w:t>
      </w:r>
      <w:r w:rsidRPr="00CD136C">
        <w:t>4)(a) must be positioned so that it may be read without the seal of the package being broken.</w:t>
      </w:r>
    </w:p>
    <w:p w:rsidR="008465D5" w:rsidRPr="00CD136C" w:rsidRDefault="008465D5" w:rsidP="008465D5">
      <w:pPr>
        <w:pStyle w:val="ActHead5"/>
      </w:pPr>
      <w:bookmarkStart w:id="74" w:name="_Toc60998978"/>
      <w:r w:rsidRPr="00E905D2">
        <w:rPr>
          <w:rStyle w:val="CharSectno"/>
        </w:rPr>
        <w:t>49</w:t>
      </w:r>
      <w:r w:rsidRPr="00CD136C">
        <w:t xml:space="preserve">  Giving information to a Collector</w:t>
      </w:r>
      <w:bookmarkEnd w:id="74"/>
    </w:p>
    <w:p w:rsidR="008465D5" w:rsidRPr="00CD136C" w:rsidRDefault="008465D5" w:rsidP="008465D5">
      <w:pPr>
        <w:pStyle w:val="subsection"/>
      </w:pPr>
      <w:r w:rsidRPr="00CD136C">
        <w:tab/>
        <w:t>(1)</w:t>
      </w:r>
      <w:r w:rsidRPr="00CD136C">
        <w:tab/>
        <w:t>The condition in this section applies if a Collector requires the proprietor of the shop to comply with the condition in a particular case.</w:t>
      </w:r>
    </w:p>
    <w:p w:rsidR="008465D5" w:rsidRPr="00CD136C" w:rsidRDefault="008465D5" w:rsidP="008465D5">
      <w:pPr>
        <w:pStyle w:val="subsection"/>
      </w:pPr>
      <w:r w:rsidRPr="00CD136C">
        <w:tab/>
        <w:t>(2)</w:t>
      </w:r>
      <w:r w:rsidRPr="00CD136C">
        <w:tab/>
        <w:t>The proprietor must give to any Collector the following information about a sale of the goods from the shop to a relevant traveller:</w:t>
      </w:r>
    </w:p>
    <w:p w:rsidR="008465D5" w:rsidRPr="00CD136C" w:rsidRDefault="008465D5" w:rsidP="008465D5">
      <w:pPr>
        <w:pStyle w:val="paragraph"/>
      </w:pPr>
      <w:r w:rsidRPr="00CD136C">
        <w:tab/>
        <w:t>(a)</w:t>
      </w:r>
      <w:r w:rsidRPr="00CD136C">
        <w:tab/>
        <w:t>the name of the shop;</w:t>
      </w:r>
    </w:p>
    <w:p w:rsidR="008465D5" w:rsidRPr="00CD136C" w:rsidRDefault="008465D5" w:rsidP="008465D5">
      <w:pPr>
        <w:pStyle w:val="paragraph"/>
      </w:pPr>
      <w:r w:rsidRPr="00CD136C">
        <w:tab/>
        <w:t>(b)</w:t>
      </w:r>
      <w:r w:rsidRPr="00CD136C">
        <w:tab/>
        <w:t>the name of the relevant traveller;</w:t>
      </w:r>
    </w:p>
    <w:p w:rsidR="008465D5" w:rsidRPr="00CD136C" w:rsidRDefault="008465D5" w:rsidP="008465D5">
      <w:pPr>
        <w:pStyle w:val="paragraph"/>
      </w:pPr>
      <w:r w:rsidRPr="00CD136C">
        <w:tab/>
        <w:t>(c)</w:t>
      </w:r>
      <w:r w:rsidRPr="00CD136C">
        <w:tab/>
        <w:t>the date and time of departure of the traveller’s relevant flight or relevant voyage;</w:t>
      </w:r>
    </w:p>
    <w:p w:rsidR="008465D5" w:rsidRPr="00CD136C" w:rsidRDefault="008465D5" w:rsidP="008465D5">
      <w:pPr>
        <w:pStyle w:val="paragraph"/>
      </w:pPr>
      <w:r w:rsidRPr="00CD136C">
        <w:tab/>
        <w:t>(d)</w:t>
      </w:r>
      <w:r w:rsidRPr="00CD136C">
        <w:tab/>
        <w:t>for a relevant flight—the number or other designation of the flight;</w:t>
      </w:r>
    </w:p>
    <w:p w:rsidR="008465D5" w:rsidRPr="00CD136C" w:rsidRDefault="008465D5" w:rsidP="008465D5">
      <w:pPr>
        <w:pStyle w:val="paragraph"/>
      </w:pPr>
      <w:r w:rsidRPr="00CD136C">
        <w:tab/>
        <w:t>(e)</w:t>
      </w:r>
      <w:r w:rsidRPr="00CD136C">
        <w:tab/>
        <w:t>for a relevant voyage—the name of the ship and the number or other designation of the voyage;</w:t>
      </w:r>
    </w:p>
    <w:p w:rsidR="008465D5" w:rsidRPr="00CD136C" w:rsidRDefault="008465D5" w:rsidP="008465D5">
      <w:pPr>
        <w:pStyle w:val="paragraph"/>
      </w:pPr>
      <w:r w:rsidRPr="00CD136C">
        <w:tab/>
        <w:t>(f)</w:t>
      </w:r>
      <w:r w:rsidRPr="00CD136C">
        <w:tab/>
        <w:t>a full description of any item of the goods included in the sale having a sale amount of at least $500;</w:t>
      </w:r>
    </w:p>
    <w:p w:rsidR="008465D5" w:rsidRPr="00CD136C" w:rsidRDefault="008465D5" w:rsidP="008465D5">
      <w:pPr>
        <w:pStyle w:val="paragraph"/>
      </w:pPr>
      <w:r w:rsidRPr="00CD136C">
        <w:tab/>
        <w:t>(g)</w:t>
      </w:r>
      <w:r w:rsidRPr="00CD136C">
        <w:tab/>
        <w:t>the total number of items of the goods included in the sale;</w:t>
      </w:r>
    </w:p>
    <w:p w:rsidR="008465D5" w:rsidRPr="00CD136C" w:rsidRDefault="008465D5" w:rsidP="008465D5">
      <w:pPr>
        <w:pStyle w:val="paragraph"/>
      </w:pPr>
      <w:r w:rsidRPr="00CD136C">
        <w:tab/>
        <w:t>(h)</w:t>
      </w:r>
      <w:r w:rsidRPr="00CD136C">
        <w:tab/>
        <w:t>the total number of packages mentioned in subsection</w:t>
      </w:r>
      <w:r w:rsidR="00254582" w:rsidRPr="00CD136C">
        <w:t> </w:t>
      </w:r>
      <w:r w:rsidRPr="00CD136C">
        <w:t>47(2) in which the goods included in the sale are packed;</w:t>
      </w:r>
    </w:p>
    <w:p w:rsidR="008465D5" w:rsidRPr="00CD136C" w:rsidRDefault="008465D5" w:rsidP="008465D5">
      <w:pPr>
        <w:pStyle w:val="paragraph"/>
      </w:pPr>
      <w:r w:rsidRPr="00CD136C">
        <w:tab/>
        <w:t>(i)</w:t>
      </w:r>
      <w:r w:rsidRPr="00CD136C">
        <w:tab/>
        <w:t>the total number of the packages that are packages mentioned in paragraph</w:t>
      </w:r>
      <w:r w:rsidR="00254582" w:rsidRPr="00CD136C">
        <w:t> </w:t>
      </w:r>
      <w:r w:rsidRPr="00CD136C">
        <w:t>47(2)(b);</w:t>
      </w:r>
    </w:p>
    <w:p w:rsidR="008465D5" w:rsidRPr="00CD136C" w:rsidRDefault="008465D5" w:rsidP="008465D5">
      <w:pPr>
        <w:pStyle w:val="paragraph"/>
      </w:pPr>
      <w:r w:rsidRPr="00CD136C">
        <w:tab/>
        <w:t>(j)</w:t>
      </w:r>
      <w:r w:rsidRPr="00CD136C">
        <w:tab/>
        <w:t>the total number of the packages that are not packages mentioned in paragraph</w:t>
      </w:r>
      <w:r w:rsidR="00254582" w:rsidRPr="00CD136C">
        <w:t> </w:t>
      </w:r>
      <w:r w:rsidRPr="00CD136C">
        <w:t>47(2)(b);</w:t>
      </w:r>
    </w:p>
    <w:p w:rsidR="008465D5" w:rsidRPr="00CD136C" w:rsidRDefault="008465D5" w:rsidP="008465D5">
      <w:pPr>
        <w:pStyle w:val="paragraph"/>
      </w:pPr>
      <w:r w:rsidRPr="00CD136C">
        <w:tab/>
        <w:t>(k)</w:t>
      </w:r>
      <w:r w:rsidRPr="00CD136C">
        <w:tab/>
        <w:t>the invoice numbers for all invoices relating to the sale.</w:t>
      </w:r>
    </w:p>
    <w:p w:rsidR="008465D5" w:rsidRPr="00CD136C" w:rsidRDefault="008465D5" w:rsidP="008465D5">
      <w:pPr>
        <w:pStyle w:val="subsection"/>
      </w:pPr>
      <w:r w:rsidRPr="00CD136C">
        <w:tab/>
        <w:t>(3)</w:t>
      </w:r>
      <w:r w:rsidRPr="00CD136C">
        <w:tab/>
        <w:t>The proprietor must give the information to the Collector:</w:t>
      </w:r>
    </w:p>
    <w:p w:rsidR="008465D5" w:rsidRPr="00CD136C" w:rsidRDefault="008465D5" w:rsidP="008465D5">
      <w:pPr>
        <w:pStyle w:val="paragraph"/>
      </w:pPr>
      <w:r w:rsidRPr="00CD136C">
        <w:tab/>
        <w:t>(a)</w:t>
      </w:r>
      <w:r w:rsidRPr="00CD136C">
        <w:tab/>
        <w:t xml:space="preserve">before the date of departure mentioned in </w:t>
      </w:r>
      <w:r w:rsidR="00254582" w:rsidRPr="00CD136C">
        <w:t>paragraph (</w:t>
      </w:r>
      <w:r w:rsidRPr="00CD136C">
        <w:t>2)(c); and</w:t>
      </w:r>
    </w:p>
    <w:p w:rsidR="008465D5" w:rsidRPr="00CD136C" w:rsidRDefault="008465D5" w:rsidP="008465D5">
      <w:pPr>
        <w:pStyle w:val="paragraph"/>
      </w:pPr>
      <w:r w:rsidRPr="00CD136C">
        <w:tab/>
        <w:t>(b)</w:t>
      </w:r>
      <w:r w:rsidRPr="00CD136C">
        <w:tab/>
        <w:t>in a manner approved by a Collector.</w:t>
      </w:r>
    </w:p>
    <w:p w:rsidR="008465D5" w:rsidRPr="00CD136C" w:rsidRDefault="008465D5" w:rsidP="008465D5">
      <w:pPr>
        <w:pStyle w:val="ActHead5"/>
      </w:pPr>
      <w:bookmarkStart w:id="75" w:name="_Toc60998979"/>
      <w:r w:rsidRPr="00E905D2">
        <w:rPr>
          <w:rStyle w:val="CharSectno"/>
        </w:rPr>
        <w:t>50</w:t>
      </w:r>
      <w:r w:rsidRPr="00CD136C">
        <w:t xml:space="preserve">  Packages to be examined</w:t>
      </w:r>
      <w:bookmarkEnd w:id="75"/>
    </w:p>
    <w:p w:rsidR="008465D5" w:rsidRPr="00CD136C" w:rsidRDefault="008465D5" w:rsidP="008465D5">
      <w:pPr>
        <w:pStyle w:val="subsection"/>
      </w:pPr>
      <w:r w:rsidRPr="00CD136C">
        <w:tab/>
        <w:t>(1)</w:t>
      </w:r>
      <w:r w:rsidRPr="00CD136C">
        <w:tab/>
        <w:t>This section applies in relation to a package mentioned in subsection</w:t>
      </w:r>
      <w:r w:rsidR="00254582" w:rsidRPr="00CD136C">
        <w:t> </w:t>
      </w:r>
      <w:r w:rsidRPr="00CD136C">
        <w:t>47(2) that is prepared by the proprietor of the shop for a relevant traveller.</w:t>
      </w:r>
    </w:p>
    <w:p w:rsidR="008465D5" w:rsidRPr="00CD136C" w:rsidRDefault="008465D5" w:rsidP="008465D5">
      <w:pPr>
        <w:pStyle w:val="subsection"/>
      </w:pPr>
      <w:r w:rsidRPr="00CD136C">
        <w:tab/>
        <w:t>(2)</w:t>
      </w:r>
      <w:r w:rsidRPr="00CD136C">
        <w:tab/>
        <w:t>If the package:</w:t>
      </w:r>
    </w:p>
    <w:p w:rsidR="008465D5" w:rsidRPr="00CD136C" w:rsidRDefault="008465D5" w:rsidP="008465D5">
      <w:pPr>
        <w:pStyle w:val="paragraph"/>
      </w:pPr>
      <w:r w:rsidRPr="00CD136C">
        <w:tab/>
        <w:t>(a)</w:t>
      </w:r>
      <w:r w:rsidRPr="00CD136C">
        <w:tab/>
        <w:t>is surrendered by the relevant traveller for carriage otherwise than in the cabin of the aircraft or ship; or</w:t>
      </w:r>
    </w:p>
    <w:p w:rsidR="008465D5" w:rsidRPr="00CD136C" w:rsidRDefault="008465D5" w:rsidP="008465D5">
      <w:pPr>
        <w:pStyle w:val="paragraph"/>
      </w:pPr>
      <w:r w:rsidRPr="00CD136C">
        <w:tab/>
        <w:t>(b)</w:t>
      </w:r>
      <w:r w:rsidRPr="00CD136C">
        <w:tab/>
        <w:t>is taken by the relevant traveller into a departure area;</w:t>
      </w:r>
    </w:p>
    <w:p w:rsidR="008465D5" w:rsidRPr="00CD136C" w:rsidRDefault="008465D5" w:rsidP="008465D5">
      <w:pPr>
        <w:pStyle w:val="subsection2"/>
      </w:pPr>
      <w:r w:rsidRPr="00CD136C">
        <w:t>the proprietor must, at the point of surrender or within the departure area, cause the package to be examined to check whether it remains sealed and whether it has been tampered with.</w:t>
      </w:r>
    </w:p>
    <w:p w:rsidR="008465D5" w:rsidRPr="00CD136C" w:rsidRDefault="008465D5" w:rsidP="008465D5">
      <w:pPr>
        <w:pStyle w:val="subsection"/>
      </w:pPr>
      <w:r w:rsidRPr="00CD136C">
        <w:tab/>
        <w:t>(3)</w:t>
      </w:r>
      <w:r w:rsidRPr="00CD136C">
        <w:tab/>
        <w:t>If the package remains sealed and has not been tampered with, the proprietor must cause the copy of the invoice mentioned in paragraph</w:t>
      </w:r>
      <w:r w:rsidR="00254582" w:rsidRPr="00CD136C">
        <w:t> </w:t>
      </w:r>
      <w:r w:rsidRPr="00CD136C">
        <w:t>48(4)(b) to be removed from the package.</w:t>
      </w:r>
    </w:p>
    <w:p w:rsidR="008465D5" w:rsidRPr="00CD136C" w:rsidRDefault="008465D5" w:rsidP="008465D5">
      <w:pPr>
        <w:pStyle w:val="subsection"/>
      </w:pPr>
      <w:r w:rsidRPr="00CD136C">
        <w:tab/>
        <w:t>(4)</w:t>
      </w:r>
      <w:r w:rsidRPr="00CD136C">
        <w:tab/>
      </w:r>
      <w:r w:rsidR="00254582" w:rsidRPr="00CD136C">
        <w:t>Subsection (</w:t>
      </w:r>
      <w:r w:rsidRPr="00CD136C">
        <w:t>5) applies if:</w:t>
      </w:r>
    </w:p>
    <w:p w:rsidR="008465D5" w:rsidRPr="00CD136C" w:rsidRDefault="008465D5" w:rsidP="008465D5">
      <w:pPr>
        <w:pStyle w:val="paragraph"/>
      </w:pPr>
      <w:r w:rsidRPr="00CD136C">
        <w:tab/>
        <w:t>(a)</w:t>
      </w:r>
      <w:r w:rsidRPr="00CD136C">
        <w:tab/>
        <w:t>the package is no longer sealed or has been otherwise tampered with; or</w:t>
      </w:r>
    </w:p>
    <w:p w:rsidR="008465D5" w:rsidRPr="00CD136C" w:rsidRDefault="008465D5" w:rsidP="008465D5">
      <w:pPr>
        <w:pStyle w:val="paragraph"/>
      </w:pPr>
      <w:r w:rsidRPr="00CD136C">
        <w:tab/>
        <w:t>(b)</w:t>
      </w:r>
      <w:r w:rsidRPr="00CD136C">
        <w:tab/>
        <w:t>the copy of the invoice enclosed in the package does not correspond with the copy of the invoice that was attached to the package; or</w:t>
      </w:r>
    </w:p>
    <w:p w:rsidR="008465D5" w:rsidRPr="00CD136C" w:rsidRDefault="008465D5" w:rsidP="008465D5">
      <w:pPr>
        <w:pStyle w:val="paragraph"/>
      </w:pPr>
      <w:r w:rsidRPr="00CD136C">
        <w:tab/>
        <w:t>(c)</w:t>
      </w:r>
      <w:r w:rsidRPr="00CD136C">
        <w:tab/>
        <w:t>the copy of the invoice that was required to be enclosed in the package is not enclosed; or</w:t>
      </w:r>
    </w:p>
    <w:p w:rsidR="008465D5" w:rsidRPr="00CD136C" w:rsidRDefault="008465D5" w:rsidP="008465D5">
      <w:pPr>
        <w:pStyle w:val="paragraph"/>
      </w:pPr>
      <w:r w:rsidRPr="00CD136C">
        <w:tab/>
        <w:t>(d)</w:t>
      </w:r>
      <w:r w:rsidRPr="00CD136C">
        <w:tab/>
        <w:t>the copy of the invoice that was required to be attached to the package is not attached; or</w:t>
      </w:r>
    </w:p>
    <w:p w:rsidR="008465D5" w:rsidRPr="00CD136C" w:rsidRDefault="008465D5" w:rsidP="008465D5">
      <w:pPr>
        <w:pStyle w:val="paragraph"/>
      </w:pPr>
      <w:r w:rsidRPr="00CD136C">
        <w:tab/>
        <w:t>(e)</w:t>
      </w:r>
      <w:r w:rsidRPr="00CD136C">
        <w:tab/>
        <w:t>the goods enclosed in the package are not as specified in the copy of the invoice enclosed in, or attached to, the package.</w:t>
      </w:r>
    </w:p>
    <w:p w:rsidR="008465D5" w:rsidRPr="00CD136C" w:rsidRDefault="008465D5" w:rsidP="008465D5">
      <w:pPr>
        <w:pStyle w:val="subsection"/>
      </w:pPr>
      <w:r w:rsidRPr="00CD136C">
        <w:tab/>
        <w:t>(5)</w:t>
      </w:r>
      <w:r w:rsidRPr="00CD136C">
        <w:tab/>
        <w:t>The proprietor must give to a Collector a notice specifying:</w:t>
      </w:r>
    </w:p>
    <w:p w:rsidR="008465D5" w:rsidRPr="00CD136C" w:rsidRDefault="008465D5" w:rsidP="008465D5">
      <w:pPr>
        <w:pStyle w:val="paragraph"/>
      </w:pPr>
      <w:r w:rsidRPr="00CD136C">
        <w:tab/>
        <w:t>(a)</w:t>
      </w:r>
      <w:r w:rsidRPr="00CD136C">
        <w:tab/>
        <w:t>the name of the relevant traveller; and</w:t>
      </w:r>
    </w:p>
    <w:p w:rsidR="008465D5" w:rsidRPr="00CD136C" w:rsidRDefault="008465D5" w:rsidP="008465D5">
      <w:pPr>
        <w:pStyle w:val="paragraph"/>
      </w:pPr>
      <w:r w:rsidRPr="00CD136C">
        <w:tab/>
        <w:t>(b)</w:t>
      </w:r>
      <w:r w:rsidRPr="00CD136C">
        <w:tab/>
        <w:t>the following particulars about the relevant flight or relevant voyage for the intended exportation of the goods by the relevant traveller:</w:t>
      </w:r>
    </w:p>
    <w:p w:rsidR="008465D5" w:rsidRPr="00CD136C" w:rsidRDefault="008465D5" w:rsidP="008465D5">
      <w:pPr>
        <w:pStyle w:val="paragraphsub"/>
      </w:pPr>
      <w:r w:rsidRPr="00CD136C">
        <w:tab/>
        <w:t>(i)</w:t>
      </w:r>
      <w:r w:rsidRPr="00CD136C">
        <w:tab/>
        <w:t>the date and time of the departure of the flight or voyage;</w:t>
      </w:r>
    </w:p>
    <w:p w:rsidR="008465D5" w:rsidRPr="00CD136C" w:rsidRDefault="008465D5" w:rsidP="008465D5">
      <w:pPr>
        <w:pStyle w:val="paragraphsub"/>
      </w:pPr>
      <w:r w:rsidRPr="00CD136C">
        <w:tab/>
        <w:t>(ii)</w:t>
      </w:r>
      <w:r w:rsidRPr="00CD136C">
        <w:tab/>
        <w:t>for a relevant flight—the number or other designation of the flight;</w:t>
      </w:r>
    </w:p>
    <w:p w:rsidR="008465D5" w:rsidRPr="00CD136C" w:rsidRDefault="008465D5" w:rsidP="008465D5">
      <w:pPr>
        <w:pStyle w:val="paragraphsub"/>
      </w:pPr>
      <w:r w:rsidRPr="00CD136C">
        <w:tab/>
        <w:t>(iii)</w:t>
      </w:r>
      <w:r w:rsidRPr="00CD136C">
        <w:tab/>
        <w:t>for a relevant voyage—the name of the ship and the number or other designation of the voyage; and</w:t>
      </w:r>
    </w:p>
    <w:p w:rsidR="008465D5" w:rsidRPr="00CD136C" w:rsidRDefault="008465D5" w:rsidP="008465D5">
      <w:pPr>
        <w:pStyle w:val="paragraph"/>
      </w:pPr>
      <w:r w:rsidRPr="00CD136C">
        <w:tab/>
        <w:t>(c)</w:t>
      </w:r>
      <w:r w:rsidRPr="00CD136C">
        <w:tab/>
        <w:t xml:space="preserve">the nature of the discrepancy identified under </w:t>
      </w:r>
      <w:r w:rsidR="00254582" w:rsidRPr="00CD136C">
        <w:t>subsection (</w:t>
      </w:r>
      <w:r w:rsidRPr="00CD136C">
        <w:t>4).</w:t>
      </w:r>
    </w:p>
    <w:p w:rsidR="008465D5" w:rsidRPr="00CD136C" w:rsidRDefault="008465D5" w:rsidP="008465D5">
      <w:pPr>
        <w:pStyle w:val="ActHead5"/>
      </w:pPr>
      <w:bookmarkStart w:id="76" w:name="_Toc60998980"/>
      <w:r w:rsidRPr="00E905D2">
        <w:rPr>
          <w:rStyle w:val="CharSectno"/>
        </w:rPr>
        <w:t>51</w:t>
      </w:r>
      <w:r w:rsidRPr="00CD136C">
        <w:t xml:space="preserve">  Giving a return and paying duty</w:t>
      </w:r>
      <w:bookmarkEnd w:id="76"/>
    </w:p>
    <w:p w:rsidR="008465D5" w:rsidRPr="00CD136C" w:rsidRDefault="008465D5" w:rsidP="008465D5">
      <w:pPr>
        <w:pStyle w:val="subsection"/>
      </w:pPr>
      <w:r w:rsidRPr="00CD136C">
        <w:tab/>
        <w:t>(1)</w:t>
      </w:r>
      <w:r w:rsidRPr="00CD136C">
        <w:tab/>
        <w:t>The proprietor of the shop must comply with this section within 21 working days of the shop after the end of a month.</w:t>
      </w:r>
    </w:p>
    <w:p w:rsidR="008465D5" w:rsidRPr="00CD136C" w:rsidRDefault="008465D5" w:rsidP="008465D5">
      <w:pPr>
        <w:pStyle w:val="subsection"/>
      </w:pPr>
      <w:r w:rsidRPr="00CD136C">
        <w:tab/>
        <w:t>(2)</w:t>
      </w:r>
      <w:r w:rsidRPr="00CD136C">
        <w:tab/>
        <w:t>The proprietor must lodge with a Collector a return setting out the following:</w:t>
      </w:r>
    </w:p>
    <w:p w:rsidR="008465D5" w:rsidRPr="00CD136C" w:rsidRDefault="008465D5" w:rsidP="008465D5">
      <w:pPr>
        <w:pStyle w:val="paragraph"/>
      </w:pPr>
      <w:r w:rsidRPr="00CD136C">
        <w:tab/>
        <w:t>(a)</w:t>
      </w:r>
      <w:r w:rsidRPr="00CD136C">
        <w:tab/>
        <w:t>the name of the shop;</w:t>
      </w:r>
    </w:p>
    <w:p w:rsidR="008465D5" w:rsidRPr="00CD136C" w:rsidRDefault="008465D5" w:rsidP="008465D5">
      <w:pPr>
        <w:pStyle w:val="paragraph"/>
      </w:pPr>
      <w:r w:rsidRPr="00CD136C">
        <w:tab/>
        <w:t>(b)</w:t>
      </w:r>
      <w:r w:rsidRPr="00CD136C">
        <w:tab/>
        <w:t>the invoice number of each invoice:</w:t>
      </w:r>
    </w:p>
    <w:p w:rsidR="008465D5" w:rsidRPr="00CD136C" w:rsidRDefault="008465D5" w:rsidP="008465D5">
      <w:pPr>
        <w:pStyle w:val="paragraphsub"/>
      </w:pPr>
      <w:r w:rsidRPr="00CD136C">
        <w:tab/>
        <w:t>(i)</w:t>
      </w:r>
      <w:r w:rsidRPr="00CD136C">
        <w:tab/>
        <w:t>prepared in accordance with section</w:t>
      </w:r>
      <w:r w:rsidR="00254582" w:rsidRPr="00CD136C">
        <w:t> </w:t>
      </w:r>
      <w:r w:rsidRPr="00CD136C">
        <w:t>48 for the goods delivered from the shop for export; and</w:t>
      </w:r>
    </w:p>
    <w:p w:rsidR="008465D5" w:rsidRPr="00CD136C" w:rsidRDefault="008465D5" w:rsidP="008465D5">
      <w:pPr>
        <w:pStyle w:val="paragraphsub"/>
      </w:pPr>
      <w:r w:rsidRPr="00CD136C">
        <w:tab/>
        <w:t>(ii)</w:t>
      </w:r>
      <w:r w:rsidRPr="00CD136C">
        <w:tab/>
        <w:t>that specifies under that section a date of departure that is in the month; and</w:t>
      </w:r>
    </w:p>
    <w:p w:rsidR="008465D5" w:rsidRPr="00CD136C" w:rsidRDefault="008465D5" w:rsidP="008465D5">
      <w:pPr>
        <w:pStyle w:val="paragraphsub"/>
      </w:pPr>
      <w:r w:rsidRPr="00CD136C">
        <w:tab/>
        <w:t>(iii)</w:t>
      </w:r>
      <w:r w:rsidRPr="00CD136C">
        <w:tab/>
        <w:t>a copy of which was not removed during the month in accordance with subsection</w:t>
      </w:r>
      <w:r w:rsidR="00254582" w:rsidRPr="00CD136C">
        <w:t> </w:t>
      </w:r>
      <w:r w:rsidRPr="00CD136C">
        <w:t>50(3) from a package containing the goods;</w:t>
      </w:r>
    </w:p>
    <w:p w:rsidR="008465D5" w:rsidRPr="00CD136C" w:rsidRDefault="008465D5" w:rsidP="008465D5">
      <w:pPr>
        <w:pStyle w:val="paragraph"/>
      </w:pPr>
      <w:r w:rsidRPr="00CD136C">
        <w:tab/>
        <w:t>(c)</w:t>
      </w:r>
      <w:r w:rsidRPr="00CD136C">
        <w:tab/>
        <w:t>the invoice number of each invoice:</w:t>
      </w:r>
    </w:p>
    <w:p w:rsidR="008465D5" w:rsidRPr="00CD136C" w:rsidRDefault="008465D5" w:rsidP="008465D5">
      <w:pPr>
        <w:pStyle w:val="paragraphsub"/>
      </w:pPr>
      <w:r w:rsidRPr="00CD136C">
        <w:tab/>
        <w:t>(i)</w:t>
      </w:r>
      <w:r w:rsidRPr="00CD136C">
        <w:tab/>
        <w:t xml:space="preserve">that meets the requirements of </w:t>
      </w:r>
      <w:r w:rsidR="00254582" w:rsidRPr="00CD136C">
        <w:t>subparagraphs (</w:t>
      </w:r>
      <w:r w:rsidRPr="00CD136C">
        <w:t>b)(i) and (ii); and</w:t>
      </w:r>
    </w:p>
    <w:p w:rsidR="008465D5" w:rsidRPr="00CD136C" w:rsidRDefault="008465D5" w:rsidP="008465D5">
      <w:pPr>
        <w:pStyle w:val="paragraphsub"/>
      </w:pPr>
      <w:r w:rsidRPr="00CD136C">
        <w:tab/>
        <w:t>(ii)</w:t>
      </w:r>
      <w:r w:rsidRPr="00CD136C">
        <w:tab/>
        <w:t>a copy of which was removed during the month in accordance with subsection</w:t>
      </w:r>
      <w:r w:rsidR="00254582" w:rsidRPr="00CD136C">
        <w:t> </w:t>
      </w:r>
      <w:r w:rsidRPr="00CD136C">
        <w:t>50(3); and</w:t>
      </w:r>
    </w:p>
    <w:p w:rsidR="008465D5" w:rsidRPr="00CD136C" w:rsidRDefault="008465D5" w:rsidP="008465D5">
      <w:pPr>
        <w:pStyle w:val="paragraphsub"/>
      </w:pPr>
      <w:r w:rsidRPr="00CD136C">
        <w:tab/>
        <w:t>(iii)</w:t>
      </w:r>
      <w:r w:rsidRPr="00CD136C">
        <w:tab/>
        <w:t>for which an electronic record has not been provided in accordance with section</w:t>
      </w:r>
      <w:r w:rsidR="00254582" w:rsidRPr="00CD136C">
        <w:t> </w:t>
      </w:r>
      <w:r w:rsidRPr="00CD136C">
        <w:t>58;</w:t>
      </w:r>
    </w:p>
    <w:p w:rsidR="008465D5" w:rsidRPr="00CD136C" w:rsidRDefault="008465D5" w:rsidP="008465D5">
      <w:pPr>
        <w:pStyle w:val="paragraph"/>
      </w:pPr>
      <w:r w:rsidRPr="00CD136C">
        <w:tab/>
        <w:t>(d)</w:t>
      </w:r>
      <w:r w:rsidRPr="00CD136C">
        <w:tab/>
        <w:t xml:space="preserve">for each invoice mentioned in </w:t>
      </w:r>
      <w:r w:rsidR="00254582" w:rsidRPr="00CD136C">
        <w:t>paragraph (</w:t>
      </w:r>
      <w:r w:rsidRPr="00CD136C">
        <w:t>b) or (c):</w:t>
      </w:r>
    </w:p>
    <w:p w:rsidR="008465D5" w:rsidRPr="00CD136C" w:rsidRDefault="008465D5" w:rsidP="008465D5">
      <w:pPr>
        <w:pStyle w:val="paragraphsub"/>
      </w:pPr>
      <w:r w:rsidRPr="00CD136C">
        <w:tab/>
        <w:t>(i)</w:t>
      </w:r>
      <w:r w:rsidRPr="00CD136C">
        <w:tab/>
        <w:t>the particulars required to be set out in the invoice; and</w:t>
      </w:r>
    </w:p>
    <w:p w:rsidR="008465D5" w:rsidRPr="00CD136C" w:rsidRDefault="008465D5" w:rsidP="008465D5">
      <w:pPr>
        <w:pStyle w:val="paragraphsub"/>
      </w:pPr>
      <w:r w:rsidRPr="00CD136C">
        <w:tab/>
        <w:t>(ii)</w:t>
      </w:r>
      <w:r w:rsidRPr="00CD136C">
        <w:tab/>
        <w:t>the amount of duty payable for the goods to which the invoice relates.</w:t>
      </w:r>
    </w:p>
    <w:p w:rsidR="008465D5" w:rsidRPr="00CD136C" w:rsidRDefault="008465D5" w:rsidP="008465D5">
      <w:pPr>
        <w:pStyle w:val="subsection"/>
      </w:pPr>
      <w:r w:rsidRPr="00CD136C">
        <w:tab/>
        <w:t>(3)</w:t>
      </w:r>
      <w:r w:rsidRPr="00CD136C">
        <w:tab/>
        <w:t>The proprietor must pay to a Collector an amount equal to the sum of the amounts of duty specified in the return.</w:t>
      </w:r>
    </w:p>
    <w:p w:rsidR="008465D5" w:rsidRPr="00CD136C" w:rsidRDefault="008465D5" w:rsidP="008465D5">
      <w:pPr>
        <w:pStyle w:val="ActHead4"/>
      </w:pPr>
      <w:bookmarkStart w:id="77" w:name="_Toc60998981"/>
      <w:r w:rsidRPr="00E905D2">
        <w:rPr>
          <w:rStyle w:val="CharSubdNo"/>
        </w:rPr>
        <w:t>Subdivision C</w:t>
      </w:r>
      <w:r w:rsidRPr="00CD136C">
        <w:t>—</w:t>
      </w:r>
      <w:r w:rsidRPr="00E905D2">
        <w:rPr>
          <w:rStyle w:val="CharSubdText"/>
        </w:rPr>
        <w:t>Conditions for relevant traveller</w:t>
      </w:r>
      <w:bookmarkEnd w:id="77"/>
    </w:p>
    <w:p w:rsidR="008465D5" w:rsidRPr="00CD136C" w:rsidRDefault="008465D5" w:rsidP="008465D5">
      <w:pPr>
        <w:pStyle w:val="ActHead5"/>
      </w:pPr>
      <w:bookmarkStart w:id="78" w:name="_Toc60998982"/>
      <w:r w:rsidRPr="00E905D2">
        <w:rPr>
          <w:rStyle w:val="CharSectno"/>
        </w:rPr>
        <w:t>52</w:t>
      </w:r>
      <w:r w:rsidRPr="00CD136C">
        <w:t xml:space="preserve">  Preliminary</w:t>
      </w:r>
      <w:bookmarkEnd w:id="78"/>
    </w:p>
    <w:p w:rsidR="008465D5" w:rsidRPr="00CD136C" w:rsidRDefault="008465D5" w:rsidP="008465D5">
      <w:pPr>
        <w:pStyle w:val="subsection"/>
      </w:pPr>
      <w:r w:rsidRPr="00CD136C">
        <w:tab/>
      </w:r>
      <w:r w:rsidRPr="00CD136C">
        <w:tab/>
        <w:t>This Subdivision applies to:</w:t>
      </w:r>
    </w:p>
    <w:p w:rsidR="008465D5" w:rsidRPr="00CD136C" w:rsidRDefault="008465D5" w:rsidP="008465D5">
      <w:pPr>
        <w:pStyle w:val="paragraph"/>
      </w:pPr>
      <w:r w:rsidRPr="00CD136C">
        <w:tab/>
        <w:t>(a)</w:t>
      </w:r>
      <w:r w:rsidRPr="00CD136C">
        <w:tab/>
        <w:t>a relevant traveller to whom the goods were sold; and</w:t>
      </w:r>
    </w:p>
    <w:p w:rsidR="008465D5" w:rsidRPr="00CD136C" w:rsidRDefault="008465D5" w:rsidP="008465D5">
      <w:pPr>
        <w:pStyle w:val="paragraph"/>
      </w:pPr>
      <w:r w:rsidRPr="00CD136C">
        <w:tab/>
        <w:t>(b)</w:t>
      </w:r>
      <w:r w:rsidRPr="00CD136C">
        <w:tab/>
        <w:t>the proprietor of the shop in which the goods were sold.</w:t>
      </w:r>
    </w:p>
    <w:p w:rsidR="008465D5" w:rsidRPr="00CD136C" w:rsidRDefault="008465D5" w:rsidP="008465D5">
      <w:pPr>
        <w:pStyle w:val="ActHead5"/>
      </w:pPr>
      <w:bookmarkStart w:id="79" w:name="_Toc60998983"/>
      <w:r w:rsidRPr="00E905D2">
        <w:rPr>
          <w:rStyle w:val="CharSectno"/>
        </w:rPr>
        <w:t>53</w:t>
      </w:r>
      <w:r w:rsidRPr="00CD136C">
        <w:t xml:space="preserve">  Package not to be interfered with</w:t>
      </w:r>
      <w:bookmarkEnd w:id="79"/>
    </w:p>
    <w:p w:rsidR="008465D5" w:rsidRPr="00CD136C" w:rsidRDefault="008465D5" w:rsidP="008465D5">
      <w:pPr>
        <w:pStyle w:val="subsection"/>
      </w:pPr>
      <w:r w:rsidRPr="00CD136C">
        <w:tab/>
        <w:t>(1)</w:t>
      </w:r>
      <w:r w:rsidRPr="00CD136C">
        <w:tab/>
        <w:t>If an invoice is attached to the outside of a package which contains the goods, the relevant traveller must not:</w:t>
      </w:r>
    </w:p>
    <w:p w:rsidR="008465D5" w:rsidRPr="00CD136C" w:rsidRDefault="008465D5" w:rsidP="008465D5">
      <w:pPr>
        <w:pStyle w:val="paragraph"/>
      </w:pPr>
      <w:r w:rsidRPr="00CD136C">
        <w:tab/>
        <w:t>(a)</w:t>
      </w:r>
      <w:r w:rsidRPr="00CD136C">
        <w:tab/>
        <w:t>remove, alter or otherwise interfere with the invoice; or</w:t>
      </w:r>
    </w:p>
    <w:p w:rsidR="008465D5" w:rsidRPr="00CD136C" w:rsidRDefault="008465D5" w:rsidP="008465D5">
      <w:pPr>
        <w:pStyle w:val="paragraph"/>
      </w:pPr>
      <w:r w:rsidRPr="00CD136C">
        <w:tab/>
        <w:t>(b)</w:t>
      </w:r>
      <w:r w:rsidRPr="00CD136C">
        <w:tab/>
        <w:t>allow the invoice to be removed, altered or interfered with (except as required or authorised by or under the Act).</w:t>
      </w:r>
    </w:p>
    <w:p w:rsidR="008465D5" w:rsidRPr="00CD136C" w:rsidRDefault="008465D5" w:rsidP="008465D5">
      <w:pPr>
        <w:pStyle w:val="subsection"/>
      </w:pPr>
      <w:r w:rsidRPr="00CD136C">
        <w:tab/>
        <w:t>(2)</w:t>
      </w:r>
      <w:r w:rsidRPr="00CD136C">
        <w:tab/>
        <w:t>The relevant traveller must not, before the exportation of the goods:</w:t>
      </w:r>
    </w:p>
    <w:p w:rsidR="008465D5" w:rsidRPr="00CD136C" w:rsidRDefault="008465D5" w:rsidP="008465D5">
      <w:pPr>
        <w:pStyle w:val="paragraph"/>
      </w:pPr>
      <w:r w:rsidRPr="00CD136C">
        <w:tab/>
        <w:t>(a)</w:t>
      </w:r>
      <w:r w:rsidRPr="00CD136C">
        <w:tab/>
        <w:t>break the seals on, or otherwise tamper with the integrity of, a package which contains the goods; or</w:t>
      </w:r>
    </w:p>
    <w:p w:rsidR="008465D5" w:rsidRPr="00CD136C" w:rsidRDefault="008465D5" w:rsidP="008465D5">
      <w:pPr>
        <w:pStyle w:val="paragraph"/>
      </w:pPr>
      <w:r w:rsidRPr="00CD136C">
        <w:tab/>
        <w:t>(b)</w:t>
      </w:r>
      <w:r w:rsidRPr="00CD136C">
        <w:tab/>
        <w:t>allow (except as required or authorised by or under the Act):</w:t>
      </w:r>
    </w:p>
    <w:p w:rsidR="008465D5" w:rsidRPr="00CD136C" w:rsidRDefault="008465D5" w:rsidP="008465D5">
      <w:pPr>
        <w:pStyle w:val="paragraphsub"/>
      </w:pPr>
      <w:r w:rsidRPr="00CD136C">
        <w:tab/>
        <w:t>(i)</w:t>
      </w:r>
      <w:r w:rsidRPr="00CD136C">
        <w:tab/>
        <w:t>the seals to be broken on a package containing the goods; or</w:t>
      </w:r>
    </w:p>
    <w:p w:rsidR="008465D5" w:rsidRPr="00CD136C" w:rsidRDefault="008465D5" w:rsidP="008465D5">
      <w:pPr>
        <w:pStyle w:val="paragraphsub"/>
      </w:pPr>
      <w:r w:rsidRPr="00CD136C">
        <w:tab/>
        <w:t>(ii)</w:t>
      </w:r>
      <w:r w:rsidRPr="00CD136C">
        <w:tab/>
        <w:t>the integrity of a package containing the goods to be otherwise tampered with.</w:t>
      </w:r>
    </w:p>
    <w:p w:rsidR="008465D5" w:rsidRPr="00CD136C" w:rsidRDefault="008465D5" w:rsidP="008465D5">
      <w:pPr>
        <w:pStyle w:val="ActHead5"/>
      </w:pPr>
      <w:bookmarkStart w:id="80" w:name="_Toc60998984"/>
      <w:r w:rsidRPr="00E905D2">
        <w:rPr>
          <w:rStyle w:val="CharSectno"/>
        </w:rPr>
        <w:t>54</w:t>
      </w:r>
      <w:r w:rsidRPr="00CD136C">
        <w:t xml:space="preserve">  Package to be examined</w:t>
      </w:r>
      <w:bookmarkEnd w:id="80"/>
    </w:p>
    <w:p w:rsidR="008465D5" w:rsidRPr="00CD136C" w:rsidRDefault="008465D5" w:rsidP="008465D5">
      <w:pPr>
        <w:pStyle w:val="subsection"/>
      </w:pPr>
      <w:r w:rsidRPr="00CD136C">
        <w:tab/>
        <w:t>(1)</w:t>
      </w:r>
      <w:r w:rsidRPr="00CD136C">
        <w:tab/>
        <w:t>This section applies if the relevant traveller:</w:t>
      </w:r>
    </w:p>
    <w:p w:rsidR="008465D5" w:rsidRPr="00CD136C" w:rsidRDefault="008465D5" w:rsidP="008465D5">
      <w:pPr>
        <w:pStyle w:val="paragraph"/>
      </w:pPr>
      <w:r w:rsidRPr="00CD136C">
        <w:tab/>
        <w:t>(a)</w:t>
      </w:r>
      <w:r w:rsidRPr="00CD136C">
        <w:tab/>
        <w:t>surrenders a package containing the goods for carriage otherwise than in the cabin of an aircraft or ship; or</w:t>
      </w:r>
    </w:p>
    <w:p w:rsidR="008465D5" w:rsidRPr="00CD136C" w:rsidRDefault="008465D5" w:rsidP="008465D5">
      <w:pPr>
        <w:pStyle w:val="paragraph"/>
      </w:pPr>
      <w:r w:rsidRPr="00CD136C">
        <w:tab/>
        <w:t>(b)</w:t>
      </w:r>
      <w:r w:rsidRPr="00CD136C">
        <w:tab/>
        <w:t>takes a package containing the goods into a departure area.</w:t>
      </w:r>
    </w:p>
    <w:p w:rsidR="008465D5" w:rsidRPr="00CD136C" w:rsidRDefault="008465D5" w:rsidP="008465D5">
      <w:pPr>
        <w:pStyle w:val="subsection"/>
      </w:pPr>
      <w:r w:rsidRPr="00CD136C">
        <w:tab/>
        <w:t>(2)</w:t>
      </w:r>
      <w:r w:rsidRPr="00CD136C">
        <w:tab/>
        <w:t>The relevant traveller must:</w:t>
      </w:r>
    </w:p>
    <w:p w:rsidR="008465D5" w:rsidRPr="00CD136C" w:rsidRDefault="008465D5" w:rsidP="008465D5">
      <w:pPr>
        <w:pStyle w:val="paragraph"/>
      </w:pPr>
      <w:r w:rsidRPr="00CD136C">
        <w:tab/>
        <w:t>(a)</w:t>
      </w:r>
      <w:r w:rsidRPr="00CD136C">
        <w:tab/>
        <w:t>present the package, sealed and with the copy of the invoice attached, to the proprietor, or an employee or agent of the proprietor; and</w:t>
      </w:r>
    </w:p>
    <w:p w:rsidR="008465D5" w:rsidRPr="00CD136C" w:rsidRDefault="008465D5" w:rsidP="008465D5">
      <w:pPr>
        <w:pStyle w:val="paragraph"/>
      </w:pPr>
      <w:r w:rsidRPr="00CD136C">
        <w:tab/>
        <w:t>(b)</w:t>
      </w:r>
      <w:r w:rsidRPr="00CD136C">
        <w:tab/>
        <w:t>permit the proprietor, or the employee or agent of the proprietor, to examine the package and to remove the copy of the invoice.</w:t>
      </w:r>
    </w:p>
    <w:p w:rsidR="008465D5" w:rsidRPr="00CD136C" w:rsidRDefault="008465D5" w:rsidP="008465D5">
      <w:pPr>
        <w:pStyle w:val="ActHead5"/>
      </w:pPr>
      <w:bookmarkStart w:id="81" w:name="_Toc60998985"/>
      <w:r w:rsidRPr="00E905D2">
        <w:rPr>
          <w:rStyle w:val="CharSectno"/>
        </w:rPr>
        <w:t>55</w:t>
      </w:r>
      <w:r w:rsidRPr="00CD136C">
        <w:t xml:space="preserve">  If goods are not exported as intended</w:t>
      </w:r>
      <w:bookmarkEnd w:id="81"/>
    </w:p>
    <w:p w:rsidR="008465D5" w:rsidRPr="00CD136C" w:rsidRDefault="008465D5" w:rsidP="008465D5">
      <w:pPr>
        <w:pStyle w:val="subsection"/>
      </w:pPr>
      <w:r w:rsidRPr="00CD136C">
        <w:tab/>
        <w:t>(1)</w:t>
      </w:r>
      <w:r w:rsidRPr="00CD136C">
        <w:tab/>
        <w:t xml:space="preserve">If the relevant traveller does not export the goods on the relevant flight or the relevant voyage specified in the invoice for the goods, the relevant traveller must notify the proprietor by noon on the next working day of the shop after the date of departure (the </w:t>
      </w:r>
      <w:r w:rsidRPr="00CD136C">
        <w:rPr>
          <w:b/>
          <w:i/>
        </w:rPr>
        <w:t>original departure date</w:t>
      </w:r>
      <w:r w:rsidRPr="00CD136C">
        <w:t>) specified in the invoice.</w:t>
      </w:r>
    </w:p>
    <w:p w:rsidR="008465D5" w:rsidRPr="00CD136C" w:rsidRDefault="008465D5" w:rsidP="008465D5">
      <w:pPr>
        <w:pStyle w:val="subsection"/>
      </w:pPr>
      <w:r w:rsidRPr="00CD136C">
        <w:tab/>
        <w:t>(2)</w:t>
      </w:r>
      <w:r w:rsidRPr="00CD136C">
        <w:tab/>
        <w:t>If the relevant traveller intends to export the goods on a subsequent flight that will depart no more than 48 hours after the departure time on the original departure date, the relevant traveller must do the following together:</w:t>
      </w:r>
    </w:p>
    <w:p w:rsidR="008465D5" w:rsidRPr="00CD136C" w:rsidRDefault="008465D5" w:rsidP="008465D5">
      <w:pPr>
        <w:pStyle w:val="paragraph"/>
      </w:pPr>
      <w:r w:rsidRPr="00CD136C">
        <w:tab/>
        <w:t>(a)</w:t>
      </w:r>
      <w:r w:rsidRPr="00CD136C">
        <w:tab/>
        <w:t>notify the proprietor of that intention;</w:t>
      </w:r>
    </w:p>
    <w:p w:rsidR="008465D5" w:rsidRPr="00CD136C" w:rsidRDefault="008465D5" w:rsidP="008465D5">
      <w:pPr>
        <w:pStyle w:val="paragraph"/>
      </w:pPr>
      <w:r w:rsidRPr="00CD136C">
        <w:tab/>
        <w:t>(b)</w:t>
      </w:r>
      <w:r w:rsidRPr="00CD136C">
        <w:tab/>
        <w:t>provide the proprietor with the following:</w:t>
      </w:r>
    </w:p>
    <w:p w:rsidR="008465D5" w:rsidRPr="00CD136C" w:rsidRDefault="008465D5" w:rsidP="008465D5">
      <w:pPr>
        <w:pStyle w:val="paragraphsub"/>
      </w:pPr>
      <w:r w:rsidRPr="00CD136C">
        <w:tab/>
        <w:t>(i)</w:t>
      </w:r>
      <w:r w:rsidRPr="00CD136C">
        <w:tab/>
        <w:t>the flight number or other designation of the flight;</w:t>
      </w:r>
    </w:p>
    <w:p w:rsidR="008465D5" w:rsidRPr="00CD136C" w:rsidRDefault="008465D5" w:rsidP="008465D5">
      <w:pPr>
        <w:pStyle w:val="paragraphsub"/>
      </w:pPr>
      <w:r w:rsidRPr="00CD136C">
        <w:tab/>
        <w:t>(ii)</w:t>
      </w:r>
      <w:r w:rsidRPr="00CD136C">
        <w:tab/>
        <w:t>particulars of the intended date and time of departure of that flight.</w:t>
      </w:r>
    </w:p>
    <w:p w:rsidR="008465D5" w:rsidRPr="00CD136C" w:rsidRDefault="008465D5" w:rsidP="008465D5">
      <w:pPr>
        <w:pStyle w:val="subsection"/>
      </w:pPr>
      <w:r w:rsidRPr="00CD136C">
        <w:tab/>
        <w:t>(3)</w:t>
      </w:r>
      <w:r w:rsidRPr="00CD136C">
        <w:tab/>
        <w:t>If the relevant traveller intends to export the goods on a subsequent voyage that will depart no more than 48 hours after the departure time on the original departure date, the relevant traveller must do the following together:</w:t>
      </w:r>
    </w:p>
    <w:p w:rsidR="008465D5" w:rsidRPr="00CD136C" w:rsidRDefault="008465D5" w:rsidP="008465D5">
      <w:pPr>
        <w:pStyle w:val="paragraph"/>
      </w:pPr>
      <w:r w:rsidRPr="00CD136C">
        <w:tab/>
        <w:t>(a)</w:t>
      </w:r>
      <w:r w:rsidRPr="00CD136C">
        <w:tab/>
        <w:t>notify the proprietor of that intention;</w:t>
      </w:r>
    </w:p>
    <w:p w:rsidR="008465D5" w:rsidRPr="00CD136C" w:rsidRDefault="008465D5" w:rsidP="008465D5">
      <w:pPr>
        <w:pStyle w:val="paragraph"/>
      </w:pPr>
      <w:r w:rsidRPr="00CD136C">
        <w:tab/>
        <w:t>(b)</w:t>
      </w:r>
      <w:r w:rsidRPr="00CD136C">
        <w:tab/>
        <w:t>provide the proprietor with the following:</w:t>
      </w:r>
    </w:p>
    <w:p w:rsidR="008465D5" w:rsidRPr="00CD136C" w:rsidRDefault="008465D5" w:rsidP="008465D5">
      <w:pPr>
        <w:pStyle w:val="paragraphsub"/>
      </w:pPr>
      <w:r w:rsidRPr="00CD136C">
        <w:tab/>
        <w:t>(i)</w:t>
      </w:r>
      <w:r w:rsidRPr="00CD136C">
        <w:tab/>
        <w:t>the name of the ship and voyage number or other designation of the voyage;</w:t>
      </w:r>
    </w:p>
    <w:p w:rsidR="008465D5" w:rsidRPr="00CD136C" w:rsidRDefault="008465D5" w:rsidP="008465D5">
      <w:pPr>
        <w:pStyle w:val="paragraphsub"/>
      </w:pPr>
      <w:r w:rsidRPr="00CD136C">
        <w:tab/>
        <w:t>(ii)</w:t>
      </w:r>
      <w:r w:rsidRPr="00CD136C">
        <w:tab/>
        <w:t>particulars of the intended date and time of departure of that voyage.</w:t>
      </w:r>
    </w:p>
    <w:p w:rsidR="008465D5" w:rsidRPr="00CD136C" w:rsidRDefault="008465D5" w:rsidP="008465D5">
      <w:pPr>
        <w:pStyle w:val="subsection"/>
      </w:pPr>
      <w:r w:rsidRPr="00CD136C">
        <w:tab/>
        <w:t>(4)</w:t>
      </w:r>
      <w:r w:rsidRPr="00CD136C">
        <w:tab/>
        <w:t xml:space="preserve">If the relevant traveller does not intend to export the goods as mentioned in </w:t>
      </w:r>
      <w:r w:rsidR="00254582" w:rsidRPr="00CD136C">
        <w:t>subsection (</w:t>
      </w:r>
      <w:r w:rsidRPr="00CD136C">
        <w:t>2) or (3), the relevant traveller must:</w:t>
      </w:r>
    </w:p>
    <w:p w:rsidR="008465D5" w:rsidRPr="00CD136C" w:rsidRDefault="008465D5" w:rsidP="008465D5">
      <w:pPr>
        <w:pStyle w:val="paragraph"/>
      </w:pPr>
      <w:r w:rsidRPr="00CD136C">
        <w:tab/>
        <w:t>(a)</w:t>
      </w:r>
      <w:r w:rsidRPr="00CD136C">
        <w:tab/>
        <w:t>notify the proprietor accordingly; and</w:t>
      </w:r>
    </w:p>
    <w:p w:rsidR="008465D5" w:rsidRPr="00CD136C" w:rsidRDefault="008465D5" w:rsidP="008465D5">
      <w:pPr>
        <w:pStyle w:val="paragraph"/>
      </w:pPr>
      <w:r w:rsidRPr="00CD136C">
        <w:tab/>
        <w:t>(b)</w:t>
      </w:r>
      <w:r w:rsidRPr="00CD136C">
        <w:tab/>
        <w:t>return the goods to the shop no later than the close of business of the shop on the second working day of the shop after the departure time on the original departure date.</w:t>
      </w:r>
    </w:p>
    <w:p w:rsidR="008465D5" w:rsidRPr="00CD136C" w:rsidRDefault="008465D5" w:rsidP="008465D5">
      <w:pPr>
        <w:pStyle w:val="subsection"/>
      </w:pPr>
      <w:r w:rsidRPr="00CD136C">
        <w:tab/>
        <w:t>(5)</w:t>
      </w:r>
      <w:r w:rsidRPr="00CD136C">
        <w:tab/>
      </w:r>
      <w:r w:rsidR="00254582" w:rsidRPr="00CD136C">
        <w:t>Subsection (</w:t>
      </w:r>
      <w:r w:rsidRPr="00CD136C">
        <w:t>6) applies if:</w:t>
      </w:r>
    </w:p>
    <w:p w:rsidR="008465D5" w:rsidRPr="00CD136C" w:rsidRDefault="008465D5" w:rsidP="008465D5">
      <w:pPr>
        <w:pStyle w:val="paragraph"/>
      </w:pPr>
      <w:r w:rsidRPr="00CD136C">
        <w:tab/>
        <w:t>(a)</w:t>
      </w:r>
      <w:r w:rsidRPr="00CD136C">
        <w:tab/>
        <w:t xml:space="preserve">the relevant traveller notifies the proprietor under </w:t>
      </w:r>
      <w:r w:rsidR="00254582" w:rsidRPr="00CD136C">
        <w:t>subsection (</w:t>
      </w:r>
      <w:r w:rsidRPr="00CD136C">
        <w:t>2) or (3) of the intention to export the goods on a subsequent flight or voyage; and</w:t>
      </w:r>
    </w:p>
    <w:p w:rsidR="008465D5" w:rsidRPr="00CD136C" w:rsidRDefault="008465D5" w:rsidP="008465D5">
      <w:pPr>
        <w:pStyle w:val="paragraph"/>
      </w:pPr>
      <w:r w:rsidRPr="00CD136C">
        <w:tab/>
        <w:t>(b)</w:t>
      </w:r>
      <w:r w:rsidRPr="00CD136C">
        <w:tab/>
        <w:t>the relevant traveller does not so export the goods.</w:t>
      </w:r>
    </w:p>
    <w:p w:rsidR="008465D5" w:rsidRPr="00CD136C" w:rsidRDefault="008465D5" w:rsidP="008465D5">
      <w:pPr>
        <w:pStyle w:val="subsection"/>
      </w:pPr>
      <w:r w:rsidRPr="00CD136C">
        <w:tab/>
        <w:t>(6)</w:t>
      </w:r>
      <w:r w:rsidRPr="00CD136C">
        <w:tab/>
        <w:t>The relevant traveller must:</w:t>
      </w:r>
    </w:p>
    <w:p w:rsidR="008465D5" w:rsidRPr="00CD136C" w:rsidRDefault="008465D5" w:rsidP="008465D5">
      <w:pPr>
        <w:pStyle w:val="paragraph"/>
      </w:pPr>
      <w:r w:rsidRPr="00CD136C">
        <w:tab/>
        <w:t>(a)</w:t>
      </w:r>
      <w:r w:rsidRPr="00CD136C">
        <w:tab/>
        <w:t xml:space="preserve">no later than noon on the next working day of the shop after the date of departure specified in the notice of intention under </w:t>
      </w:r>
      <w:r w:rsidR="00254582" w:rsidRPr="00CD136C">
        <w:t>paragraph (</w:t>
      </w:r>
      <w:r w:rsidRPr="00CD136C">
        <w:t>2)(a) or (3)(a), notify the proprietor that the goods have not been so exported; and</w:t>
      </w:r>
    </w:p>
    <w:p w:rsidR="008465D5" w:rsidRPr="00CD136C" w:rsidRDefault="008465D5" w:rsidP="008465D5">
      <w:pPr>
        <w:pStyle w:val="paragraph"/>
      </w:pPr>
      <w:r w:rsidRPr="00CD136C">
        <w:tab/>
        <w:t>(b)</w:t>
      </w:r>
      <w:r w:rsidRPr="00CD136C">
        <w:tab/>
        <w:t>no later than the close of business of the shop on the second working day after that specified date of departure, return the goods to the shop.</w:t>
      </w:r>
    </w:p>
    <w:p w:rsidR="008465D5" w:rsidRPr="00CD136C" w:rsidRDefault="008465D5" w:rsidP="008465D5">
      <w:pPr>
        <w:pStyle w:val="ActHead3"/>
        <w:pageBreakBefore/>
      </w:pPr>
      <w:bookmarkStart w:id="82" w:name="_Toc60998986"/>
      <w:r w:rsidRPr="00E905D2">
        <w:rPr>
          <w:rStyle w:val="CharDivNo"/>
        </w:rPr>
        <w:t>Division</w:t>
      </w:r>
      <w:r w:rsidR="00254582" w:rsidRPr="00E905D2">
        <w:rPr>
          <w:rStyle w:val="CharDivNo"/>
        </w:rPr>
        <w:t> </w:t>
      </w:r>
      <w:r w:rsidRPr="00E905D2">
        <w:rPr>
          <w:rStyle w:val="CharDivNo"/>
        </w:rPr>
        <w:t>5</w:t>
      </w:r>
      <w:r w:rsidRPr="00CD136C">
        <w:t>—</w:t>
      </w:r>
      <w:r w:rsidRPr="00E905D2">
        <w:rPr>
          <w:rStyle w:val="CharDivText"/>
        </w:rPr>
        <w:t>Additional conditions for on</w:t>
      </w:r>
      <w:r w:rsidR="00E905D2" w:rsidRPr="00E905D2">
        <w:rPr>
          <w:rStyle w:val="CharDivText"/>
        </w:rPr>
        <w:noBreakHyphen/>
      </w:r>
      <w:r w:rsidRPr="00E905D2">
        <w:rPr>
          <w:rStyle w:val="CharDivText"/>
        </w:rPr>
        <w:t>airport duty free shops</w:t>
      </w:r>
      <w:bookmarkEnd w:id="82"/>
    </w:p>
    <w:p w:rsidR="008465D5" w:rsidRPr="00CD136C" w:rsidRDefault="008465D5" w:rsidP="008465D5">
      <w:pPr>
        <w:pStyle w:val="ActHead5"/>
      </w:pPr>
      <w:bookmarkStart w:id="83" w:name="_Toc60998987"/>
      <w:r w:rsidRPr="00E905D2">
        <w:rPr>
          <w:rStyle w:val="CharSectno"/>
        </w:rPr>
        <w:t>56</w:t>
      </w:r>
      <w:r w:rsidRPr="00CD136C">
        <w:t xml:space="preserve">  Preliminary</w:t>
      </w:r>
      <w:bookmarkEnd w:id="83"/>
    </w:p>
    <w:p w:rsidR="008465D5" w:rsidRPr="00CD136C" w:rsidRDefault="008465D5" w:rsidP="008465D5">
      <w:pPr>
        <w:pStyle w:val="subsection"/>
      </w:pPr>
      <w:r w:rsidRPr="00CD136C">
        <w:tab/>
      </w:r>
      <w:r w:rsidRPr="00CD136C">
        <w:tab/>
        <w:t>For subsection</w:t>
      </w:r>
      <w:r w:rsidR="00254582" w:rsidRPr="00CD136C">
        <w:t> </w:t>
      </w:r>
      <w:r w:rsidRPr="00CD136C">
        <w:t>96A(2) of the Act, this Division sets out conditions to which a permission in relation to goods sold in an on</w:t>
      </w:r>
      <w:r w:rsidR="00E905D2">
        <w:noBreakHyphen/>
      </w:r>
      <w:r w:rsidRPr="00CD136C">
        <w:t>airport duty free shop is subject.</w:t>
      </w:r>
    </w:p>
    <w:p w:rsidR="008465D5" w:rsidRPr="00CD136C" w:rsidRDefault="008465D5" w:rsidP="008465D5">
      <w:pPr>
        <w:pStyle w:val="ActHead5"/>
      </w:pPr>
      <w:bookmarkStart w:id="84" w:name="_Toc60998988"/>
      <w:r w:rsidRPr="00E905D2">
        <w:rPr>
          <w:rStyle w:val="CharSectno"/>
        </w:rPr>
        <w:t>57</w:t>
      </w:r>
      <w:r w:rsidRPr="00CD136C">
        <w:t xml:space="preserve">  Invoice for goods</w:t>
      </w:r>
      <w:bookmarkEnd w:id="84"/>
    </w:p>
    <w:p w:rsidR="008465D5" w:rsidRPr="00CD136C" w:rsidRDefault="008465D5" w:rsidP="008465D5">
      <w:pPr>
        <w:pStyle w:val="subsection"/>
      </w:pPr>
      <w:r w:rsidRPr="00CD136C">
        <w:tab/>
        <w:t>(1)</w:t>
      </w:r>
      <w:r w:rsidRPr="00CD136C">
        <w:tab/>
        <w:t>At the time of the sale of the goods at the shop to a relevant traveller, the proprietor of the shop must prepare an invoice, in duplicate, specifying the following:</w:t>
      </w:r>
    </w:p>
    <w:p w:rsidR="008465D5" w:rsidRPr="00CD136C" w:rsidRDefault="008465D5" w:rsidP="008465D5">
      <w:pPr>
        <w:pStyle w:val="paragraph"/>
      </w:pPr>
      <w:r w:rsidRPr="00CD136C">
        <w:tab/>
        <w:t>(a)</w:t>
      </w:r>
      <w:r w:rsidRPr="00CD136C">
        <w:tab/>
        <w:t>if the relevant traveller is the pilot, or a member of the crew, of an aircraft—the name and usual residential address of the relevant traveller;</w:t>
      </w:r>
    </w:p>
    <w:p w:rsidR="008465D5" w:rsidRPr="00CD136C" w:rsidRDefault="008465D5" w:rsidP="008465D5">
      <w:pPr>
        <w:pStyle w:val="paragraph"/>
      </w:pPr>
      <w:r w:rsidRPr="00CD136C">
        <w:tab/>
        <w:t>(b)</w:t>
      </w:r>
      <w:r w:rsidRPr="00CD136C">
        <w:tab/>
        <w:t>the following particulars about the relevant flight for the intended exportation of the goods by the relevant traveller:</w:t>
      </w:r>
    </w:p>
    <w:p w:rsidR="008465D5" w:rsidRPr="00CD136C" w:rsidRDefault="008465D5" w:rsidP="008465D5">
      <w:pPr>
        <w:pStyle w:val="paragraphsub"/>
      </w:pPr>
      <w:r w:rsidRPr="00CD136C">
        <w:tab/>
        <w:t>(i)</w:t>
      </w:r>
      <w:r w:rsidRPr="00CD136C">
        <w:tab/>
        <w:t>the date of departure;</w:t>
      </w:r>
    </w:p>
    <w:p w:rsidR="008465D5" w:rsidRPr="00CD136C" w:rsidRDefault="008465D5" w:rsidP="008465D5">
      <w:pPr>
        <w:pStyle w:val="paragraphsub"/>
      </w:pPr>
      <w:r w:rsidRPr="00CD136C">
        <w:tab/>
        <w:t>(ii)</w:t>
      </w:r>
      <w:r w:rsidRPr="00CD136C">
        <w:tab/>
        <w:t>if the relevant traveller is the pilot, or a member of the crew, of an aircraft—the airport of departure;</w:t>
      </w:r>
    </w:p>
    <w:p w:rsidR="008465D5" w:rsidRPr="00CD136C" w:rsidRDefault="008465D5" w:rsidP="008465D5">
      <w:pPr>
        <w:pStyle w:val="paragraphsub"/>
      </w:pPr>
      <w:r w:rsidRPr="00CD136C">
        <w:tab/>
        <w:t>(iii)</w:t>
      </w:r>
      <w:r w:rsidRPr="00CD136C">
        <w:tab/>
        <w:t>the flight number or other designation of the flight;</w:t>
      </w:r>
    </w:p>
    <w:p w:rsidR="008465D5" w:rsidRPr="00CD136C" w:rsidRDefault="008465D5" w:rsidP="008465D5">
      <w:pPr>
        <w:pStyle w:val="paragraph"/>
      </w:pPr>
      <w:r w:rsidRPr="00CD136C">
        <w:tab/>
        <w:t>(c)</w:t>
      </w:r>
      <w:r w:rsidRPr="00CD136C">
        <w:tab/>
        <w:t>a precise description of the goods, including:</w:t>
      </w:r>
    </w:p>
    <w:p w:rsidR="008465D5" w:rsidRPr="00CD136C" w:rsidRDefault="008465D5" w:rsidP="008465D5">
      <w:pPr>
        <w:pStyle w:val="paragraphsub"/>
      </w:pPr>
      <w:r w:rsidRPr="00CD136C">
        <w:tab/>
        <w:t>(i)</w:t>
      </w:r>
      <w:r w:rsidRPr="00CD136C">
        <w:tab/>
        <w:t>the quantity of each item of the goods; and</w:t>
      </w:r>
    </w:p>
    <w:p w:rsidR="008465D5" w:rsidRPr="00CD136C" w:rsidRDefault="008465D5" w:rsidP="008465D5">
      <w:pPr>
        <w:pStyle w:val="paragraphsub"/>
      </w:pPr>
      <w:r w:rsidRPr="00CD136C">
        <w:tab/>
        <w:t>(ii)</w:t>
      </w:r>
      <w:r w:rsidRPr="00CD136C">
        <w:tab/>
        <w:t>the sale amount of each item or quantity of items; and</w:t>
      </w:r>
    </w:p>
    <w:p w:rsidR="008465D5" w:rsidRPr="00CD136C" w:rsidRDefault="008465D5" w:rsidP="008465D5">
      <w:pPr>
        <w:pStyle w:val="paragraphsub"/>
      </w:pPr>
      <w:r w:rsidRPr="00CD136C">
        <w:tab/>
        <w:t>(iii)</w:t>
      </w:r>
      <w:r w:rsidRPr="00CD136C">
        <w:tab/>
        <w:t>the total sale amount of those items and quantities of items.</w:t>
      </w:r>
    </w:p>
    <w:p w:rsidR="008465D5" w:rsidRPr="00CD136C" w:rsidRDefault="008465D5" w:rsidP="008465D5">
      <w:pPr>
        <w:pStyle w:val="subsection"/>
      </w:pPr>
      <w:r w:rsidRPr="00CD136C">
        <w:tab/>
        <w:t>(2)</w:t>
      </w:r>
      <w:r w:rsidRPr="00CD136C">
        <w:tab/>
        <w:t>The invoice must be one of a series of sequentially numbered invoices.</w:t>
      </w:r>
    </w:p>
    <w:p w:rsidR="008465D5" w:rsidRPr="00CD136C" w:rsidRDefault="008465D5" w:rsidP="008465D5">
      <w:pPr>
        <w:pStyle w:val="subsection"/>
      </w:pPr>
      <w:r w:rsidRPr="00CD136C">
        <w:tab/>
        <w:t>(3)</w:t>
      </w:r>
      <w:r w:rsidRPr="00CD136C">
        <w:tab/>
        <w:t xml:space="preserve">The description mentioned in </w:t>
      </w:r>
      <w:r w:rsidR="00254582" w:rsidRPr="00CD136C">
        <w:t>paragraph (</w:t>
      </w:r>
      <w:r w:rsidRPr="00CD136C">
        <w:t>1)(c) must be prepared in such a way as to make it impracticable to add other items to the description.</w:t>
      </w:r>
    </w:p>
    <w:p w:rsidR="008465D5" w:rsidRPr="00CD136C" w:rsidRDefault="008465D5" w:rsidP="008465D5">
      <w:pPr>
        <w:pStyle w:val="subsection"/>
      </w:pPr>
      <w:r w:rsidRPr="00CD136C">
        <w:tab/>
        <w:t>(4)</w:t>
      </w:r>
      <w:r w:rsidRPr="00CD136C">
        <w:tab/>
        <w:t>After preparing an invoice, the proprietor of the shop must:</w:t>
      </w:r>
    </w:p>
    <w:p w:rsidR="008465D5" w:rsidRPr="00CD136C" w:rsidRDefault="008465D5" w:rsidP="008465D5">
      <w:pPr>
        <w:pStyle w:val="paragraph"/>
      </w:pPr>
      <w:r w:rsidRPr="00CD136C">
        <w:tab/>
        <w:t>(a)</w:t>
      </w:r>
      <w:r w:rsidRPr="00CD136C">
        <w:tab/>
        <w:t>place one copy with the goods that are to be delivered to the relevant traveller; and</w:t>
      </w:r>
    </w:p>
    <w:p w:rsidR="008465D5" w:rsidRPr="00CD136C" w:rsidRDefault="008465D5" w:rsidP="008465D5">
      <w:pPr>
        <w:pStyle w:val="paragraph"/>
      </w:pPr>
      <w:r w:rsidRPr="00CD136C">
        <w:tab/>
        <w:t>(b)</w:t>
      </w:r>
      <w:r w:rsidRPr="00CD136C">
        <w:tab/>
        <w:t>retain one copy in the proprietor’s own records.</w:t>
      </w:r>
    </w:p>
    <w:p w:rsidR="008465D5" w:rsidRPr="00CD136C" w:rsidRDefault="008465D5" w:rsidP="008465D5">
      <w:pPr>
        <w:pStyle w:val="ActHead3"/>
        <w:pageBreakBefore/>
      </w:pPr>
      <w:bookmarkStart w:id="85" w:name="_Toc60998989"/>
      <w:r w:rsidRPr="00E905D2">
        <w:rPr>
          <w:rStyle w:val="CharDivNo"/>
        </w:rPr>
        <w:t>Division</w:t>
      </w:r>
      <w:r w:rsidR="00254582" w:rsidRPr="00E905D2">
        <w:rPr>
          <w:rStyle w:val="CharDivNo"/>
        </w:rPr>
        <w:t> </w:t>
      </w:r>
      <w:r w:rsidRPr="00E905D2">
        <w:rPr>
          <w:rStyle w:val="CharDivNo"/>
        </w:rPr>
        <w:t>6</w:t>
      </w:r>
      <w:r w:rsidRPr="00CD136C">
        <w:t>—</w:t>
      </w:r>
      <w:r w:rsidRPr="00E905D2">
        <w:rPr>
          <w:rStyle w:val="CharDivText"/>
        </w:rPr>
        <w:t>Other matters relating to outwards duty free shops</w:t>
      </w:r>
      <w:bookmarkEnd w:id="85"/>
    </w:p>
    <w:p w:rsidR="008465D5" w:rsidRPr="00CD136C" w:rsidRDefault="008465D5" w:rsidP="008465D5">
      <w:pPr>
        <w:pStyle w:val="ActHead5"/>
      </w:pPr>
      <w:bookmarkStart w:id="86" w:name="_Toc60998990"/>
      <w:r w:rsidRPr="00E905D2">
        <w:rPr>
          <w:rStyle w:val="CharSectno"/>
        </w:rPr>
        <w:t>58</w:t>
      </w:r>
      <w:r w:rsidRPr="00CD136C">
        <w:t xml:space="preserve">  Proof of export of goods—off</w:t>
      </w:r>
      <w:r w:rsidR="00E905D2">
        <w:noBreakHyphen/>
      </w:r>
      <w:r w:rsidRPr="00CD136C">
        <w:t>airport duty free shops</w:t>
      </w:r>
      <w:bookmarkEnd w:id="86"/>
    </w:p>
    <w:p w:rsidR="008465D5" w:rsidRPr="00CD136C" w:rsidRDefault="008465D5" w:rsidP="008465D5">
      <w:pPr>
        <w:pStyle w:val="subsection"/>
      </w:pPr>
      <w:r w:rsidRPr="00CD136C">
        <w:tab/>
        <w:t>(1)</w:t>
      </w:r>
      <w:r w:rsidRPr="00CD136C">
        <w:tab/>
        <w:t>This section is made for paragraph</w:t>
      </w:r>
      <w:r w:rsidR="00254582" w:rsidRPr="00CD136C">
        <w:t> </w:t>
      </w:r>
      <w:r w:rsidRPr="00CD136C">
        <w:t>96A(10)(b) of the Act and applies in relation to an off</w:t>
      </w:r>
      <w:r w:rsidR="00E905D2">
        <w:noBreakHyphen/>
      </w:r>
      <w:r w:rsidRPr="00CD136C">
        <w:t>airport duty free shop.</w:t>
      </w:r>
    </w:p>
    <w:p w:rsidR="008465D5" w:rsidRPr="00CD136C" w:rsidRDefault="008465D5" w:rsidP="008465D5">
      <w:pPr>
        <w:pStyle w:val="subsection"/>
      </w:pPr>
      <w:r w:rsidRPr="00CD136C">
        <w:tab/>
        <w:t>(2)</w:t>
      </w:r>
      <w:r w:rsidRPr="00CD136C">
        <w:tab/>
        <w:t>The way for providing proof is by providing an electronic record of the invoice number of each invoice for which a copy was removed, in accordance with subsection</w:t>
      </w:r>
      <w:r w:rsidR="00254582" w:rsidRPr="00CD136C">
        <w:t> </w:t>
      </w:r>
      <w:r w:rsidRPr="00CD136C">
        <w:t>50(3), from the package in which the goods are enclosed.</w:t>
      </w:r>
    </w:p>
    <w:p w:rsidR="008465D5" w:rsidRPr="00CD136C" w:rsidRDefault="008465D5" w:rsidP="008465D5">
      <w:pPr>
        <w:pStyle w:val="subsection"/>
      </w:pPr>
      <w:r w:rsidRPr="00CD136C">
        <w:tab/>
        <w:t>(3)</w:t>
      </w:r>
      <w:r w:rsidRPr="00CD136C">
        <w:tab/>
        <w:t>The time for providing proof is 10 working days of the shop after the date of departure of the relevant traveller mentioned in that paragraph.</w:t>
      </w:r>
    </w:p>
    <w:p w:rsidR="008465D5" w:rsidRPr="00CD136C" w:rsidRDefault="008465D5" w:rsidP="008465D5">
      <w:pPr>
        <w:pStyle w:val="ActHead5"/>
      </w:pPr>
      <w:bookmarkStart w:id="87" w:name="_Toc60998991"/>
      <w:r w:rsidRPr="00E905D2">
        <w:rPr>
          <w:rStyle w:val="CharSectno"/>
        </w:rPr>
        <w:t>59</w:t>
      </w:r>
      <w:r w:rsidRPr="00CD136C">
        <w:t xml:space="preserve">  Sealed bag arrangements for LAG products—off</w:t>
      </w:r>
      <w:r w:rsidR="00E905D2">
        <w:noBreakHyphen/>
      </w:r>
      <w:r w:rsidRPr="00CD136C">
        <w:t>airport duty free shops</w:t>
      </w:r>
      <w:bookmarkEnd w:id="87"/>
    </w:p>
    <w:p w:rsidR="008465D5" w:rsidRPr="00CD136C" w:rsidRDefault="008465D5" w:rsidP="008465D5">
      <w:pPr>
        <w:pStyle w:val="subsection"/>
      </w:pPr>
      <w:r w:rsidRPr="00CD136C">
        <w:tab/>
        <w:t>(1)</w:t>
      </w:r>
      <w:r w:rsidRPr="00CD136C">
        <w:tab/>
        <w:t>This section applies if:</w:t>
      </w:r>
    </w:p>
    <w:p w:rsidR="008465D5" w:rsidRPr="00CD136C" w:rsidRDefault="008465D5" w:rsidP="008465D5">
      <w:pPr>
        <w:pStyle w:val="paragraph"/>
      </w:pPr>
      <w:r w:rsidRPr="00CD136C">
        <w:tab/>
        <w:t>(a)</w:t>
      </w:r>
      <w:r w:rsidRPr="00CD136C">
        <w:tab/>
        <w:t xml:space="preserve">a person purchases a liquid, aerosol, gel, cream or paste (a </w:t>
      </w:r>
      <w:r w:rsidRPr="00CD136C">
        <w:rPr>
          <w:b/>
          <w:i/>
        </w:rPr>
        <w:t>LAG product</w:t>
      </w:r>
      <w:r w:rsidRPr="00CD136C">
        <w:t>) at an off</w:t>
      </w:r>
      <w:r w:rsidR="00E905D2">
        <w:noBreakHyphen/>
      </w:r>
      <w:r w:rsidRPr="00CD136C">
        <w:t>airport duty free shop; and</w:t>
      </w:r>
    </w:p>
    <w:p w:rsidR="008465D5" w:rsidRPr="00CD136C" w:rsidRDefault="008465D5" w:rsidP="008465D5">
      <w:pPr>
        <w:pStyle w:val="paragraph"/>
      </w:pPr>
      <w:r w:rsidRPr="00CD136C">
        <w:tab/>
        <w:t>(b)</w:t>
      </w:r>
      <w:r w:rsidRPr="00CD136C">
        <w:tab/>
        <w:t>the delivery and export of the LAG product is the subject of a permission under subsection</w:t>
      </w:r>
      <w:r w:rsidR="00254582" w:rsidRPr="00CD136C">
        <w:t> </w:t>
      </w:r>
      <w:r w:rsidRPr="00CD136C">
        <w:t>96A(2) of the Act; and</w:t>
      </w:r>
    </w:p>
    <w:p w:rsidR="008465D5" w:rsidRPr="00CD136C" w:rsidRDefault="008465D5" w:rsidP="008465D5">
      <w:pPr>
        <w:pStyle w:val="paragraph"/>
      </w:pPr>
      <w:r w:rsidRPr="00CD136C">
        <w:tab/>
        <w:t>(c)</w:t>
      </w:r>
      <w:r w:rsidRPr="00CD136C">
        <w:tab/>
        <w:t>the permission is subject to a condition set out in section</w:t>
      </w:r>
      <w:r w:rsidR="00254582" w:rsidRPr="00CD136C">
        <w:t> </w:t>
      </w:r>
      <w:r w:rsidRPr="00CD136C">
        <w:t>50, 51, 53 or 54 of this instrument; and</w:t>
      </w:r>
    </w:p>
    <w:p w:rsidR="008465D5" w:rsidRPr="00CD136C" w:rsidRDefault="008465D5" w:rsidP="008465D5">
      <w:pPr>
        <w:pStyle w:val="paragraph"/>
      </w:pPr>
      <w:r w:rsidRPr="00CD136C">
        <w:tab/>
        <w:t>(d)</w:t>
      </w:r>
      <w:r w:rsidRPr="00CD136C">
        <w:tab/>
        <w:t>the person deals with the LAG product in accordance with an arrangement (known as a “sealed bag arrangement”) that:</w:t>
      </w:r>
    </w:p>
    <w:p w:rsidR="008465D5" w:rsidRPr="00CD136C" w:rsidRDefault="008465D5" w:rsidP="008465D5">
      <w:pPr>
        <w:pStyle w:val="paragraphsub"/>
      </w:pPr>
      <w:r w:rsidRPr="00CD136C">
        <w:tab/>
        <w:t>(i)</w:t>
      </w:r>
      <w:r w:rsidRPr="00CD136C">
        <w:tab/>
        <w:t xml:space="preserve">is administered by the Australian Taxation Office and </w:t>
      </w:r>
      <w:r w:rsidR="00D705E4" w:rsidRPr="00CD136C">
        <w:t>the Department</w:t>
      </w:r>
      <w:r w:rsidRPr="00CD136C">
        <w:t>; and</w:t>
      </w:r>
    </w:p>
    <w:p w:rsidR="008465D5" w:rsidRPr="00CD136C" w:rsidRDefault="008465D5" w:rsidP="008465D5">
      <w:pPr>
        <w:pStyle w:val="paragraphsub"/>
      </w:pPr>
      <w:r w:rsidRPr="00CD136C">
        <w:tab/>
        <w:t>(ii)</w:t>
      </w:r>
      <w:r w:rsidRPr="00CD136C">
        <w:tab/>
        <w:t>is consistent with the requirements of Subdivision</w:t>
      </w:r>
      <w:r w:rsidR="00254582" w:rsidRPr="00CD136C">
        <w:t> </w:t>
      </w:r>
      <w:r w:rsidRPr="00CD136C">
        <w:t xml:space="preserve">4.1.1A of the </w:t>
      </w:r>
      <w:r w:rsidRPr="00CD136C">
        <w:rPr>
          <w:i/>
        </w:rPr>
        <w:t xml:space="preserve">Aviation Transport Security </w:t>
      </w:r>
      <w:r w:rsidR="00E905D2">
        <w:rPr>
          <w:i/>
        </w:rPr>
        <w:t>Regulations 2</w:t>
      </w:r>
      <w:r w:rsidRPr="00CD136C">
        <w:rPr>
          <w:i/>
        </w:rPr>
        <w:t>005</w:t>
      </w:r>
      <w:r w:rsidRPr="00CD136C">
        <w:t>.</w:t>
      </w:r>
    </w:p>
    <w:p w:rsidR="008465D5" w:rsidRPr="00CD136C" w:rsidRDefault="008465D5" w:rsidP="008465D5">
      <w:pPr>
        <w:pStyle w:val="subsection"/>
      </w:pPr>
      <w:r w:rsidRPr="00CD136C">
        <w:tab/>
        <w:t>(2)</w:t>
      </w:r>
      <w:r w:rsidRPr="00CD136C">
        <w:tab/>
        <w:t>The delivery and export of the LAG product is taken to comply with the conditions in subsections</w:t>
      </w:r>
      <w:r w:rsidR="00254582" w:rsidRPr="00CD136C">
        <w:t> </w:t>
      </w:r>
      <w:r w:rsidRPr="00CD136C">
        <w:t>44(1) to (3) and Subdivisions B and C of Division</w:t>
      </w:r>
      <w:r w:rsidR="00254582" w:rsidRPr="00CD136C">
        <w:t> </w:t>
      </w:r>
      <w:r w:rsidRPr="00CD136C">
        <w:t>4.</w:t>
      </w:r>
    </w:p>
    <w:p w:rsidR="008465D5" w:rsidRPr="00CD136C" w:rsidRDefault="008465D5" w:rsidP="008465D5">
      <w:pPr>
        <w:pStyle w:val="ActHead3"/>
        <w:pageBreakBefore/>
      </w:pPr>
      <w:bookmarkStart w:id="88" w:name="_Toc60998992"/>
      <w:r w:rsidRPr="00E905D2">
        <w:rPr>
          <w:rStyle w:val="CharDivNo"/>
        </w:rPr>
        <w:t>Division</w:t>
      </w:r>
      <w:r w:rsidR="00254582" w:rsidRPr="00E905D2">
        <w:rPr>
          <w:rStyle w:val="CharDivNo"/>
        </w:rPr>
        <w:t> </w:t>
      </w:r>
      <w:r w:rsidRPr="00E905D2">
        <w:rPr>
          <w:rStyle w:val="CharDivNo"/>
        </w:rPr>
        <w:t>7</w:t>
      </w:r>
      <w:r w:rsidRPr="00CD136C">
        <w:t>—</w:t>
      </w:r>
      <w:r w:rsidRPr="00E905D2">
        <w:rPr>
          <w:rStyle w:val="CharDivText"/>
        </w:rPr>
        <w:t>Inwards duty free shops</w:t>
      </w:r>
      <w:bookmarkEnd w:id="88"/>
    </w:p>
    <w:p w:rsidR="008465D5" w:rsidRPr="00CD136C" w:rsidRDefault="008465D5" w:rsidP="008465D5">
      <w:pPr>
        <w:pStyle w:val="ActHead4"/>
      </w:pPr>
      <w:bookmarkStart w:id="89" w:name="_Toc60998993"/>
      <w:r w:rsidRPr="00E905D2">
        <w:rPr>
          <w:rStyle w:val="CharSubdNo"/>
        </w:rPr>
        <w:t>Subdivision A</w:t>
      </w:r>
      <w:r w:rsidRPr="00CD136C">
        <w:t>—</w:t>
      </w:r>
      <w:r w:rsidRPr="00E905D2">
        <w:rPr>
          <w:rStyle w:val="CharSubdText"/>
        </w:rPr>
        <w:t>Permission for inwards duty free shops</w:t>
      </w:r>
      <w:bookmarkEnd w:id="89"/>
    </w:p>
    <w:p w:rsidR="008465D5" w:rsidRPr="00CD136C" w:rsidRDefault="008465D5" w:rsidP="008465D5">
      <w:pPr>
        <w:pStyle w:val="ActHead5"/>
      </w:pPr>
      <w:bookmarkStart w:id="90" w:name="_Toc60998994"/>
      <w:r w:rsidRPr="00E905D2">
        <w:rPr>
          <w:rStyle w:val="CharSectno"/>
        </w:rPr>
        <w:t>60</w:t>
      </w:r>
      <w:r w:rsidRPr="00CD136C">
        <w:t xml:space="preserve">  Circumstances in which permission may be given—application</w:t>
      </w:r>
      <w:bookmarkEnd w:id="90"/>
    </w:p>
    <w:p w:rsidR="008465D5" w:rsidRPr="00CD136C" w:rsidRDefault="008465D5" w:rsidP="008465D5">
      <w:pPr>
        <w:pStyle w:val="subsection"/>
      </w:pPr>
      <w:r w:rsidRPr="00CD136C">
        <w:tab/>
        <w:t>(1)</w:t>
      </w:r>
      <w:r w:rsidRPr="00CD136C">
        <w:tab/>
        <w:t>For subsection</w:t>
      </w:r>
      <w:r w:rsidR="00254582" w:rsidRPr="00CD136C">
        <w:t> </w:t>
      </w:r>
      <w:r w:rsidRPr="00CD136C">
        <w:t>96B(3) of the Act, the Collector may give permission in relation to an inwards duty free shop only if:</w:t>
      </w:r>
    </w:p>
    <w:p w:rsidR="008465D5" w:rsidRPr="00CD136C" w:rsidRDefault="008465D5" w:rsidP="008465D5">
      <w:pPr>
        <w:pStyle w:val="paragraph"/>
      </w:pPr>
      <w:r w:rsidRPr="00CD136C">
        <w:tab/>
        <w:t>(a)</w:t>
      </w:r>
      <w:r w:rsidRPr="00CD136C">
        <w:tab/>
        <w:t>the applicant for the permission:</w:t>
      </w:r>
    </w:p>
    <w:p w:rsidR="008465D5" w:rsidRPr="00CD136C" w:rsidRDefault="008465D5" w:rsidP="008465D5">
      <w:pPr>
        <w:pStyle w:val="paragraphsub"/>
      </w:pPr>
      <w:r w:rsidRPr="00CD136C">
        <w:tab/>
        <w:t>(i)</w:t>
      </w:r>
      <w:r w:rsidRPr="00CD136C">
        <w:tab/>
        <w:t>is the holder of a warehouse licence authorising the sale of airport shop goods at the inwards duty free shop; and</w:t>
      </w:r>
    </w:p>
    <w:p w:rsidR="008465D5" w:rsidRPr="00CD136C" w:rsidRDefault="008465D5" w:rsidP="008465D5">
      <w:pPr>
        <w:pStyle w:val="paragraphsub"/>
      </w:pPr>
      <w:r w:rsidRPr="00CD136C">
        <w:tab/>
        <w:t>(ii)</w:t>
      </w:r>
      <w:r w:rsidRPr="00CD136C">
        <w:tab/>
        <w:t>has been granted a lease or licence, and an authority, to operate an inwards duty free shop on land within the airport; and</w:t>
      </w:r>
    </w:p>
    <w:p w:rsidR="008465D5" w:rsidRPr="00CD136C" w:rsidRDefault="008465D5" w:rsidP="008465D5">
      <w:pPr>
        <w:pStyle w:val="paragraph"/>
      </w:pPr>
      <w:r w:rsidRPr="00CD136C">
        <w:tab/>
        <w:t>(b)</w:t>
      </w:r>
      <w:r w:rsidRPr="00CD136C">
        <w:tab/>
        <w:t xml:space="preserve">the application for permission is made in accordance with </w:t>
      </w:r>
      <w:r w:rsidR="00254582" w:rsidRPr="00CD136C">
        <w:t>subsection (</w:t>
      </w:r>
      <w:r w:rsidRPr="00CD136C">
        <w:t>2).</w:t>
      </w:r>
    </w:p>
    <w:p w:rsidR="008465D5" w:rsidRPr="00CD136C" w:rsidRDefault="008465D5" w:rsidP="008465D5">
      <w:pPr>
        <w:pStyle w:val="subsection"/>
      </w:pPr>
      <w:r w:rsidRPr="00CD136C">
        <w:tab/>
        <w:t>(2)</w:t>
      </w:r>
      <w:r w:rsidRPr="00CD136C">
        <w:tab/>
        <w:t>The application must:</w:t>
      </w:r>
    </w:p>
    <w:p w:rsidR="008465D5" w:rsidRPr="00CD136C" w:rsidRDefault="008465D5" w:rsidP="008465D5">
      <w:pPr>
        <w:pStyle w:val="paragraph"/>
      </w:pPr>
      <w:r w:rsidRPr="00CD136C">
        <w:tab/>
        <w:t>(a)</w:t>
      </w:r>
      <w:r w:rsidRPr="00CD136C">
        <w:tab/>
        <w:t>be in writing; and</w:t>
      </w:r>
    </w:p>
    <w:p w:rsidR="008465D5" w:rsidRPr="00CD136C" w:rsidRDefault="008465D5" w:rsidP="008465D5">
      <w:pPr>
        <w:pStyle w:val="paragraph"/>
      </w:pPr>
      <w:r w:rsidRPr="00CD136C">
        <w:tab/>
        <w:t>(b)</w:t>
      </w:r>
      <w:r w:rsidRPr="00CD136C">
        <w:tab/>
        <w:t>relate to a single inwards duty free shop; and</w:t>
      </w:r>
    </w:p>
    <w:p w:rsidR="008465D5" w:rsidRPr="00CD136C" w:rsidRDefault="008465D5" w:rsidP="008465D5">
      <w:pPr>
        <w:pStyle w:val="paragraph"/>
      </w:pPr>
      <w:r w:rsidRPr="00CD136C">
        <w:tab/>
        <w:t>(c)</w:t>
      </w:r>
      <w:r w:rsidRPr="00CD136C">
        <w:tab/>
        <w:t>specify:</w:t>
      </w:r>
    </w:p>
    <w:p w:rsidR="008465D5" w:rsidRPr="00CD136C" w:rsidRDefault="008465D5" w:rsidP="008465D5">
      <w:pPr>
        <w:pStyle w:val="paragraphsub"/>
      </w:pPr>
      <w:r w:rsidRPr="00CD136C">
        <w:tab/>
        <w:t>(i)</w:t>
      </w:r>
      <w:r w:rsidRPr="00CD136C">
        <w:tab/>
        <w:t>the name of the proprietor of the shop; and</w:t>
      </w:r>
    </w:p>
    <w:p w:rsidR="008465D5" w:rsidRPr="00CD136C" w:rsidRDefault="008465D5" w:rsidP="008465D5">
      <w:pPr>
        <w:pStyle w:val="paragraphsub"/>
      </w:pPr>
      <w:r w:rsidRPr="00CD136C">
        <w:tab/>
        <w:t>(ii)</w:t>
      </w:r>
      <w:r w:rsidRPr="00CD136C">
        <w:tab/>
        <w:t>the name of the inwards duty free shop; and</w:t>
      </w:r>
    </w:p>
    <w:p w:rsidR="008465D5" w:rsidRPr="00CD136C" w:rsidRDefault="008465D5" w:rsidP="008465D5">
      <w:pPr>
        <w:pStyle w:val="paragraphsub"/>
      </w:pPr>
      <w:r w:rsidRPr="00CD136C">
        <w:tab/>
        <w:t>(iii)</w:t>
      </w:r>
      <w:r w:rsidRPr="00CD136C">
        <w:tab/>
        <w:t>the location of the airport where the shop is located; and</w:t>
      </w:r>
    </w:p>
    <w:p w:rsidR="008465D5" w:rsidRPr="00CD136C" w:rsidRDefault="008465D5" w:rsidP="008465D5">
      <w:pPr>
        <w:pStyle w:val="paragraph"/>
      </w:pPr>
      <w:r w:rsidRPr="00CD136C">
        <w:tab/>
        <w:t>(d)</w:t>
      </w:r>
      <w:r w:rsidRPr="00CD136C">
        <w:tab/>
        <w:t>be lodged with a Collector for the place where the shop is located.</w:t>
      </w:r>
    </w:p>
    <w:p w:rsidR="008465D5" w:rsidRPr="00CD136C" w:rsidRDefault="008465D5" w:rsidP="008465D5">
      <w:pPr>
        <w:pStyle w:val="ActHead5"/>
      </w:pPr>
      <w:bookmarkStart w:id="91" w:name="_Toc60998995"/>
      <w:r w:rsidRPr="00E905D2">
        <w:rPr>
          <w:rStyle w:val="CharSectno"/>
        </w:rPr>
        <w:t>61</w:t>
      </w:r>
      <w:r w:rsidRPr="00CD136C">
        <w:t xml:space="preserve">  Period of effect of permission</w:t>
      </w:r>
      <w:bookmarkEnd w:id="91"/>
    </w:p>
    <w:p w:rsidR="008465D5" w:rsidRPr="00CD136C" w:rsidRDefault="008465D5" w:rsidP="008465D5">
      <w:pPr>
        <w:pStyle w:val="subsection"/>
      </w:pPr>
      <w:r w:rsidRPr="00CD136C">
        <w:tab/>
      </w:r>
      <w:r w:rsidRPr="00CD136C">
        <w:tab/>
        <w:t>For subsection</w:t>
      </w:r>
      <w:r w:rsidR="00254582" w:rsidRPr="00CD136C">
        <w:t> </w:t>
      </w:r>
      <w:r w:rsidRPr="00CD136C">
        <w:t>96B(3) of the Act, if permission is given, the permission has effect:</w:t>
      </w:r>
    </w:p>
    <w:p w:rsidR="008465D5" w:rsidRPr="00CD136C" w:rsidRDefault="008465D5" w:rsidP="008465D5">
      <w:pPr>
        <w:pStyle w:val="paragraph"/>
      </w:pPr>
      <w:r w:rsidRPr="00CD136C">
        <w:tab/>
        <w:t>(a)</w:t>
      </w:r>
      <w:r w:rsidRPr="00CD136C">
        <w:tab/>
        <w:t>starting on the day when the permission is given; and</w:t>
      </w:r>
    </w:p>
    <w:p w:rsidR="008465D5" w:rsidRPr="00CD136C" w:rsidRDefault="008465D5" w:rsidP="008465D5">
      <w:pPr>
        <w:pStyle w:val="paragraph"/>
      </w:pPr>
      <w:r w:rsidRPr="00CD136C">
        <w:tab/>
        <w:t>(b)</w:t>
      </w:r>
      <w:r w:rsidRPr="00CD136C">
        <w:tab/>
        <w:t>for the period specified in the permission.</w:t>
      </w:r>
    </w:p>
    <w:p w:rsidR="008465D5" w:rsidRPr="00CD136C" w:rsidRDefault="008465D5" w:rsidP="008465D5">
      <w:pPr>
        <w:pStyle w:val="ActHead5"/>
      </w:pPr>
      <w:bookmarkStart w:id="92" w:name="_Toc60998996"/>
      <w:r w:rsidRPr="00E905D2">
        <w:rPr>
          <w:rStyle w:val="CharSectno"/>
        </w:rPr>
        <w:t>62</w:t>
      </w:r>
      <w:r w:rsidRPr="00CD136C">
        <w:t xml:space="preserve">  Revocation of permission</w:t>
      </w:r>
      <w:bookmarkEnd w:id="92"/>
    </w:p>
    <w:p w:rsidR="008465D5" w:rsidRPr="00CD136C" w:rsidRDefault="008465D5" w:rsidP="008465D5">
      <w:pPr>
        <w:pStyle w:val="subsection"/>
      </w:pPr>
      <w:r w:rsidRPr="00CD136C">
        <w:tab/>
        <w:t>(1)</w:t>
      </w:r>
      <w:r w:rsidRPr="00CD136C">
        <w:tab/>
        <w:t>This section is made for subsection</w:t>
      </w:r>
      <w:r w:rsidR="00254582" w:rsidRPr="00CD136C">
        <w:t> </w:t>
      </w:r>
      <w:r w:rsidRPr="00CD136C">
        <w:t>96B(12) of the Act.</w:t>
      </w:r>
    </w:p>
    <w:p w:rsidR="008465D5" w:rsidRPr="00CD136C" w:rsidRDefault="008465D5" w:rsidP="008465D5">
      <w:pPr>
        <w:pStyle w:val="subsection"/>
      </w:pPr>
      <w:r w:rsidRPr="00CD136C">
        <w:tab/>
        <w:t>(2)</w:t>
      </w:r>
      <w:r w:rsidRPr="00CD136C">
        <w:tab/>
        <w:t>Each of the following are grounds on which a permission in relation to an inwards duty free shop may be revoked:</w:t>
      </w:r>
    </w:p>
    <w:p w:rsidR="008465D5" w:rsidRPr="00CD136C" w:rsidRDefault="008465D5" w:rsidP="008465D5">
      <w:pPr>
        <w:pStyle w:val="paragraph"/>
      </w:pPr>
      <w:r w:rsidRPr="00CD136C">
        <w:tab/>
        <w:t>(a)</w:t>
      </w:r>
      <w:r w:rsidRPr="00CD136C">
        <w:tab/>
        <w:t>that a condition:</w:t>
      </w:r>
    </w:p>
    <w:p w:rsidR="008465D5" w:rsidRPr="00CD136C" w:rsidRDefault="008465D5" w:rsidP="008465D5">
      <w:pPr>
        <w:pStyle w:val="paragraphsub"/>
      </w:pPr>
      <w:r w:rsidRPr="00CD136C">
        <w:tab/>
        <w:t>(i)</w:t>
      </w:r>
      <w:r w:rsidRPr="00CD136C">
        <w:tab/>
        <w:t>to which the permission is subject; and</w:t>
      </w:r>
    </w:p>
    <w:p w:rsidR="008465D5" w:rsidRPr="00CD136C" w:rsidRDefault="008465D5" w:rsidP="008465D5">
      <w:pPr>
        <w:pStyle w:val="paragraphsub"/>
      </w:pPr>
      <w:r w:rsidRPr="00CD136C">
        <w:tab/>
        <w:t>(ii)</w:t>
      </w:r>
      <w:r w:rsidRPr="00CD136C">
        <w:tab/>
        <w:t>that must be complied with by the proprietor of the shop, or an employee or agent of the proprietor;</w:t>
      </w:r>
    </w:p>
    <w:p w:rsidR="008465D5" w:rsidRPr="00CD136C" w:rsidRDefault="008465D5" w:rsidP="008465D5">
      <w:pPr>
        <w:pStyle w:val="paragraph"/>
      </w:pPr>
      <w:r w:rsidRPr="00CD136C">
        <w:tab/>
      </w:r>
      <w:r w:rsidRPr="00CD136C">
        <w:tab/>
        <w:t>has not been complied with;</w:t>
      </w:r>
    </w:p>
    <w:p w:rsidR="008465D5" w:rsidRPr="00CD136C" w:rsidRDefault="008465D5" w:rsidP="008465D5">
      <w:pPr>
        <w:pStyle w:val="paragraph"/>
      </w:pPr>
      <w:r w:rsidRPr="00CD136C">
        <w:tab/>
        <w:t>(b)</w:t>
      </w:r>
      <w:r w:rsidRPr="00CD136C">
        <w:tab/>
        <w:t>that revocation of the permission is necessary:</w:t>
      </w:r>
    </w:p>
    <w:p w:rsidR="008465D5" w:rsidRPr="00CD136C" w:rsidRDefault="008465D5" w:rsidP="008465D5">
      <w:pPr>
        <w:pStyle w:val="paragraphsub"/>
      </w:pPr>
      <w:r w:rsidRPr="00CD136C">
        <w:tab/>
        <w:t>(i)</w:t>
      </w:r>
      <w:r w:rsidRPr="00CD136C">
        <w:tab/>
        <w:t>for the protection of the revenue; or</w:t>
      </w:r>
    </w:p>
    <w:p w:rsidR="008465D5" w:rsidRPr="00CD136C" w:rsidRDefault="008465D5" w:rsidP="008465D5">
      <w:pPr>
        <w:pStyle w:val="paragraphsub"/>
      </w:pPr>
      <w:r w:rsidRPr="00CD136C">
        <w:tab/>
        <w:t>(ii)</w:t>
      </w:r>
      <w:r w:rsidRPr="00CD136C">
        <w:tab/>
        <w:t>for ensuring compliance with the Customs Acts;</w:t>
      </w:r>
    </w:p>
    <w:p w:rsidR="008465D5" w:rsidRPr="00CD136C" w:rsidRDefault="008465D5" w:rsidP="008465D5">
      <w:pPr>
        <w:pStyle w:val="paragraph"/>
      </w:pPr>
      <w:r w:rsidRPr="00CD136C">
        <w:tab/>
        <w:t>(c)</w:t>
      </w:r>
      <w:r w:rsidRPr="00CD136C">
        <w:tab/>
        <w:t>that a lease, licence or authority to operate the inwards duty free shop on land within the airport has expired or been cancelled.</w:t>
      </w:r>
    </w:p>
    <w:p w:rsidR="008465D5" w:rsidRPr="00CD136C" w:rsidRDefault="008465D5" w:rsidP="008465D5">
      <w:pPr>
        <w:pStyle w:val="ActHead4"/>
      </w:pPr>
      <w:bookmarkStart w:id="93" w:name="_Toc60998997"/>
      <w:r w:rsidRPr="00E905D2">
        <w:rPr>
          <w:rStyle w:val="CharSubdNo"/>
        </w:rPr>
        <w:t>Subdivision B</w:t>
      </w:r>
      <w:r w:rsidRPr="00CD136C">
        <w:t>—</w:t>
      </w:r>
      <w:r w:rsidRPr="00E905D2">
        <w:rPr>
          <w:rStyle w:val="CharSubdText"/>
        </w:rPr>
        <w:t>Conditions for inwards duty free shops</w:t>
      </w:r>
      <w:bookmarkEnd w:id="93"/>
    </w:p>
    <w:p w:rsidR="008465D5" w:rsidRPr="00CD136C" w:rsidRDefault="008465D5" w:rsidP="008465D5">
      <w:pPr>
        <w:pStyle w:val="ActHead5"/>
      </w:pPr>
      <w:bookmarkStart w:id="94" w:name="_Toc60998998"/>
      <w:r w:rsidRPr="00E905D2">
        <w:rPr>
          <w:rStyle w:val="CharSectno"/>
        </w:rPr>
        <w:t>63</w:t>
      </w:r>
      <w:r w:rsidRPr="00CD136C">
        <w:t xml:space="preserve">  Preliminary</w:t>
      </w:r>
      <w:bookmarkEnd w:id="94"/>
    </w:p>
    <w:p w:rsidR="008465D5" w:rsidRPr="00CD136C" w:rsidRDefault="008465D5" w:rsidP="008465D5">
      <w:pPr>
        <w:pStyle w:val="subsection"/>
      </w:pPr>
      <w:r w:rsidRPr="00CD136C">
        <w:tab/>
      </w:r>
      <w:r w:rsidRPr="00CD136C">
        <w:tab/>
        <w:t>For subsections</w:t>
      </w:r>
      <w:r w:rsidR="00254582" w:rsidRPr="00CD136C">
        <w:t> </w:t>
      </w:r>
      <w:r w:rsidRPr="00CD136C">
        <w:t>96B(3) of the Act, this Subdivision sets out conditions to which a permission in relation to goods sold in an inwards duty free shop is subject.</w:t>
      </w:r>
    </w:p>
    <w:p w:rsidR="008465D5" w:rsidRPr="00CD136C" w:rsidRDefault="008465D5" w:rsidP="008465D5">
      <w:pPr>
        <w:pStyle w:val="ActHead5"/>
      </w:pPr>
      <w:bookmarkStart w:id="95" w:name="_Toc60998999"/>
      <w:r w:rsidRPr="00E905D2">
        <w:rPr>
          <w:rStyle w:val="CharSectno"/>
        </w:rPr>
        <w:t>64</w:t>
      </w:r>
      <w:r w:rsidRPr="00CD136C">
        <w:t xml:space="preserve">  Arrangements and proof of travel</w:t>
      </w:r>
      <w:bookmarkEnd w:id="95"/>
    </w:p>
    <w:p w:rsidR="008465D5" w:rsidRPr="00CD136C" w:rsidRDefault="008465D5" w:rsidP="008465D5">
      <w:pPr>
        <w:pStyle w:val="subsection"/>
      </w:pPr>
      <w:r w:rsidRPr="00CD136C">
        <w:tab/>
        <w:t>(1)</w:t>
      </w:r>
      <w:r w:rsidRPr="00CD136C">
        <w:tab/>
        <w:t>The proprietor of the shop must not sell the goods to a person who is in the shop unless:</w:t>
      </w:r>
    </w:p>
    <w:p w:rsidR="008465D5" w:rsidRPr="00CD136C" w:rsidRDefault="008465D5" w:rsidP="008465D5">
      <w:pPr>
        <w:pStyle w:val="paragraph"/>
      </w:pPr>
      <w:r w:rsidRPr="00CD136C">
        <w:tab/>
        <w:t>(a)</w:t>
      </w:r>
      <w:r w:rsidRPr="00CD136C">
        <w:tab/>
        <w:t>the person is a relevant traveller; and</w:t>
      </w:r>
    </w:p>
    <w:p w:rsidR="008465D5" w:rsidRPr="00CD136C" w:rsidRDefault="008465D5" w:rsidP="008465D5">
      <w:pPr>
        <w:pStyle w:val="paragraph"/>
      </w:pPr>
      <w:r w:rsidRPr="00CD136C">
        <w:tab/>
        <w:t>(b)</w:t>
      </w:r>
      <w:r w:rsidRPr="00CD136C">
        <w:tab/>
        <w:t>the person has shown to the proprietor a ticket, or other document, that shows that the person has arrived in Australia on an international flight.</w:t>
      </w:r>
    </w:p>
    <w:p w:rsidR="008465D5" w:rsidRPr="00CD136C" w:rsidRDefault="008465D5" w:rsidP="008465D5">
      <w:pPr>
        <w:pStyle w:val="subsection"/>
      </w:pPr>
      <w:r w:rsidRPr="00CD136C">
        <w:tab/>
        <w:t>(2)</w:t>
      </w:r>
      <w:r w:rsidRPr="00CD136C">
        <w:tab/>
        <w:t>The proprietor of the shop must not enter into an agreement to sell the goods to a person who is not in the shop unless:</w:t>
      </w:r>
    </w:p>
    <w:p w:rsidR="008465D5" w:rsidRPr="00CD136C" w:rsidRDefault="008465D5" w:rsidP="008465D5">
      <w:pPr>
        <w:pStyle w:val="paragraph"/>
      </w:pPr>
      <w:r w:rsidRPr="00CD136C">
        <w:tab/>
        <w:t>(a)</w:t>
      </w:r>
      <w:r w:rsidRPr="00CD136C">
        <w:tab/>
        <w:t>the person is, or intends to be, a relevant traveller; and</w:t>
      </w:r>
    </w:p>
    <w:p w:rsidR="008465D5" w:rsidRPr="00CD136C" w:rsidRDefault="008465D5" w:rsidP="008465D5">
      <w:pPr>
        <w:pStyle w:val="paragraph"/>
      </w:pPr>
      <w:r w:rsidRPr="00CD136C">
        <w:tab/>
        <w:t>(b)</w:t>
      </w:r>
      <w:r w:rsidRPr="00CD136C">
        <w:tab/>
        <w:t>the person has given the proprietor, orally or in writing:</w:t>
      </w:r>
    </w:p>
    <w:p w:rsidR="008465D5" w:rsidRPr="00CD136C" w:rsidRDefault="008465D5" w:rsidP="008465D5">
      <w:pPr>
        <w:pStyle w:val="paragraphsub"/>
      </w:pPr>
      <w:r w:rsidRPr="00CD136C">
        <w:tab/>
        <w:t>(i)</w:t>
      </w:r>
      <w:r w:rsidRPr="00CD136C">
        <w:tab/>
        <w:t>the date of the person’s arrival or intended arrival in Australia; and</w:t>
      </w:r>
    </w:p>
    <w:p w:rsidR="008465D5" w:rsidRPr="00CD136C" w:rsidRDefault="008465D5" w:rsidP="008465D5">
      <w:pPr>
        <w:pStyle w:val="paragraphsub"/>
      </w:pPr>
      <w:r w:rsidRPr="00CD136C">
        <w:tab/>
        <w:t>(ii)</w:t>
      </w:r>
      <w:r w:rsidRPr="00CD136C">
        <w:tab/>
        <w:t>the flight number or other designation of the international flight on which the person arrived or intends to arrive; and</w:t>
      </w:r>
    </w:p>
    <w:p w:rsidR="008465D5" w:rsidRPr="00CD136C" w:rsidRDefault="008465D5" w:rsidP="008465D5">
      <w:pPr>
        <w:pStyle w:val="paragraph"/>
      </w:pPr>
      <w:r w:rsidRPr="00CD136C">
        <w:tab/>
        <w:t>(c)</w:t>
      </w:r>
      <w:r w:rsidRPr="00CD136C">
        <w:tab/>
        <w:t>the proprietor has informed the person of:</w:t>
      </w:r>
    </w:p>
    <w:p w:rsidR="008465D5" w:rsidRPr="00CD136C" w:rsidRDefault="008465D5" w:rsidP="008465D5">
      <w:pPr>
        <w:pStyle w:val="paragraphsub"/>
      </w:pPr>
      <w:r w:rsidRPr="00CD136C">
        <w:tab/>
        <w:t>(i)</w:t>
      </w:r>
      <w:r w:rsidRPr="00CD136C">
        <w:tab/>
        <w:t>the amounts of alcoholic beverages and tobacco products that may be entered for home consumption by a relevant traveller free of duty; and</w:t>
      </w:r>
    </w:p>
    <w:p w:rsidR="008465D5" w:rsidRPr="00CD136C" w:rsidRDefault="008465D5" w:rsidP="008465D5">
      <w:pPr>
        <w:pStyle w:val="paragraphsub"/>
      </w:pPr>
      <w:r w:rsidRPr="00CD136C">
        <w:tab/>
        <w:t>(ii)</w:t>
      </w:r>
      <w:r w:rsidRPr="00CD136C">
        <w:tab/>
        <w:t>the conditions with which, for the purposes of the Customs Acts, a relevant traveller must comply in relation to the purchase of goods at the shop; and</w:t>
      </w:r>
    </w:p>
    <w:p w:rsidR="008465D5" w:rsidRPr="00CD136C" w:rsidRDefault="008465D5" w:rsidP="008465D5">
      <w:pPr>
        <w:pStyle w:val="paragraph"/>
      </w:pPr>
      <w:r w:rsidRPr="00CD136C">
        <w:tab/>
        <w:t>(d)</w:t>
      </w:r>
      <w:r w:rsidRPr="00CD136C">
        <w:tab/>
        <w:t>the agreement is subject to the condition that the sale takes place in the shop.</w:t>
      </w:r>
    </w:p>
    <w:p w:rsidR="008465D5" w:rsidRPr="00CD136C" w:rsidRDefault="008465D5" w:rsidP="008465D5">
      <w:pPr>
        <w:pStyle w:val="subsection"/>
      </w:pPr>
      <w:r w:rsidRPr="00CD136C">
        <w:tab/>
        <w:t>(3)</w:t>
      </w:r>
      <w:r w:rsidRPr="00CD136C">
        <w:tab/>
        <w:t xml:space="preserve">The proprietor of the shop must not deliver the goods to the relevant traveller to whom the goods are sold under an agreement mentioned in </w:t>
      </w:r>
      <w:r w:rsidR="00254582" w:rsidRPr="00CD136C">
        <w:t>subsection (</w:t>
      </w:r>
      <w:r w:rsidRPr="00CD136C">
        <w:t xml:space="preserve">2) unless the traveller has shown to the proprietor the ticket, or other document, that confirms the information given to the proprietor under </w:t>
      </w:r>
      <w:r w:rsidR="00254582" w:rsidRPr="00CD136C">
        <w:t>subparagraph (</w:t>
      </w:r>
      <w:r w:rsidRPr="00CD136C">
        <w:t>2)(b)(ii).</w:t>
      </w:r>
    </w:p>
    <w:p w:rsidR="008465D5" w:rsidRPr="00CD136C" w:rsidRDefault="008465D5" w:rsidP="008465D5">
      <w:pPr>
        <w:pStyle w:val="subsection"/>
      </w:pPr>
      <w:r w:rsidRPr="00CD136C">
        <w:tab/>
        <w:t>(4)</w:t>
      </w:r>
      <w:r w:rsidRPr="00CD136C">
        <w:tab/>
        <w:t>The proprietor of the shop, or an employee or agent of the proprietor, must not enter into an arrangement with a relevant traveller under which the goods delivered to that relevant traveller under the permission are:</w:t>
      </w:r>
    </w:p>
    <w:p w:rsidR="008465D5" w:rsidRPr="00CD136C" w:rsidRDefault="008465D5" w:rsidP="008465D5">
      <w:pPr>
        <w:pStyle w:val="paragraph"/>
      </w:pPr>
      <w:r w:rsidRPr="00CD136C">
        <w:tab/>
        <w:t>(a)</w:t>
      </w:r>
      <w:r w:rsidRPr="00CD136C">
        <w:tab/>
        <w:t>to be transferred to the proprietor, or an employee or agent of the proprietor, after the relevant traveller has cleared customs; or</w:t>
      </w:r>
    </w:p>
    <w:p w:rsidR="008465D5" w:rsidRPr="00CD136C" w:rsidRDefault="008465D5" w:rsidP="008465D5">
      <w:pPr>
        <w:pStyle w:val="paragraph"/>
      </w:pPr>
      <w:r w:rsidRPr="00CD136C">
        <w:tab/>
        <w:t>(b)</w:t>
      </w:r>
      <w:r w:rsidRPr="00CD136C">
        <w:tab/>
        <w:t>to remain with the proprietor or an employee or agent of the proprietor.</w:t>
      </w:r>
    </w:p>
    <w:p w:rsidR="008465D5" w:rsidRPr="00CD136C" w:rsidRDefault="008465D5" w:rsidP="008465D5">
      <w:pPr>
        <w:pStyle w:val="ActHead5"/>
      </w:pPr>
      <w:bookmarkStart w:id="96" w:name="_Toc60999000"/>
      <w:r w:rsidRPr="00E905D2">
        <w:rPr>
          <w:rStyle w:val="CharSectno"/>
        </w:rPr>
        <w:t>65</w:t>
      </w:r>
      <w:r w:rsidRPr="00CD136C">
        <w:t xml:space="preserve">  Signs to be displayed</w:t>
      </w:r>
      <w:bookmarkEnd w:id="96"/>
    </w:p>
    <w:p w:rsidR="008465D5" w:rsidRPr="00CD136C" w:rsidRDefault="008465D5" w:rsidP="008465D5">
      <w:pPr>
        <w:pStyle w:val="subsection"/>
      </w:pPr>
      <w:r w:rsidRPr="00CD136C">
        <w:tab/>
        <w:t>(1)</w:t>
      </w:r>
      <w:r w:rsidRPr="00CD136C">
        <w:tab/>
        <w:t>The proprietor of the shop must display in the shop signs, in an approved form, that clearly state:</w:t>
      </w:r>
    </w:p>
    <w:p w:rsidR="008465D5" w:rsidRPr="00CD136C" w:rsidRDefault="008465D5" w:rsidP="008465D5">
      <w:pPr>
        <w:pStyle w:val="paragraph"/>
      </w:pPr>
      <w:r w:rsidRPr="00CD136C">
        <w:tab/>
        <w:t>(a)</w:t>
      </w:r>
      <w:r w:rsidRPr="00CD136C">
        <w:tab/>
        <w:t>the conditions with which, for the purposes of the Customs Acts, a relevant traveller must comply in relation to the purchase of the goods at the shop; and</w:t>
      </w:r>
    </w:p>
    <w:p w:rsidR="008465D5" w:rsidRPr="00CD136C" w:rsidRDefault="008465D5" w:rsidP="008465D5">
      <w:pPr>
        <w:pStyle w:val="paragraph"/>
      </w:pPr>
      <w:r w:rsidRPr="00CD136C">
        <w:tab/>
        <w:t>(a)</w:t>
      </w:r>
      <w:r w:rsidRPr="00CD136C">
        <w:tab/>
        <w:t>if alcoholic beverages or tobacco products are for sale in the shop—the amounts of alcoholic beverages and tobacco products that may be entered for home consumption by a relevant traveller free of duty.</w:t>
      </w:r>
    </w:p>
    <w:p w:rsidR="008465D5" w:rsidRPr="00CD136C" w:rsidRDefault="008465D5" w:rsidP="008465D5">
      <w:pPr>
        <w:pStyle w:val="subsection"/>
      </w:pPr>
      <w:r w:rsidRPr="00CD136C">
        <w:tab/>
        <w:t>(2)</w:t>
      </w:r>
      <w:r w:rsidRPr="00CD136C">
        <w:tab/>
        <w:t>If confectionery is available for sale in the shop, the proprietor of the shop must display signs that clearly state the following:</w:t>
      </w:r>
    </w:p>
    <w:p w:rsidR="008465D5" w:rsidRPr="00CD136C" w:rsidRDefault="008465D5" w:rsidP="008465D5">
      <w:pPr>
        <w:pStyle w:val="subsection2"/>
      </w:pPr>
      <w:r w:rsidRPr="00CD136C">
        <w:t>“The confectionery you have purchased from this outlet has been approved for entry to Australia by Quarantine and does not need to be declared on your incoming passenger card. However, please remember you must declare any other items of food or anything which you can eat, which you have purchased before arriving in Australia.”</w:t>
      </w:r>
    </w:p>
    <w:p w:rsidR="008465D5" w:rsidRPr="00CD136C" w:rsidRDefault="008465D5" w:rsidP="008465D5">
      <w:pPr>
        <w:pStyle w:val="subsection"/>
      </w:pPr>
      <w:r w:rsidRPr="00CD136C">
        <w:tab/>
        <w:t>(3)</w:t>
      </w:r>
      <w:r w:rsidRPr="00CD136C">
        <w:tab/>
        <w:t xml:space="preserve">The signs mentioned in </w:t>
      </w:r>
      <w:r w:rsidR="00254582" w:rsidRPr="00CD136C">
        <w:t>subsections (</w:t>
      </w:r>
      <w:r w:rsidRPr="00CD136C">
        <w:t>1) and (2) must be reasonably prominent and in enough numbers to give reasonable notice to relevant travellers of the matters mentioned in the relevant subsection.</w:t>
      </w:r>
    </w:p>
    <w:p w:rsidR="008465D5" w:rsidRPr="00CD136C" w:rsidRDefault="008465D5" w:rsidP="008465D5">
      <w:pPr>
        <w:pStyle w:val="ActHead3"/>
        <w:pageBreakBefore/>
      </w:pPr>
      <w:bookmarkStart w:id="97" w:name="_Toc60999001"/>
      <w:r w:rsidRPr="00E905D2">
        <w:rPr>
          <w:rStyle w:val="CharDivNo"/>
        </w:rPr>
        <w:t>Division</w:t>
      </w:r>
      <w:r w:rsidR="00254582" w:rsidRPr="00E905D2">
        <w:rPr>
          <w:rStyle w:val="CharDivNo"/>
        </w:rPr>
        <w:t> </w:t>
      </w:r>
      <w:r w:rsidRPr="00E905D2">
        <w:rPr>
          <w:rStyle w:val="CharDivNo"/>
        </w:rPr>
        <w:t>8</w:t>
      </w:r>
      <w:r w:rsidRPr="00CD136C">
        <w:t>—</w:t>
      </w:r>
      <w:r w:rsidRPr="00E905D2">
        <w:rPr>
          <w:rStyle w:val="CharDivText"/>
        </w:rPr>
        <w:t>Other matters relating to warehouses</w:t>
      </w:r>
      <w:bookmarkEnd w:id="97"/>
    </w:p>
    <w:p w:rsidR="008465D5" w:rsidRPr="00CD136C" w:rsidRDefault="008465D5" w:rsidP="008465D5">
      <w:pPr>
        <w:pStyle w:val="ActHead5"/>
      </w:pPr>
      <w:bookmarkStart w:id="98" w:name="_Toc60999002"/>
      <w:r w:rsidRPr="00E905D2">
        <w:rPr>
          <w:rStyle w:val="CharSectno"/>
        </w:rPr>
        <w:t>66</w:t>
      </w:r>
      <w:r w:rsidRPr="00CD136C">
        <w:t xml:space="preserve">  Repacking in warehouse</w:t>
      </w:r>
      <w:bookmarkEnd w:id="98"/>
    </w:p>
    <w:p w:rsidR="008465D5" w:rsidRPr="00CD136C" w:rsidRDefault="008465D5" w:rsidP="008465D5">
      <w:pPr>
        <w:pStyle w:val="subsection"/>
      </w:pPr>
      <w:r w:rsidRPr="00CD136C">
        <w:tab/>
        <w:t>(1)</w:t>
      </w:r>
      <w:r w:rsidRPr="00CD136C">
        <w:tab/>
        <w:t>This section is made for section</w:t>
      </w:r>
      <w:r w:rsidR="00254582" w:rsidRPr="00CD136C">
        <w:t> </w:t>
      </w:r>
      <w:r w:rsidRPr="00CD136C">
        <w:t>92 of the Act.</w:t>
      </w:r>
    </w:p>
    <w:p w:rsidR="008465D5" w:rsidRPr="00CD136C" w:rsidRDefault="008465D5" w:rsidP="008465D5">
      <w:pPr>
        <w:pStyle w:val="subsection"/>
      </w:pPr>
      <w:r w:rsidRPr="00CD136C">
        <w:tab/>
        <w:t>(2)</w:t>
      </w:r>
      <w:r w:rsidRPr="00CD136C">
        <w:tab/>
        <w:t>The Collector may give permission only if:</w:t>
      </w:r>
    </w:p>
    <w:p w:rsidR="008465D5" w:rsidRPr="00CD136C" w:rsidRDefault="008465D5" w:rsidP="008465D5">
      <w:pPr>
        <w:pStyle w:val="paragraph"/>
      </w:pPr>
      <w:r w:rsidRPr="00CD136C">
        <w:tab/>
        <w:t>(a)</w:t>
      </w:r>
      <w:r w:rsidRPr="00CD136C">
        <w:tab/>
        <w:t>the owner of the goods applies for permission in writing; and</w:t>
      </w:r>
    </w:p>
    <w:p w:rsidR="008465D5" w:rsidRPr="00CD136C" w:rsidRDefault="008465D5" w:rsidP="008465D5">
      <w:pPr>
        <w:pStyle w:val="paragraph"/>
      </w:pPr>
      <w:r w:rsidRPr="00CD136C">
        <w:tab/>
        <w:t>(b)</w:t>
      </w:r>
      <w:r w:rsidRPr="00CD136C">
        <w:tab/>
        <w:t>the application includes a description of the goods and the manner in which it is proposed to sort, bottle, pack or repack the goods.</w:t>
      </w:r>
    </w:p>
    <w:p w:rsidR="008465D5" w:rsidRPr="00CD136C" w:rsidRDefault="008465D5" w:rsidP="008465D5">
      <w:pPr>
        <w:pStyle w:val="subsection"/>
      </w:pPr>
      <w:r w:rsidRPr="00CD136C">
        <w:tab/>
        <w:t>(3)</w:t>
      </w:r>
      <w:r w:rsidRPr="00CD136C">
        <w:tab/>
        <w:t>Permission may be given for the goods to be sorted, bottled, packed or repacked:</w:t>
      </w:r>
    </w:p>
    <w:p w:rsidR="008465D5" w:rsidRPr="00CD136C" w:rsidRDefault="008465D5" w:rsidP="008465D5">
      <w:pPr>
        <w:pStyle w:val="paragraph"/>
      </w:pPr>
      <w:r w:rsidRPr="00CD136C">
        <w:tab/>
        <w:t>(a)</w:t>
      </w:r>
      <w:r w:rsidRPr="00CD136C">
        <w:tab/>
        <w:t>in accordance with the application; or</w:t>
      </w:r>
    </w:p>
    <w:p w:rsidR="008465D5" w:rsidRPr="00CD136C" w:rsidRDefault="008465D5" w:rsidP="008465D5">
      <w:pPr>
        <w:pStyle w:val="paragraph"/>
      </w:pPr>
      <w:r w:rsidRPr="00CD136C">
        <w:tab/>
        <w:t>(b)</w:t>
      </w:r>
      <w:r w:rsidRPr="00CD136C">
        <w:tab/>
        <w:t>in the manner specified by the Collector.</w:t>
      </w:r>
    </w:p>
    <w:p w:rsidR="008465D5" w:rsidRPr="00CD136C" w:rsidRDefault="008465D5" w:rsidP="008465D5">
      <w:pPr>
        <w:pStyle w:val="ActHead5"/>
      </w:pPr>
      <w:bookmarkStart w:id="99" w:name="_Toc60999003"/>
      <w:r w:rsidRPr="00E905D2">
        <w:rPr>
          <w:rStyle w:val="CharSectno"/>
        </w:rPr>
        <w:t>67</w:t>
      </w:r>
      <w:r w:rsidRPr="00CD136C">
        <w:t xml:space="preserve">  Bottling, canning, blending or reducing strength of spirits</w:t>
      </w:r>
      <w:bookmarkEnd w:id="99"/>
    </w:p>
    <w:p w:rsidR="008465D5" w:rsidRPr="00CD136C" w:rsidRDefault="008465D5" w:rsidP="008465D5">
      <w:pPr>
        <w:pStyle w:val="subsection"/>
      </w:pPr>
      <w:r w:rsidRPr="00CD136C">
        <w:tab/>
        <w:t>(1)</w:t>
      </w:r>
      <w:r w:rsidRPr="00CD136C">
        <w:tab/>
        <w:t>The Collector may permit the owner of spirits that:</w:t>
      </w:r>
    </w:p>
    <w:p w:rsidR="008465D5" w:rsidRPr="00CD136C" w:rsidRDefault="008465D5" w:rsidP="008465D5">
      <w:pPr>
        <w:pStyle w:val="paragraph"/>
      </w:pPr>
      <w:r w:rsidRPr="00CD136C">
        <w:tab/>
        <w:t>(a)</w:t>
      </w:r>
      <w:r w:rsidRPr="00CD136C">
        <w:tab/>
        <w:t>have been imported in bulk; and</w:t>
      </w:r>
    </w:p>
    <w:p w:rsidR="008465D5" w:rsidRPr="00CD136C" w:rsidRDefault="008465D5" w:rsidP="008465D5">
      <w:pPr>
        <w:pStyle w:val="paragraph"/>
      </w:pPr>
      <w:r w:rsidRPr="00CD136C">
        <w:tab/>
        <w:t>(b)</w:t>
      </w:r>
      <w:r w:rsidRPr="00CD136C">
        <w:tab/>
        <w:t>are in a warehouse;</w:t>
      </w:r>
    </w:p>
    <w:p w:rsidR="008465D5" w:rsidRPr="00CD136C" w:rsidRDefault="008465D5" w:rsidP="008465D5">
      <w:pPr>
        <w:pStyle w:val="subsection2"/>
      </w:pPr>
      <w:r w:rsidRPr="00CD136C">
        <w:t>to, in accordance with a warehouse licence, bottle, can or blend the spirits, or reduce the spirits in strength, in the warehouse for home consumption or for exportation.</w:t>
      </w:r>
    </w:p>
    <w:p w:rsidR="008465D5" w:rsidRPr="00CD136C" w:rsidRDefault="008465D5" w:rsidP="008465D5">
      <w:pPr>
        <w:pStyle w:val="SubsectionHead"/>
      </w:pPr>
      <w:r w:rsidRPr="00CD136C">
        <w:t>Bottling or canning spirits</w:t>
      </w:r>
    </w:p>
    <w:p w:rsidR="008465D5" w:rsidRPr="00CD136C" w:rsidRDefault="008465D5" w:rsidP="008465D5">
      <w:pPr>
        <w:pStyle w:val="subsection"/>
      </w:pPr>
      <w:r w:rsidRPr="00CD136C">
        <w:tab/>
        <w:t>(2)</w:t>
      </w:r>
      <w:r w:rsidRPr="00CD136C">
        <w:tab/>
        <w:t xml:space="preserve">If the spirits are bottled or canned under </w:t>
      </w:r>
      <w:r w:rsidR="00254582" w:rsidRPr="00CD136C">
        <w:t>subsection (</w:t>
      </w:r>
      <w:r w:rsidRPr="00CD136C">
        <w:t>1), the owner of the spirits must ensure that a label, containing a description of the spirits in the bottle or can, is fixed to each bottle or can.</w:t>
      </w:r>
    </w:p>
    <w:p w:rsidR="008465D5" w:rsidRPr="00CD136C" w:rsidRDefault="008465D5" w:rsidP="008465D5">
      <w:pPr>
        <w:pStyle w:val="subsection"/>
      </w:pPr>
      <w:r w:rsidRPr="00CD136C">
        <w:tab/>
        <w:t>(3)</w:t>
      </w:r>
      <w:r w:rsidRPr="00CD136C">
        <w:tab/>
        <w:t xml:space="preserve">If the spirits are not removed from the warehouse immediately after they have been bottled or canned under </w:t>
      </w:r>
      <w:r w:rsidR="00254582" w:rsidRPr="00CD136C">
        <w:t>subsection (</w:t>
      </w:r>
      <w:r w:rsidRPr="00CD136C">
        <w:t>1), the owner of the spirits must ensure that the bottles or cans of spirits are packed into outer containers each of which contains only bottles or cans, as the case may be, of a like capacity.</w:t>
      </w:r>
    </w:p>
    <w:p w:rsidR="008465D5" w:rsidRPr="00CD136C" w:rsidRDefault="008465D5" w:rsidP="008465D5">
      <w:pPr>
        <w:pStyle w:val="SubsectionHead"/>
      </w:pPr>
      <w:r w:rsidRPr="00CD136C">
        <w:t>Blending or reducing strength of spirits</w:t>
      </w:r>
    </w:p>
    <w:p w:rsidR="008465D5" w:rsidRPr="00CD136C" w:rsidRDefault="008465D5" w:rsidP="008465D5">
      <w:pPr>
        <w:pStyle w:val="subsection"/>
      </w:pPr>
      <w:r w:rsidRPr="00CD136C">
        <w:tab/>
        <w:t>(4)</w:t>
      </w:r>
      <w:r w:rsidRPr="00CD136C">
        <w:tab/>
        <w:t xml:space="preserve">If a quantity of imported spirits (the </w:t>
      </w:r>
      <w:r w:rsidRPr="00CD136C">
        <w:rPr>
          <w:b/>
          <w:i/>
        </w:rPr>
        <w:t>imported quantity</w:t>
      </w:r>
      <w:r w:rsidRPr="00CD136C">
        <w:t xml:space="preserve">) is reduced in strength under </w:t>
      </w:r>
      <w:r w:rsidR="00254582" w:rsidRPr="00CD136C">
        <w:t>subsection (</w:t>
      </w:r>
      <w:r w:rsidRPr="00CD136C">
        <w:t>1) and in accordance with a warehouse licence, the amount of duty payable on the entry of the reduced spirits for home consumption is the amount that would be payable if that imported quantity were entered for home consumption without having been so reduced in strength.</w:t>
      </w:r>
    </w:p>
    <w:p w:rsidR="008465D5" w:rsidRPr="00CD136C" w:rsidRDefault="008465D5" w:rsidP="008465D5">
      <w:pPr>
        <w:pStyle w:val="subsection"/>
      </w:pPr>
      <w:r w:rsidRPr="00CD136C">
        <w:tab/>
        <w:t>(5)</w:t>
      </w:r>
      <w:r w:rsidRPr="00CD136C">
        <w:tab/>
        <w:t xml:space="preserve">If imported spirits are blended with Australian spirits under </w:t>
      </w:r>
      <w:r w:rsidR="00254582" w:rsidRPr="00CD136C">
        <w:t>subsection (</w:t>
      </w:r>
      <w:r w:rsidRPr="00CD136C">
        <w:t>1) and in accordance with a warehouse licence, duty is payable on the entry of the blended spirits for home consumption:</w:t>
      </w:r>
    </w:p>
    <w:p w:rsidR="008465D5" w:rsidRPr="00CD136C" w:rsidRDefault="008465D5" w:rsidP="008465D5">
      <w:pPr>
        <w:pStyle w:val="paragraph"/>
      </w:pPr>
      <w:r w:rsidRPr="00CD136C">
        <w:tab/>
        <w:t>(a)</w:t>
      </w:r>
      <w:r w:rsidRPr="00CD136C">
        <w:tab/>
        <w:t>for the quantity of Australian spirits contained in the blended spirits—at the rate that would apply if the blended spirits were Australian spirits of a like kind; and</w:t>
      </w:r>
    </w:p>
    <w:p w:rsidR="008465D5" w:rsidRPr="00CD136C" w:rsidRDefault="008465D5" w:rsidP="008465D5">
      <w:pPr>
        <w:pStyle w:val="paragraph"/>
      </w:pPr>
      <w:r w:rsidRPr="00CD136C">
        <w:tab/>
        <w:t>(b)</w:t>
      </w:r>
      <w:r w:rsidRPr="00CD136C">
        <w:tab/>
        <w:t>for the quantity of imported spirits contained in the blended spirits—at the rate that would apply if the blended spirits were imported spirits of a like kind.</w:t>
      </w:r>
    </w:p>
    <w:p w:rsidR="008465D5" w:rsidRPr="00CD136C" w:rsidRDefault="008465D5" w:rsidP="008465D5">
      <w:pPr>
        <w:pStyle w:val="ActHead5"/>
      </w:pPr>
      <w:bookmarkStart w:id="100" w:name="_Toc60999004"/>
      <w:r w:rsidRPr="00E905D2">
        <w:rPr>
          <w:rStyle w:val="CharSectno"/>
        </w:rPr>
        <w:t>68</w:t>
      </w:r>
      <w:r w:rsidRPr="00CD136C">
        <w:t xml:space="preserve">  Delivery from warehouse</w:t>
      </w:r>
      <w:bookmarkEnd w:id="100"/>
    </w:p>
    <w:p w:rsidR="008465D5" w:rsidRPr="00CD136C" w:rsidRDefault="008465D5" w:rsidP="008465D5">
      <w:pPr>
        <w:pStyle w:val="subsection"/>
      </w:pPr>
      <w:r w:rsidRPr="00CD136C">
        <w:tab/>
      </w:r>
      <w:r w:rsidRPr="00CD136C">
        <w:tab/>
        <w:t>Warehoused goods dutiable at fixed rates may, subject to section</w:t>
      </w:r>
      <w:r w:rsidR="00254582" w:rsidRPr="00CD136C">
        <w:t> </w:t>
      </w:r>
      <w:r w:rsidRPr="00CD136C">
        <w:t>99 of the Act, be cleared and delivered at original quantity and strength if the owner so desires.</w:t>
      </w:r>
    </w:p>
    <w:p w:rsidR="008465D5" w:rsidRPr="00CD136C" w:rsidRDefault="008465D5" w:rsidP="008465D5">
      <w:pPr>
        <w:pStyle w:val="ActHead5"/>
      </w:pPr>
      <w:bookmarkStart w:id="101" w:name="_Toc60999005"/>
      <w:r w:rsidRPr="00E905D2">
        <w:rPr>
          <w:rStyle w:val="CharSectno"/>
        </w:rPr>
        <w:t>69</w:t>
      </w:r>
      <w:r w:rsidRPr="00CD136C">
        <w:t xml:space="preserve">  Duty</w:t>
      </w:r>
      <w:r w:rsidR="00E905D2">
        <w:noBreakHyphen/>
      </w:r>
      <w:r w:rsidRPr="00CD136C">
        <w:t>paid or free goods in warehouses</w:t>
      </w:r>
      <w:bookmarkEnd w:id="101"/>
    </w:p>
    <w:p w:rsidR="008465D5" w:rsidRPr="00CD136C" w:rsidRDefault="008465D5" w:rsidP="008465D5">
      <w:pPr>
        <w:pStyle w:val="subsection"/>
      </w:pPr>
      <w:r w:rsidRPr="00CD136C">
        <w:tab/>
        <w:t>(1)</w:t>
      </w:r>
      <w:r w:rsidRPr="00CD136C">
        <w:tab/>
        <w:t xml:space="preserve">Any goods remaining in a warehouse after duty for the goods has been paid remain at the risk of the owner, and </w:t>
      </w:r>
      <w:r w:rsidR="00D705E4" w:rsidRPr="00CD136C">
        <w:t>the Commonwealth</w:t>
      </w:r>
      <w:r w:rsidRPr="00CD136C">
        <w:t xml:space="preserve"> is not liable in any way to a claim of any kind in relation to the goods.</w:t>
      </w:r>
    </w:p>
    <w:p w:rsidR="008465D5" w:rsidRPr="00CD136C" w:rsidRDefault="008465D5" w:rsidP="008465D5">
      <w:pPr>
        <w:pStyle w:val="subsection"/>
      </w:pPr>
      <w:r w:rsidRPr="00CD136C">
        <w:tab/>
        <w:t>(2)</w:t>
      </w:r>
      <w:r w:rsidRPr="00CD136C">
        <w:tab/>
        <w:t>The holder of the warehouse licence may remove the goods from a warehouse if:</w:t>
      </w:r>
    </w:p>
    <w:p w:rsidR="008465D5" w:rsidRPr="00CD136C" w:rsidRDefault="008465D5" w:rsidP="008465D5">
      <w:pPr>
        <w:pStyle w:val="paragraph"/>
      </w:pPr>
      <w:r w:rsidRPr="00CD136C">
        <w:tab/>
        <w:t>(a)</w:t>
      </w:r>
      <w:r w:rsidRPr="00CD136C">
        <w:tab/>
        <w:t>the Collector has ordered the removal; and</w:t>
      </w:r>
    </w:p>
    <w:p w:rsidR="008465D5" w:rsidRPr="00CD136C" w:rsidRDefault="008465D5" w:rsidP="008465D5">
      <w:pPr>
        <w:pStyle w:val="paragraph"/>
      </w:pPr>
      <w:r w:rsidRPr="00CD136C">
        <w:tab/>
        <w:t>(b)</w:t>
      </w:r>
      <w:r w:rsidRPr="00CD136C">
        <w:tab/>
        <w:t>the holder of the warehouse licence has</w:t>
      </w:r>
      <w:r w:rsidRPr="00CD136C">
        <w:rPr>
          <w:i/>
        </w:rPr>
        <w:t xml:space="preserve"> </w:t>
      </w:r>
      <w:r w:rsidRPr="00CD136C">
        <w:t>given</w:t>
      </w:r>
      <w:r w:rsidRPr="00CD136C">
        <w:rPr>
          <w:i/>
        </w:rPr>
        <w:t xml:space="preserve"> </w:t>
      </w:r>
      <w:r w:rsidRPr="00CD136C">
        <w:t>notice to the owner.</w:t>
      </w:r>
    </w:p>
    <w:p w:rsidR="008465D5" w:rsidRPr="00CD136C" w:rsidRDefault="008465D5" w:rsidP="008465D5">
      <w:pPr>
        <w:pStyle w:val="ActHead5"/>
      </w:pPr>
      <w:bookmarkStart w:id="102" w:name="_Toc60999006"/>
      <w:r w:rsidRPr="00E905D2">
        <w:rPr>
          <w:rStyle w:val="CharSectno"/>
        </w:rPr>
        <w:t>70</w:t>
      </w:r>
      <w:r w:rsidRPr="00CD136C">
        <w:t xml:space="preserve">  Permitting goods to leave warehouse</w:t>
      </w:r>
      <w:bookmarkEnd w:id="102"/>
    </w:p>
    <w:p w:rsidR="008465D5" w:rsidRPr="00CD136C" w:rsidRDefault="008465D5" w:rsidP="008465D5">
      <w:pPr>
        <w:pStyle w:val="subsection"/>
      </w:pPr>
      <w:r w:rsidRPr="00CD136C">
        <w:tab/>
      </w:r>
      <w:r w:rsidRPr="00CD136C">
        <w:tab/>
        <w:t>For paragraph</w:t>
      </w:r>
      <w:r w:rsidR="00254582" w:rsidRPr="00CD136C">
        <w:t> </w:t>
      </w:r>
      <w:r w:rsidRPr="00CD136C">
        <w:t>99(3)(c) of the Act, clause</w:t>
      </w:r>
      <w:r w:rsidR="00254582" w:rsidRPr="00CD136C">
        <w:t> </w:t>
      </w:r>
      <w:r w:rsidRPr="00CD136C">
        <w:t>1 of Schedule</w:t>
      </w:r>
      <w:r w:rsidR="00254582" w:rsidRPr="00CD136C">
        <w:t> </w:t>
      </w:r>
      <w:r w:rsidRPr="00CD136C">
        <w:t>3 prescribes goods.</w:t>
      </w:r>
    </w:p>
    <w:p w:rsidR="00610233" w:rsidRPr="00CD136C" w:rsidRDefault="00610233" w:rsidP="00610233">
      <w:pPr>
        <w:pStyle w:val="ActHead5"/>
      </w:pPr>
      <w:bookmarkStart w:id="103" w:name="_Toc60999007"/>
      <w:r w:rsidRPr="00E905D2">
        <w:rPr>
          <w:rStyle w:val="CharSectno"/>
        </w:rPr>
        <w:t>71</w:t>
      </w:r>
      <w:r w:rsidRPr="00CD136C">
        <w:t xml:space="preserve">  Notice to Department by holder of warehouse licence</w:t>
      </w:r>
      <w:bookmarkEnd w:id="103"/>
    </w:p>
    <w:p w:rsidR="008465D5" w:rsidRPr="00CD136C" w:rsidRDefault="008465D5" w:rsidP="008465D5">
      <w:pPr>
        <w:pStyle w:val="subsection"/>
      </w:pPr>
      <w:r w:rsidRPr="00CD136C">
        <w:tab/>
        <w:t>(1)</w:t>
      </w:r>
      <w:r w:rsidRPr="00CD136C">
        <w:tab/>
        <w:t>For subsection</w:t>
      </w:r>
      <w:r w:rsidR="00254582" w:rsidRPr="00CD136C">
        <w:t> </w:t>
      </w:r>
      <w:r w:rsidRPr="00CD136C">
        <w:t>102A(1) of the Act, clause</w:t>
      </w:r>
      <w:r w:rsidR="00254582" w:rsidRPr="00CD136C">
        <w:t> </w:t>
      </w:r>
      <w:r w:rsidRPr="00CD136C">
        <w:t>1 of Schedule</w:t>
      </w:r>
      <w:r w:rsidR="00254582" w:rsidRPr="00CD136C">
        <w:t> </w:t>
      </w:r>
      <w:r w:rsidRPr="00CD136C">
        <w:t>3 prescribes goods.</w:t>
      </w:r>
    </w:p>
    <w:p w:rsidR="008465D5" w:rsidRPr="00CD136C" w:rsidRDefault="008465D5" w:rsidP="008465D5">
      <w:pPr>
        <w:pStyle w:val="subsection"/>
      </w:pPr>
      <w:r w:rsidRPr="00CD136C">
        <w:tab/>
        <w:t>(2)</w:t>
      </w:r>
      <w:r w:rsidRPr="00CD136C">
        <w:tab/>
        <w:t>For subsection</w:t>
      </w:r>
      <w:r w:rsidR="00254582" w:rsidRPr="00CD136C">
        <w:t> </w:t>
      </w:r>
      <w:r w:rsidRPr="00CD136C">
        <w:t>102A(2) of the Act:</w:t>
      </w:r>
    </w:p>
    <w:p w:rsidR="008465D5" w:rsidRPr="00CD136C" w:rsidRDefault="008465D5" w:rsidP="008465D5">
      <w:pPr>
        <w:pStyle w:val="paragraph"/>
      </w:pPr>
      <w:r w:rsidRPr="00CD136C">
        <w:tab/>
        <w:t>(a)</w:t>
      </w:r>
      <w:r w:rsidRPr="00CD136C">
        <w:tab/>
        <w:t>the time at which the period begins is 24 hours before the estimated time of release of the goods; and</w:t>
      </w:r>
    </w:p>
    <w:p w:rsidR="008465D5" w:rsidRPr="00CD136C" w:rsidRDefault="008465D5" w:rsidP="008465D5">
      <w:pPr>
        <w:pStyle w:val="paragraph"/>
      </w:pPr>
      <w:r w:rsidRPr="00CD136C">
        <w:tab/>
        <w:t>(b)</w:t>
      </w:r>
      <w:r w:rsidRPr="00CD136C">
        <w:tab/>
        <w:t>the time at which the period ends is immediately before the goods are released.</w:t>
      </w:r>
    </w:p>
    <w:p w:rsidR="008465D5" w:rsidRPr="00CD136C" w:rsidRDefault="008465D5" w:rsidP="008465D5">
      <w:pPr>
        <w:pStyle w:val="subsection"/>
      </w:pPr>
      <w:r w:rsidRPr="00CD136C">
        <w:tab/>
        <w:t>(3)</w:t>
      </w:r>
      <w:r w:rsidRPr="00CD136C">
        <w:tab/>
        <w:t>For subsection</w:t>
      </w:r>
      <w:r w:rsidR="00254582" w:rsidRPr="00CD136C">
        <w:t> </w:t>
      </w:r>
      <w:r w:rsidRPr="00CD136C">
        <w:t>102A(3) of the Act, the period is 3 hours after the return of the goods.</w:t>
      </w:r>
    </w:p>
    <w:p w:rsidR="008465D5" w:rsidRPr="00CD136C" w:rsidRDefault="008465D5" w:rsidP="008465D5">
      <w:pPr>
        <w:pStyle w:val="ActHead2"/>
        <w:pageBreakBefore/>
      </w:pPr>
      <w:bookmarkStart w:id="104" w:name="_Toc60999008"/>
      <w:r w:rsidRPr="00E905D2">
        <w:rPr>
          <w:rStyle w:val="CharPartNo"/>
        </w:rPr>
        <w:t>Part</w:t>
      </w:r>
      <w:r w:rsidR="00254582" w:rsidRPr="00E905D2">
        <w:rPr>
          <w:rStyle w:val="CharPartNo"/>
        </w:rPr>
        <w:t> </w:t>
      </w:r>
      <w:r w:rsidRPr="00E905D2">
        <w:rPr>
          <w:rStyle w:val="CharPartNo"/>
        </w:rPr>
        <w:t>7</w:t>
      </w:r>
      <w:r w:rsidRPr="00CD136C">
        <w:t>—</w:t>
      </w:r>
      <w:r w:rsidRPr="00E905D2">
        <w:rPr>
          <w:rStyle w:val="CharPartText"/>
        </w:rPr>
        <w:t>Cargo terminals</w:t>
      </w:r>
      <w:bookmarkEnd w:id="104"/>
    </w:p>
    <w:p w:rsidR="008465D5" w:rsidRPr="00CD136C" w:rsidRDefault="008465D5" w:rsidP="008465D5">
      <w:pPr>
        <w:pStyle w:val="Header"/>
      </w:pPr>
      <w:r w:rsidRPr="00E905D2">
        <w:rPr>
          <w:rStyle w:val="CharDivNo"/>
        </w:rPr>
        <w:t xml:space="preserve"> </w:t>
      </w:r>
      <w:r w:rsidRPr="00E905D2">
        <w:rPr>
          <w:rStyle w:val="CharDivText"/>
        </w:rPr>
        <w:t xml:space="preserve"> </w:t>
      </w:r>
    </w:p>
    <w:p w:rsidR="008465D5" w:rsidRPr="00CD136C" w:rsidRDefault="008465D5" w:rsidP="008465D5">
      <w:pPr>
        <w:pStyle w:val="ActHead5"/>
      </w:pPr>
      <w:bookmarkStart w:id="105" w:name="_Toc60999009"/>
      <w:r w:rsidRPr="00E905D2">
        <w:rPr>
          <w:rStyle w:val="CharSectno"/>
        </w:rPr>
        <w:t>72</w:t>
      </w:r>
      <w:r w:rsidRPr="00CD136C">
        <w:t xml:space="preserve">  Particulars about persons who enter a cargo terminal</w:t>
      </w:r>
      <w:bookmarkEnd w:id="105"/>
    </w:p>
    <w:p w:rsidR="008465D5" w:rsidRPr="00CD136C" w:rsidRDefault="008465D5" w:rsidP="008465D5">
      <w:pPr>
        <w:pStyle w:val="subsection"/>
      </w:pPr>
      <w:r w:rsidRPr="00CD136C">
        <w:tab/>
        <w:t>(1)</w:t>
      </w:r>
      <w:r w:rsidRPr="00CD136C">
        <w:tab/>
        <w:t>For subsection</w:t>
      </w:r>
      <w:r w:rsidR="00254582" w:rsidRPr="00CD136C">
        <w:t> </w:t>
      </w:r>
      <w:r w:rsidRPr="00CD136C">
        <w:t>102CE(3) of the Act, the particulars for a record of a person’s entry to a cargo terminal are:</w:t>
      </w:r>
    </w:p>
    <w:p w:rsidR="008465D5" w:rsidRPr="00CD136C" w:rsidRDefault="008465D5" w:rsidP="008465D5">
      <w:pPr>
        <w:pStyle w:val="paragraph"/>
      </w:pPr>
      <w:r w:rsidRPr="00CD136C">
        <w:tab/>
        <w:t>(a)</w:t>
      </w:r>
      <w:r w:rsidRPr="00CD136C">
        <w:tab/>
        <w:t>the person’s full name; and</w:t>
      </w:r>
    </w:p>
    <w:p w:rsidR="008465D5" w:rsidRPr="00CD136C" w:rsidRDefault="008465D5" w:rsidP="008465D5">
      <w:pPr>
        <w:pStyle w:val="paragraph"/>
      </w:pPr>
      <w:r w:rsidRPr="00CD136C">
        <w:tab/>
        <w:t>(b)</w:t>
      </w:r>
      <w:r w:rsidRPr="00CD136C">
        <w:tab/>
        <w:t>the time and day the person enters the terminal; and</w:t>
      </w:r>
    </w:p>
    <w:p w:rsidR="008465D5" w:rsidRPr="00CD136C" w:rsidRDefault="008465D5" w:rsidP="008465D5">
      <w:pPr>
        <w:pStyle w:val="paragraph"/>
      </w:pPr>
      <w:r w:rsidRPr="00CD136C">
        <w:tab/>
        <w:t>(c)</w:t>
      </w:r>
      <w:r w:rsidRPr="00CD136C">
        <w:tab/>
        <w:t>the time and day the person leaves the terminal; and</w:t>
      </w:r>
    </w:p>
    <w:p w:rsidR="008465D5" w:rsidRPr="00CD136C" w:rsidRDefault="008465D5" w:rsidP="008465D5">
      <w:pPr>
        <w:pStyle w:val="paragraph"/>
      </w:pPr>
      <w:r w:rsidRPr="00CD136C">
        <w:tab/>
        <w:t>(d)</w:t>
      </w:r>
      <w:r w:rsidRPr="00CD136C">
        <w:tab/>
        <w:t xml:space="preserve">the particulars mentioned in </w:t>
      </w:r>
      <w:r w:rsidR="00254582" w:rsidRPr="00CD136C">
        <w:t>subsections (</w:t>
      </w:r>
      <w:r w:rsidRPr="00CD136C">
        <w:t>2) or (3).</w:t>
      </w:r>
    </w:p>
    <w:p w:rsidR="008465D5" w:rsidRPr="00CD136C" w:rsidRDefault="008465D5" w:rsidP="008465D5">
      <w:pPr>
        <w:pStyle w:val="subsection"/>
      </w:pPr>
      <w:r w:rsidRPr="00CD136C">
        <w:tab/>
        <w:t>(2)</w:t>
      </w:r>
      <w:r w:rsidRPr="00CD136C">
        <w:tab/>
        <w:t>If the person enters the terminal using an electronic access card, the particulars are:</w:t>
      </w:r>
    </w:p>
    <w:p w:rsidR="008465D5" w:rsidRPr="00CD136C" w:rsidRDefault="008465D5" w:rsidP="008465D5">
      <w:pPr>
        <w:pStyle w:val="paragraph"/>
      </w:pPr>
      <w:r w:rsidRPr="00CD136C">
        <w:tab/>
        <w:t>(a)</w:t>
      </w:r>
      <w:r w:rsidRPr="00CD136C">
        <w:tab/>
        <w:t>the type of electronic access card used by the person (for example, a transport security identification card); and</w:t>
      </w:r>
    </w:p>
    <w:p w:rsidR="008465D5" w:rsidRPr="00CD136C" w:rsidRDefault="008465D5" w:rsidP="008465D5">
      <w:pPr>
        <w:pStyle w:val="paragraph"/>
      </w:pPr>
      <w:r w:rsidRPr="00CD136C">
        <w:tab/>
        <w:t>(b)</w:t>
      </w:r>
      <w:r w:rsidRPr="00CD136C">
        <w:tab/>
        <w:t>the unique identifier assigned to the electronic access card used by the person.</w:t>
      </w:r>
    </w:p>
    <w:p w:rsidR="008465D5" w:rsidRPr="00CD136C" w:rsidRDefault="008465D5" w:rsidP="008465D5">
      <w:pPr>
        <w:pStyle w:val="subsection"/>
      </w:pPr>
      <w:r w:rsidRPr="00CD136C">
        <w:tab/>
        <w:t>(3)</w:t>
      </w:r>
      <w:r w:rsidRPr="00CD136C">
        <w:tab/>
        <w:t>If the person enters the terminal other than by using an electronic access card, the particulars are:</w:t>
      </w:r>
    </w:p>
    <w:p w:rsidR="008465D5" w:rsidRPr="00CD136C" w:rsidRDefault="008465D5" w:rsidP="008465D5">
      <w:pPr>
        <w:pStyle w:val="paragraph"/>
      </w:pPr>
      <w:r w:rsidRPr="00CD136C">
        <w:tab/>
        <w:t>(a)</w:t>
      </w:r>
      <w:r w:rsidRPr="00CD136C">
        <w:tab/>
        <w:t>the form of identification used by the person on entering the terminal (for example, a transport security identification card, driver’s licence or passport); and</w:t>
      </w:r>
    </w:p>
    <w:p w:rsidR="008465D5" w:rsidRPr="00CD136C" w:rsidRDefault="008465D5" w:rsidP="008465D5">
      <w:pPr>
        <w:pStyle w:val="paragraph"/>
      </w:pPr>
      <w:r w:rsidRPr="00CD136C">
        <w:tab/>
        <w:t>(b)</w:t>
      </w:r>
      <w:r w:rsidRPr="00CD136C">
        <w:tab/>
        <w:t>the unique identifier on the identification used by the person (for example, the transport security identification card number, driver’s licence number or passport number); and</w:t>
      </w:r>
    </w:p>
    <w:p w:rsidR="008465D5" w:rsidRPr="00CD136C" w:rsidRDefault="008465D5" w:rsidP="008465D5">
      <w:pPr>
        <w:pStyle w:val="paragraph"/>
      </w:pPr>
      <w:r w:rsidRPr="00CD136C">
        <w:tab/>
        <w:t>(c)</w:t>
      </w:r>
      <w:r w:rsidRPr="00CD136C">
        <w:tab/>
        <w:t>the name of the person at the terminal who sighted the identification used in relation to the person’s entry to the terminal; and</w:t>
      </w:r>
    </w:p>
    <w:p w:rsidR="008465D5" w:rsidRPr="00CD136C" w:rsidRDefault="008465D5" w:rsidP="008465D5">
      <w:pPr>
        <w:pStyle w:val="paragraph"/>
      </w:pPr>
      <w:r w:rsidRPr="00CD136C">
        <w:tab/>
        <w:t>(d)</w:t>
      </w:r>
      <w:r w:rsidRPr="00CD136C">
        <w:tab/>
        <w:t>if the person entering the terminal is visiting a person at the terminal—the name of the person being visited by the person entering the terminal.</w:t>
      </w:r>
    </w:p>
    <w:p w:rsidR="008465D5" w:rsidRPr="00CD136C" w:rsidRDefault="008465D5" w:rsidP="008465D5">
      <w:pPr>
        <w:pStyle w:val="ActHead2"/>
        <w:pageBreakBefore/>
      </w:pPr>
      <w:bookmarkStart w:id="106" w:name="_Toc60999010"/>
      <w:r w:rsidRPr="00E905D2">
        <w:rPr>
          <w:rStyle w:val="CharPartNo"/>
        </w:rPr>
        <w:t>Part</w:t>
      </w:r>
      <w:r w:rsidR="00254582" w:rsidRPr="00E905D2">
        <w:rPr>
          <w:rStyle w:val="CharPartNo"/>
        </w:rPr>
        <w:t> </w:t>
      </w:r>
      <w:r w:rsidRPr="00E905D2">
        <w:rPr>
          <w:rStyle w:val="CharPartNo"/>
        </w:rPr>
        <w:t>8</w:t>
      </w:r>
      <w:r w:rsidRPr="00CD136C">
        <w:t>—</w:t>
      </w:r>
      <w:r w:rsidRPr="00E905D2">
        <w:rPr>
          <w:rStyle w:val="CharPartText"/>
        </w:rPr>
        <w:t>Special provisions relating to beverages</w:t>
      </w:r>
      <w:bookmarkEnd w:id="106"/>
    </w:p>
    <w:p w:rsidR="008465D5" w:rsidRPr="00CD136C" w:rsidRDefault="008465D5" w:rsidP="008465D5">
      <w:pPr>
        <w:pStyle w:val="Header"/>
      </w:pPr>
      <w:r w:rsidRPr="00E905D2">
        <w:rPr>
          <w:rStyle w:val="CharDivNo"/>
        </w:rPr>
        <w:t xml:space="preserve"> </w:t>
      </w:r>
      <w:r w:rsidRPr="00E905D2">
        <w:rPr>
          <w:rStyle w:val="CharDivText"/>
        </w:rPr>
        <w:t xml:space="preserve"> </w:t>
      </w:r>
    </w:p>
    <w:p w:rsidR="008465D5" w:rsidRPr="00CD136C" w:rsidRDefault="008465D5" w:rsidP="008465D5">
      <w:pPr>
        <w:pStyle w:val="ActHead5"/>
      </w:pPr>
      <w:bookmarkStart w:id="107" w:name="_Toc60999011"/>
      <w:r w:rsidRPr="00E905D2">
        <w:rPr>
          <w:rStyle w:val="CharSectno"/>
        </w:rPr>
        <w:t>73</w:t>
      </w:r>
      <w:r w:rsidRPr="00CD136C">
        <w:t xml:space="preserve">  Customable beverages</w:t>
      </w:r>
      <w:bookmarkEnd w:id="107"/>
    </w:p>
    <w:p w:rsidR="008465D5" w:rsidRPr="00CD136C" w:rsidRDefault="008465D5" w:rsidP="008465D5">
      <w:pPr>
        <w:pStyle w:val="subsection"/>
      </w:pPr>
      <w:r w:rsidRPr="00CD136C">
        <w:tab/>
      </w:r>
      <w:r w:rsidRPr="00CD136C">
        <w:tab/>
        <w:t xml:space="preserve">For </w:t>
      </w:r>
      <w:r w:rsidR="00254582" w:rsidRPr="00CD136C">
        <w:t>paragraph (</w:t>
      </w:r>
      <w:r w:rsidRPr="00CD136C">
        <w:t xml:space="preserve">b) of the definition of </w:t>
      </w:r>
      <w:r w:rsidRPr="00CD136C">
        <w:rPr>
          <w:b/>
          <w:i/>
        </w:rPr>
        <w:t>customable beverage</w:t>
      </w:r>
      <w:r w:rsidRPr="00CD136C">
        <w:t xml:space="preserve"> in section</w:t>
      </w:r>
      <w:r w:rsidR="00254582" w:rsidRPr="00CD136C">
        <w:t> </w:t>
      </w:r>
      <w:r w:rsidRPr="00CD136C">
        <w:t>103 of the Act, clause</w:t>
      </w:r>
      <w:r w:rsidR="00254582" w:rsidRPr="00CD136C">
        <w:t> </w:t>
      </w:r>
      <w:r w:rsidRPr="00CD136C">
        <w:t>4 of Schedule</w:t>
      </w:r>
      <w:r w:rsidR="00254582" w:rsidRPr="00CD136C">
        <w:t> </w:t>
      </w:r>
      <w:r w:rsidRPr="00CD136C">
        <w:t>1 prescribes goods.</w:t>
      </w:r>
    </w:p>
    <w:p w:rsidR="008465D5" w:rsidRPr="00CD136C" w:rsidRDefault="008465D5" w:rsidP="008465D5">
      <w:pPr>
        <w:pStyle w:val="ActHead2"/>
        <w:pageBreakBefore/>
        <w:rPr>
          <w:noProof/>
        </w:rPr>
      </w:pPr>
      <w:bookmarkStart w:id="108" w:name="_Toc60999012"/>
      <w:r w:rsidRPr="00E905D2">
        <w:rPr>
          <w:rStyle w:val="CharPartNo"/>
        </w:rPr>
        <w:t>Part</w:t>
      </w:r>
      <w:r w:rsidR="00254582" w:rsidRPr="00E905D2">
        <w:rPr>
          <w:rStyle w:val="CharPartNo"/>
        </w:rPr>
        <w:t> </w:t>
      </w:r>
      <w:r w:rsidRPr="00E905D2">
        <w:rPr>
          <w:rStyle w:val="CharPartNo"/>
        </w:rPr>
        <w:t>9</w:t>
      </w:r>
      <w:r w:rsidRPr="00CD136C">
        <w:t>—</w:t>
      </w:r>
      <w:r w:rsidRPr="00E905D2">
        <w:rPr>
          <w:rStyle w:val="CharPartText"/>
        </w:rPr>
        <w:t>Information about persons departing Australia</w:t>
      </w:r>
      <w:bookmarkEnd w:id="108"/>
    </w:p>
    <w:p w:rsidR="008465D5" w:rsidRPr="00CD136C" w:rsidRDefault="008465D5" w:rsidP="008465D5">
      <w:pPr>
        <w:pStyle w:val="Header"/>
      </w:pPr>
      <w:r w:rsidRPr="00E905D2">
        <w:rPr>
          <w:rStyle w:val="CharDivNo"/>
        </w:rPr>
        <w:t xml:space="preserve"> </w:t>
      </w:r>
      <w:r w:rsidRPr="00E905D2">
        <w:rPr>
          <w:rStyle w:val="CharDivText"/>
        </w:rPr>
        <w:t xml:space="preserve"> </w:t>
      </w:r>
    </w:p>
    <w:p w:rsidR="008465D5" w:rsidRPr="00CD136C" w:rsidRDefault="008465D5" w:rsidP="008465D5">
      <w:pPr>
        <w:pStyle w:val="ActHead5"/>
      </w:pPr>
      <w:bookmarkStart w:id="109" w:name="_Toc60999013"/>
      <w:r w:rsidRPr="00E905D2">
        <w:rPr>
          <w:rStyle w:val="CharSectno"/>
        </w:rPr>
        <w:t>74</w:t>
      </w:r>
      <w:r w:rsidRPr="00CD136C">
        <w:t xml:space="preserve">  Kinds of ship</w:t>
      </w:r>
      <w:bookmarkEnd w:id="109"/>
    </w:p>
    <w:p w:rsidR="008465D5" w:rsidRPr="00CD136C" w:rsidRDefault="008465D5" w:rsidP="008465D5">
      <w:pPr>
        <w:pStyle w:val="subsection"/>
      </w:pPr>
      <w:r w:rsidRPr="00CD136C">
        <w:tab/>
        <w:t>(1)</w:t>
      </w:r>
      <w:r w:rsidRPr="00CD136C">
        <w:tab/>
        <w:t>For section</w:t>
      </w:r>
      <w:r w:rsidR="00254582" w:rsidRPr="00CD136C">
        <w:t> </w:t>
      </w:r>
      <w:r w:rsidRPr="00CD136C">
        <w:t>106A of the Act, a kind of ship is an international passenger cruise ship.</w:t>
      </w:r>
    </w:p>
    <w:p w:rsidR="008465D5" w:rsidRPr="00CD136C" w:rsidRDefault="008465D5" w:rsidP="008465D5">
      <w:pPr>
        <w:pStyle w:val="subsection"/>
      </w:pPr>
      <w:r w:rsidRPr="00CD136C">
        <w:tab/>
        <w:t>(2)</w:t>
      </w:r>
      <w:r w:rsidRPr="00CD136C">
        <w:tab/>
        <w:t>In this instrument:</w:t>
      </w:r>
    </w:p>
    <w:p w:rsidR="008465D5" w:rsidRPr="00CD136C" w:rsidRDefault="008465D5" w:rsidP="008465D5">
      <w:pPr>
        <w:pStyle w:val="Definition"/>
      </w:pPr>
      <w:r w:rsidRPr="00CD136C">
        <w:rPr>
          <w:b/>
          <w:i/>
        </w:rPr>
        <w:t>international passenger cruise ship</w:t>
      </w:r>
      <w:r w:rsidRPr="00CD136C">
        <w:t xml:space="preserve"> means a ship that:</w:t>
      </w:r>
    </w:p>
    <w:p w:rsidR="008465D5" w:rsidRPr="00CD136C" w:rsidRDefault="008465D5" w:rsidP="008465D5">
      <w:pPr>
        <w:pStyle w:val="paragraph"/>
      </w:pPr>
      <w:r w:rsidRPr="00CD136C">
        <w:tab/>
        <w:t>(a)</w:t>
      </w:r>
      <w:r w:rsidRPr="00CD136C">
        <w:tab/>
        <w:t>has sleeping facilities for at least 100 persons (other than crew members); and</w:t>
      </w:r>
    </w:p>
    <w:p w:rsidR="008465D5" w:rsidRPr="00CD136C" w:rsidRDefault="008465D5" w:rsidP="008465D5">
      <w:pPr>
        <w:pStyle w:val="paragraph"/>
      </w:pPr>
      <w:r w:rsidRPr="00CD136C">
        <w:tab/>
        <w:t>(b)</w:t>
      </w:r>
      <w:r w:rsidRPr="00CD136C">
        <w:tab/>
        <w:t>is being used to provide a service of sea transportation of persons, from a place in Australia to a place outside Australia, that:</w:t>
      </w:r>
    </w:p>
    <w:p w:rsidR="008465D5" w:rsidRPr="00CD136C" w:rsidRDefault="008465D5" w:rsidP="008465D5">
      <w:pPr>
        <w:pStyle w:val="paragraphsub"/>
      </w:pPr>
      <w:r w:rsidRPr="00CD136C">
        <w:tab/>
        <w:t>(i)</w:t>
      </w:r>
      <w:r w:rsidRPr="00CD136C">
        <w:tab/>
        <w:t>is provided in return for a fee payable by persons using the service; and</w:t>
      </w:r>
    </w:p>
    <w:p w:rsidR="008465D5" w:rsidRPr="00CD136C" w:rsidRDefault="008465D5" w:rsidP="008465D5">
      <w:pPr>
        <w:pStyle w:val="paragraphsub"/>
      </w:pPr>
      <w:r w:rsidRPr="00CD136C">
        <w:tab/>
        <w:t>(ii)</w:t>
      </w:r>
      <w:r w:rsidRPr="00CD136C">
        <w:tab/>
        <w:t>is available to the general public.</w:t>
      </w:r>
    </w:p>
    <w:p w:rsidR="008465D5" w:rsidRPr="00CD136C" w:rsidRDefault="008465D5" w:rsidP="008465D5">
      <w:pPr>
        <w:pStyle w:val="ActHead2"/>
        <w:pageBreakBefore/>
      </w:pPr>
      <w:bookmarkStart w:id="110" w:name="_Toc60999014"/>
      <w:r w:rsidRPr="00E905D2">
        <w:rPr>
          <w:rStyle w:val="CharPartNo"/>
        </w:rPr>
        <w:t>Part</w:t>
      </w:r>
      <w:r w:rsidR="00254582" w:rsidRPr="00E905D2">
        <w:rPr>
          <w:rStyle w:val="CharPartNo"/>
        </w:rPr>
        <w:t> </w:t>
      </w:r>
      <w:r w:rsidRPr="00E905D2">
        <w:rPr>
          <w:rStyle w:val="CharPartNo"/>
        </w:rPr>
        <w:t>10</w:t>
      </w:r>
      <w:r w:rsidRPr="00CD136C">
        <w:t>—</w:t>
      </w:r>
      <w:r w:rsidRPr="00E905D2">
        <w:rPr>
          <w:rStyle w:val="CharPartText"/>
        </w:rPr>
        <w:t>The exportation of goods</w:t>
      </w:r>
      <w:bookmarkEnd w:id="110"/>
    </w:p>
    <w:p w:rsidR="008465D5" w:rsidRPr="00CD136C" w:rsidRDefault="008465D5" w:rsidP="008465D5">
      <w:pPr>
        <w:pStyle w:val="ActHead3"/>
      </w:pPr>
      <w:bookmarkStart w:id="111" w:name="_Toc60999015"/>
      <w:r w:rsidRPr="00E905D2">
        <w:rPr>
          <w:rStyle w:val="CharDivNo"/>
        </w:rPr>
        <w:t>Division</w:t>
      </w:r>
      <w:r w:rsidR="00254582" w:rsidRPr="00E905D2">
        <w:rPr>
          <w:rStyle w:val="CharDivNo"/>
        </w:rPr>
        <w:t> </w:t>
      </w:r>
      <w:r w:rsidRPr="00E905D2">
        <w:rPr>
          <w:rStyle w:val="CharDivNo"/>
        </w:rPr>
        <w:t>1</w:t>
      </w:r>
      <w:r w:rsidRPr="00CD136C">
        <w:t>—</w:t>
      </w:r>
      <w:r w:rsidRPr="00E905D2">
        <w:rPr>
          <w:rStyle w:val="CharDivText"/>
        </w:rPr>
        <w:t>Export of goods for a military end</w:t>
      </w:r>
      <w:r w:rsidR="00E905D2" w:rsidRPr="00E905D2">
        <w:rPr>
          <w:rStyle w:val="CharDivText"/>
        </w:rPr>
        <w:noBreakHyphen/>
      </w:r>
      <w:r w:rsidRPr="00E905D2">
        <w:rPr>
          <w:rStyle w:val="CharDivText"/>
        </w:rPr>
        <w:t>use</w:t>
      </w:r>
      <w:bookmarkEnd w:id="111"/>
    </w:p>
    <w:p w:rsidR="008465D5" w:rsidRPr="00CD136C" w:rsidRDefault="008465D5" w:rsidP="008465D5">
      <w:pPr>
        <w:pStyle w:val="ActHead5"/>
      </w:pPr>
      <w:bookmarkStart w:id="112" w:name="_Toc60999016"/>
      <w:r w:rsidRPr="00E905D2">
        <w:rPr>
          <w:rStyle w:val="CharSectno"/>
        </w:rPr>
        <w:t>75</w:t>
      </w:r>
      <w:r w:rsidRPr="00CD136C">
        <w:t xml:space="preserve">  Methods of service and time of receipt of notices</w:t>
      </w:r>
      <w:bookmarkEnd w:id="112"/>
    </w:p>
    <w:p w:rsidR="008465D5" w:rsidRPr="00CD136C" w:rsidRDefault="008465D5" w:rsidP="008465D5">
      <w:pPr>
        <w:pStyle w:val="subsection"/>
      </w:pPr>
      <w:r w:rsidRPr="00CD136C">
        <w:tab/>
      </w:r>
      <w:r w:rsidRPr="00CD136C">
        <w:tab/>
        <w:t>For subsections</w:t>
      </w:r>
      <w:r w:rsidR="00254582" w:rsidRPr="00CD136C">
        <w:t> </w:t>
      </w:r>
      <w:r w:rsidRPr="00CD136C">
        <w:t>112BB(1) and (2) of the Act, this Division sets out:</w:t>
      </w:r>
    </w:p>
    <w:p w:rsidR="008465D5" w:rsidRPr="00CD136C" w:rsidRDefault="008465D5" w:rsidP="008465D5">
      <w:pPr>
        <w:pStyle w:val="paragraph"/>
      </w:pPr>
      <w:r w:rsidRPr="00CD136C">
        <w:tab/>
        <w:t>(a)</w:t>
      </w:r>
      <w:r w:rsidRPr="00CD136C">
        <w:tab/>
        <w:t>methods for giving a notice to a person; and</w:t>
      </w:r>
    </w:p>
    <w:p w:rsidR="008465D5" w:rsidRPr="00CD136C" w:rsidRDefault="008465D5" w:rsidP="008465D5">
      <w:pPr>
        <w:pStyle w:val="paragraph"/>
      </w:pPr>
      <w:r w:rsidRPr="00CD136C">
        <w:tab/>
        <w:t>(b)</w:t>
      </w:r>
      <w:r w:rsidRPr="00CD136C">
        <w:tab/>
        <w:t>the time at which the person is taken to have received the notice.</w:t>
      </w:r>
    </w:p>
    <w:p w:rsidR="008465D5" w:rsidRPr="00CD136C" w:rsidRDefault="008465D5" w:rsidP="008465D5">
      <w:pPr>
        <w:pStyle w:val="ActHead5"/>
      </w:pPr>
      <w:bookmarkStart w:id="113" w:name="_Toc60999017"/>
      <w:r w:rsidRPr="00E905D2">
        <w:rPr>
          <w:rStyle w:val="CharSectno"/>
        </w:rPr>
        <w:t>76</w:t>
      </w:r>
      <w:r w:rsidRPr="00CD136C">
        <w:t xml:space="preserve">  Notice given personally</w:t>
      </w:r>
      <w:bookmarkEnd w:id="113"/>
    </w:p>
    <w:p w:rsidR="008465D5" w:rsidRPr="00CD136C" w:rsidRDefault="008465D5" w:rsidP="008465D5">
      <w:pPr>
        <w:pStyle w:val="subsection"/>
      </w:pPr>
      <w:r w:rsidRPr="00CD136C">
        <w:tab/>
        <w:t>(1)</w:t>
      </w:r>
      <w:r w:rsidRPr="00CD136C">
        <w:tab/>
        <w:t xml:space="preserve">A notice may be given to a person (the </w:t>
      </w:r>
      <w:r w:rsidRPr="00CD136C">
        <w:rPr>
          <w:b/>
          <w:i/>
        </w:rPr>
        <w:t>recipient</w:t>
      </w:r>
      <w:r w:rsidRPr="00CD136C">
        <w:t>) by a person authorised by the Minister for this subsection:</w:t>
      </w:r>
    </w:p>
    <w:p w:rsidR="008465D5" w:rsidRPr="00CD136C" w:rsidRDefault="008465D5" w:rsidP="008465D5">
      <w:pPr>
        <w:pStyle w:val="paragraph"/>
      </w:pPr>
      <w:r w:rsidRPr="00CD136C">
        <w:tab/>
        <w:t>(a)</w:t>
      </w:r>
      <w:r w:rsidRPr="00CD136C">
        <w:tab/>
        <w:t>at the last address notified by the recipient to the Minister for the purpose of receiving notices; and</w:t>
      </w:r>
    </w:p>
    <w:p w:rsidR="008465D5" w:rsidRPr="00CD136C" w:rsidRDefault="008465D5" w:rsidP="008465D5">
      <w:pPr>
        <w:pStyle w:val="paragraph"/>
      </w:pPr>
      <w:r w:rsidRPr="00CD136C">
        <w:tab/>
        <w:t>(b)</w:t>
      </w:r>
      <w:r w:rsidRPr="00CD136C">
        <w:tab/>
        <w:t>either:</w:t>
      </w:r>
    </w:p>
    <w:p w:rsidR="008465D5" w:rsidRPr="00CD136C" w:rsidRDefault="008465D5" w:rsidP="008465D5">
      <w:pPr>
        <w:pStyle w:val="paragraphsub"/>
      </w:pPr>
      <w:r w:rsidRPr="00CD136C">
        <w:tab/>
        <w:t>(i)</w:t>
      </w:r>
      <w:r w:rsidRPr="00CD136C">
        <w:tab/>
        <w:t>by giving it to the recipient; or</w:t>
      </w:r>
    </w:p>
    <w:p w:rsidR="008465D5" w:rsidRPr="00CD136C" w:rsidRDefault="008465D5" w:rsidP="008465D5">
      <w:pPr>
        <w:pStyle w:val="paragraphsub"/>
      </w:pPr>
      <w:r w:rsidRPr="00CD136C">
        <w:tab/>
        <w:t>(ii)</w:t>
      </w:r>
      <w:r w:rsidRPr="00CD136C">
        <w:tab/>
        <w:t xml:space="preserve">by giving it to a person who appears to work at the address mentioned in </w:t>
      </w:r>
      <w:r w:rsidR="00254582" w:rsidRPr="00CD136C">
        <w:t>paragraph (</w:t>
      </w:r>
      <w:r w:rsidRPr="00CD136C">
        <w:t>a) in a management or executive position.</w:t>
      </w:r>
    </w:p>
    <w:p w:rsidR="008465D5" w:rsidRPr="00CD136C" w:rsidRDefault="008465D5" w:rsidP="008465D5">
      <w:pPr>
        <w:pStyle w:val="subsection"/>
      </w:pPr>
      <w:r w:rsidRPr="00CD136C">
        <w:tab/>
        <w:t>(2)</w:t>
      </w:r>
      <w:r w:rsidRPr="00CD136C">
        <w:tab/>
        <w:t xml:space="preserve">The recipient is taken to have received the notice when it is given to the recipient or a person in accordance with </w:t>
      </w:r>
      <w:r w:rsidR="00254582" w:rsidRPr="00CD136C">
        <w:t>paragraph (</w:t>
      </w:r>
      <w:r w:rsidRPr="00CD136C">
        <w:t>1)(b).</w:t>
      </w:r>
    </w:p>
    <w:p w:rsidR="008465D5" w:rsidRPr="00CD136C" w:rsidRDefault="008465D5" w:rsidP="008465D5">
      <w:pPr>
        <w:pStyle w:val="ActHead5"/>
      </w:pPr>
      <w:bookmarkStart w:id="114" w:name="_Toc60999018"/>
      <w:r w:rsidRPr="00E905D2">
        <w:rPr>
          <w:rStyle w:val="CharSectno"/>
        </w:rPr>
        <w:t>77</w:t>
      </w:r>
      <w:r w:rsidRPr="00CD136C">
        <w:t xml:space="preserve">  Notice sent by registered mail</w:t>
      </w:r>
      <w:bookmarkEnd w:id="114"/>
    </w:p>
    <w:p w:rsidR="008465D5" w:rsidRPr="00CD136C" w:rsidRDefault="008465D5" w:rsidP="008465D5">
      <w:pPr>
        <w:pStyle w:val="subsection"/>
      </w:pPr>
      <w:r w:rsidRPr="00CD136C">
        <w:tab/>
        <w:t>(1)</w:t>
      </w:r>
      <w:r w:rsidRPr="00CD136C">
        <w:tab/>
        <w:t xml:space="preserve">A notice may be posted by registered mail to a person (the </w:t>
      </w:r>
      <w:r w:rsidRPr="00CD136C">
        <w:rPr>
          <w:b/>
          <w:i/>
        </w:rPr>
        <w:t>recipient</w:t>
      </w:r>
      <w:r w:rsidRPr="00CD136C">
        <w:t>) at the postal address last notified by the recipient to the Minister for the purpose of receiving notices.</w:t>
      </w:r>
    </w:p>
    <w:p w:rsidR="008465D5" w:rsidRPr="00CD136C" w:rsidRDefault="008465D5" w:rsidP="008465D5">
      <w:pPr>
        <w:pStyle w:val="subsection"/>
      </w:pPr>
      <w:r w:rsidRPr="00CD136C">
        <w:tab/>
        <w:t>(2)</w:t>
      </w:r>
      <w:r w:rsidRPr="00CD136C">
        <w:tab/>
        <w:t>The recipient is taken to have received the notice:</w:t>
      </w:r>
    </w:p>
    <w:p w:rsidR="008465D5" w:rsidRPr="00CD136C" w:rsidRDefault="008465D5" w:rsidP="008465D5">
      <w:pPr>
        <w:pStyle w:val="paragraph"/>
      </w:pPr>
      <w:r w:rsidRPr="00CD136C">
        <w:tab/>
        <w:t>(a)</w:t>
      </w:r>
      <w:r w:rsidRPr="00CD136C">
        <w:tab/>
        <w:t>if the notice was posted from a place in Australia to an address in Australia—7 business days (at the place from which it was sent) after the date the notice was sent; or</w:t>
      </w:r>
    </w:p>
    <w:p w:rsidR="008465D5" w:rsidRPr="00CD136C" w:rsidRDefault="008465D5" w:rsidP="008465D5">
      <w:pPr>
        <w:pStyle w:val="paragraph"/>
      </w:pPr>
      <w:r w:rsidRPr="00CD136C">
        <w:tab/>
        <w:t>(b)</w:t>
      </w:r>
      <w:r w:rsidRPr="00CD136C">
        <w:tab/>
        <w:t>in any other case—21 days after the date the notice was sent.</w:t>
      </w:r>
    </w:p>
    <w:p w:rsidR="008465D5" w:rsidRPr="00CD136C" w:rsidRDefault="008465D5" w:rsidP="008465D5">
      <w:pPr>
        <w:pStyle w:val="ActHead5"/>
      </w:pPr>
      <w:bookmarkStart w:id="115" w:name="_Toc60999019"/>
      <w:r w:rsidRPr="00E905D2">
        <w:rPr>
          <w:rStyle w:val="CharSectno"/>
        </w:rPr>
        <w:t>78</w:t>
      </w:r>
      <w:r w:rsidRPr="00CD136C">
        <w:t xml:space="preserve">  Notice faxed, emailed or sent by other electronic means</w:t>
      </w:r>
      <w:bookmarkEnd w:id="115"/>
    </w:p>
    <w:p w:rsidR="008465D5" w:rsidRPr="00CD136C" w:rsidRDefault="008465D5" w:rsidP="008465D5">
      <w:pPr>
        <w:pStyle w:val="subsection"/>
      </w:pPr>
      <w:r w:rsidRPr="00CD136C">
        <w:tab/>
        <w:t>(1)</w:t>
      </w:r>
      <w:r w:rsidRPr="00CD136C">
        <w:tab/>
        <w:t>If a person has notified to the Minister a fax number, email address or other electronic address, for the purpose of receiving notices, a notice may be:</w:t>
      </w:r>
    </w:p>
    <w:p w:rsidR="008465D5" w:rsidRPr="00CD136C" w:rsidRDefault="008465D5" w:rsidP="008465D5">
      <w:pPr>
        <w:pStyle w:val="paragraph"/>
      </w:pPr>
      <w:r w:rsidRPr="00CD136C">
        <w:tab/>
        <w:t>(a)</w:t>
      </w:r>
      <w:r w:rsidRPr="00CD136C">
        <w:tab/>
        <w:t>faxed to the person at the fax number last notified to the Minister for that purpose; or</w:t>
      </w:r>
    </w:p>
    <w:p w:rsidR="008465D5" w:rsidRPr="00CD136C" w:rsidRDefault="008465D5" w:rsidP="008465D5">
      <w:pPr>
        <w:pStyle w:val="paragraph"/>
      </w:pPr>
      <w:r w:rsidRPr="00CD136C">
        <w:tab/>
        <w:t>(b)</w:t>
      </w:r>
      <w:r w:rsidRPr="00CD136C">
        <w:tab/>
        <w:t>sent to the person at the email address last notified to the Minister for that purpose; or</w:t>
      </w:r>
    </w:p>
    <w:p w:rsidR="008465D5" w:rsidRPr="00CD136C" w:rsidRDefault="008465D5" w:rsidP="008465D5">
      <w:pPr>
        <w:pStyle w:val="paragraph"/>
      </w:pPr>
      <w:r w:rsidRPr="00CD136C">
        <w:tab/>
        <w:t>(c)</w:t>
      </w:r>
      <w:r w:rsidRPr="00CD136C">
        <w:tab/>
        <w:t>sent to the person by any other electronic means to the electronic address last notified to the Minister for that purpose.</w:t>
      </w:r>
    </w:p>
    <w:p w:rsidR="008465D5" w:rsidRPr="00CD136C" w:rsidRDefault="008465D5" w:rsidP="008465D5">
      <w:pPr>
        <w:pStyle w:val="subsection"/>
      </w:pPr>
      <w:r w:rsidRPr="00CD136C">
        <w:tab/>
        <w:t>(2)</w:t>
      </w:r>
      <w:r w:rsidRPr="00CD136C">
        <w:tab/>
        <w:t>The person is taken to have received the notice at the end of the day (in the person’s location) that it was sent or, if that day is not a business day, at the end of the next business day.</w:t>
      </w:r>
    </w:p>
    <w:p w:rsidR="008465D5" w:rsidRPr="00CD136C" w:rsidRDefault="008465D5" w:rsidP="008465D5">
      <w:pPr>
        <w:pStyle w:val="ActHead3"/>
        <w:pageBreakBefore/>
      </w:pPr>
      <w:bookmarkStart w:id="116" w:name="_Toc60999020"/>
      <w:r w:rsidRPr="00E905D2">
        <w:rPr>
          <w:rStyle w:val="CharDivNo"/>
        </w:rPr>
        <w:t>Division</w:t>
      </w:r>
      <w:r w:rsidR="00254582" w:rsidRPr="00E905D2">
        <w:rPr>
          <w:rStyle w:val="CharDivNo"/>
        </w:rPr>
        <w:t> </w:t>
      </w:r>
      <w:r w:rsidRPr="00E905D2">
        <w:rPr>
          <w:rStyle w:val="CharDivNo"/>
        </w:rPr>
        <w:t>2</w:t>
      </w:r>
      <w:r w:rsidRPr="00CD136C">
        <w:t>—</w:t>
      </w:r>
      <w:r w:rsidRPr="00E905D2">
        <w:rPr>
          <w:rStyle w:val="CharDivText"/>
        </w:rPr>
        <w:t>Entry and clearance of goods for export</w:t>
      </w:r>
      <w:bookmarkEnd w:id="116"/>
    </w:p>
    <w:p w:rsidR="008465D5" w:rsidRPr="00CD136C" w:rsidRDefault="008465D5" w:rsidP="008465D5">
      <w:pPr>
        <w:pStyle w:val="ActHead4"/>
      </w:pPr>
      <w:bookmarkStart w:id="117" w:name="_Toc60999021"/>
      <w:r w:rsidRPr="00E905D2">
        <w:rPr>
          <w:rStyle w:val="CharSubdNo"/>
        </w:rPr>
        <w:t>Subdivision A</w:t>
      </w:r>
      <w:r w:rsidRPr="00CD136C">
        <w:t>—</w:t>
      </w:r>
      <w:r w:rsidRPr="00E905D2">
        <w:rPr>
          <w:rStyle w:val="CharSubdText"/>
        </w:rPr>
        <w:t>Entry of goods for export</w:t>
      </w:r>
      <w:bookmarkEnd w:id="117"/>
    </w:p>
    <w:p w:rsidR="008465D5" w:rsidRPr="00CD136C" w:rsidRDefault="008465D5" w:rsidP="008465D5">
      <w:pPr>
        <w:pStyle w:val="ActHead5"/>
      </w:pPr>
      <w:bookmarkStart w:id="118" w:name="_Toc60999022"/>
      <w:r w:rsidRPr="00E905D2">
        <w:rPr>
          <w:rStyle w:val="CharSectno"/>
        </w:rPr>
        <w:t>79</w:t>
      </w:r>
      <w:r w:rsidRPr="00CD136C">
        <w:t xml:space="preserve">  Goods not exempt</w:t>
      </w:r>
      <w:bookmarkEnd w:id="118"/>
    </w:p>
    <w:p w:rsidR="008465D5" w:rsidRPr="00CD136C" w:rsidRDefault="008465D5" w:rsidP="008465D5">
      <w:pPr>
        <w:pStyle w:val="subsection"/>
        <w:keepNext/>
        <w:keepLines/>
      </w:pPr>
      <w:r w:rsidRPr="00CD136C">
        <w:tab/>
      </w:r>
      <w:r w:rsidRPr="00CD136C">
        <w:tab/>
        <w:t>For paragraph</w:t>
      </w:r>
      <w:r w:rsidR="00254582" w:rsidRPr="00CD136C">
        <w:t> </w:t>
      </w:r>
      <w:r w:rsidRPr="00CD136C">
        <w:t>113(2)(b) of the Act, the following goods are prescribed:</w:t>
      </w:r>
    </w:p>
    <w:p w:rsidR="008465D5" w:rsidRPr="00CD136C" w:rsidRDefault="008465D5" w:rsidP="008465D5">
      <w:pPr>
        <w:pStyle w:val="paragraph"/>
      </w:pPr>
      <w:r w:rsidRPr="00CD136C">
        <w:tab/>
        <w:t>(a)</w:t>
      </w:r>
      <w:r w:rsidRPr="00CD136C">
        <w:tab/>
        <w:t>dutiable goods on which the duty is unpaid;</w:t>
      </w:r>
    </w:p>
    <w:p w:rsidR="008465D5" w:rsidRPr="00CD136C" w:rsidRDefault="008465D5" w:rsidP="008465D5">
      <w:pPr>
        <w:pStyle w:val="paragraph"/>
      </w:pPr>
      <w:r w:rsidRPr="00CD136C">
        <w:tab/>
        <w:t>(b)</w:t>
      </w:r>
      <w:r w:rsidRPr="00CD136C">
        <w:tab/>
        <w:t>excisable goods on which the excise duty is unpaid;</w:t>
      </w:r>
    </w:p>
    <w:p w:rsidR="008465D5" w:rsidRPr="00CD136C" w:rsidRDefault="008465D5" w:rsidP="008465D5">
      <w:pPr>
        <w:pStyle w:val="paragraph"/>
      </w:pPr>
      <w:r w:rsidRPr="00CD136C">
        <w:tab/>
        <w:t>(c)</w:t>
      </w:r>
      <w:r w:rsidRPr="00CD136C">
        <w:tab/>
        <w:t>goods for which a person intends to claim:</w:t>
      </w:r>
    </w:p>
    <w:p w:rsidR="008465D5" w:rsidRPr="00CD136C" w:rsidRDefault="008465D5" w:rsidP="008465D5">
      <w:pPr>
        <w:pStyle w:val="paragraphsub"/>
      </w:pPr>
      <w:r w:rsidRPr="00CD136C">
        <w:tab/>
        <w:t>(i)</w:t>
      </w:r>
      <w:r w:rsidRPr="00CD136C">
        <w:tab/>
        <w:t xml:space="preserve">a drawback of duty under the </w:t>
      </w:r>
      <w:r w:rsidRPr="00CD136C">
        <w:rPr>
          <w:i/>
        </w:rPr>
        <w:t xml:space="preserve">Customs (International Obligations) </w:t>
      </w:r>
      <w:r w:rsidR="00E905D2">
        <w:rPr>
          <w:i/>
        </w:rPr>
        <w:t>Regulation 2</w:t>
      </w:r>
      <w:r w:rsidRPr="00CD136C">
        <w:rPr>
          <w:i/>
        </w:rPr>
        <w:t>015</w:t>
      </w:r>
      <w:r w:rsidRPr="00CD136C">
        <w:t>; or</w:t>
      </w:r>
    </w:p>
    <w:p w:rsidR="008465D5" w:rsidRPr="00CD136C" w:rsidRDefault="008465D5" w:rsidP="008465D5">
      <w:pPr>
        <w:pStyle w:val="paragraphsub"/>
      </w:pPr>
      <w:r w:rsidRPr="00CD136C">
        <w:tab/>
        <w:t>(ii)</w:t>
      </w:r>
      <w:r w:rsidRPr="00CD136C">
        <w:tab/>
        <w:t xml:space="preserve">a drawback of excise duty under the </w:t>
      </w:r>
      <w:r w:rsidRPr="00CD136C">
        <w:rPr>
          <w:i/>
        </w:rPr>
        <w:t>Excise Act 1901</w:t>
      </w:r>
      <w:r w:rsidRPr="00CD136C">
        <w:t>.</w:t>
      </w:r>
    </w:p>
    <w:p w:rsidR="008465D5" w:rsidRPr="00CD136C" w:rsidRDefault="008465D5" w:rsidP="008465D5">
      <w:pPr>
        <w:pStyle w:val="ActHead5"/>
      </w:pPr>
      <w:bookmarkStart w:id="119" w:name="_Toc60999023"/>
      <w:r w:rsidRPr="00E905D2">
        <w:rPr>
          <w:rStyle w:val="CharSectno"/>
        </w:rPr>
        <w:t>80</w:t>
      </w:r>
      <w:r w:rsidRPr="00CD136C">
        <w:t xml:space="preserve">  Exempt goods</w:t>
      </w:r>
      <w:bookmarkEnd w:id="119"/>
    </w:p>
    <w:p w:rsidR="008465D5" w:rsidRPr="00CD136C" w:rsidRDefault="008465D5" w:rsidP="008465D5">
      <w:pPr>
        <w:pStyle w:val="subsection"/>
      </w:pPr>
      <w:r w:rsidRPr="00CD136C">
        <w:tab/>
        <w:t>(1)</w:t>
      </w:r>
      <w:r w:rsidRPr="00CD136C">
        <w:tab/>
        <w:t>This section is made for paragraph</w:t>
      </w:r>
      <w:r w:rsidR="00254582" w:rsidRPr="00CD136C">
        <w:t> </w:t>
      </w:r>
      <w:r w:rsidRPr="00CD136C">
        <w:t>113(2)(f) of the Act.</w:t>
      </w:r>
    </w:p>
    <w:p w:rsidR="008465D5" w:rsidRPr="00CD136C" w:rsidRDefault="008465D5" w:rsidP="008465D5">
      <w:pPr>
        <w:pStyle w:val="subsection"/>
      </w:pPr>
      <w:r w:rsidRPr="00CD136C">
        <w:tab/>
        <w:t>(2)</w:t>
      </w:r>
      <w:r w:rsidRPr="00CD136C">
        <w:tab/>
        <w:t>Goods that:</w:t>
      </w:r>
    </w:p>
    <w:p w:rsidR="008465D5" w:rsidRPr="00CD136C" w:rsidRDefault="008465D5" w:rsidP="008465D5">
      <w:pPr>
        <w:pStyle w:val="paragraph"/>
      </w:pPr>
      <w:r w:rsidRPr="00CD136C">
        <w:tab/>
        <w:t>(a)</w:t>
      </w:r>
      <w:r w:rsidRPr="00CD136C">
        <w:tab/>
        <w:t>are not petroleum products supplied for use as fuel to provide locomotive power; and</w:t>
      </w:r>
    </w:p>
    <w:p w:rsidR="008465D5" w:rsidRPr="00CD136C" w:rsidRDefault="008465D5" w:rsidP="008465D5">
      <w:pPr>
        <w:pStyle w:val="paragraph"/>
      </w:pPr>
      <w:r w:rsidRPr="00CD136C">
        <w:tab/>
        <w:t>(b)</w:t>
      </w:r>
      <w:r w:rsidRPr="00CD136C">
        <w:tab/>
        <w:t>are aircraft’s stores; and</w:t>
      </w:r>
    </w:p>
    <w:p w:rsidR="008465D5" w:rsidRPr="00CD136C" w:rsidRDefault="008465D5" w:rsidP="008465D5">
      <w:pPr>
        <w:pStyle w:val="paragraph"/>
      </w:pPr>
      <w:r w:rsidRPr="00CD136C">
        <w:tab/>
        <w:t>(c)</w:t>
      </w:r>
      <w:r w:rsidRPr="00CD136C">
        <w:tab/>
        <w:t xml:space="preserve">are supplied to aircraft (whether or not engaging in international flights) by a person whose business includes providing stores for aircraft engaging in international flights in accordance with an international airline licence granted under regulations made under the </w:t>
      </w:r>
      <w:r w:rsidRPr="00CD136C">
        <w:rPr>
          <w:i/>
        </w:rPr>
        <w:t>Air Navigation Act 1920</w:t>
      </w:r>
      <w:r w:rsidRPr="00CD136C">
        <w:t>; and</w:t>
      </w:r>
    </w:p>
    <w:p w:rsidR="008465D5" w:rsidRPr="00CD136C" w:rsidRDefault="008465D5" w:rsidP="008465D5">
      <w:pPr>
        <w:pStyle w:val="paragraph"/>
      </w:pPr>
      <w:r w:rsidRPr="00CD136C">
        <w:tab/>
        <w:t>(d)</w:t>
      </w:r>
      <w:r w:rsidRPr="00CD136C">
        <w:tab/>
        <w:t>would be:</w:t>
      </w:r>
    </w:p>
    <w:p w:rsidR="008465D5" w:rsidRPr="00CD136C" w:rsidRDefault="008465D5" w:rsidP="008465D5">
      <w:pPr>
        <w:pStyle w:val="paragraphsub"/>
      </w:pPr>
      <w:r w:rsidRPr="00CD136C">
        <w:tab/>
        <w:t>(i)</w:t>
      </w:r>
      <w:r w:rsidRPr="00CD136C">
        <w:tab/>
        <w:t>dutiable goods if entered for home consumption under subsection</w:t>
      </w:r>
      <w:r w:rsidR="00254582" w:rsidRPr="00CD136C">
        <w:t> </w:t>
      </w:r>
      <w:r w:rsidRPr="00CD136C">
        <w:t>68(2) of the Act; or</w:t>
      </w:r>
    </w:p>
    <w:p w:rsidR="008465D5" w:rsidRPr="00CD136C" w:rsidRDefault="008465D5" w:rsidP="008465D5">
      <w:pPr>
        <w:pStyle w:val="paragraphsub"/>
      </w:pPr>
      <w:r w:rsidRPr="00CD136C">
        <w:tab/>
        <w:t>(ii)</w:t>
      </w:r>
      <w:r w:rsidRPr="00CD136C">
        <w:tab/>
        <w:t>excisable goods if entered for home consumption under subsection</w:t>
      </w:r>
      <w:r w:rsidR="00254582" w:rsidRPr="00CD136C">
        <w:t> </w:t>
      </w:r>
      <w:r w:rsidRPr="00CD136C">
        <w:t>58(1) of that Act;</w:t>
      </w:r>
    </w:p>
    <w:p w:rsidR="008465D5" w:rsidRPr="00CD136C" w:rsidRDefault="008465D5" w:rsidP="008465D5">
      <w:pPr>
        <w:pStyle w:val="subsection2"/>
      </w:pPr>
      <w:r w:rsidRPr="00CD136C">
        <w:t>are exempt from section</w:t>
      </w:r>
      <w:r w:rsidR="00254582" w:rsidRPr="00CD136C">
        <w:t> </w:t>
      </w:r>
      <w:r w:rsidRPr="00CD136C">
        <w:t xml:space="preserve">113 of the Act if the condition specified in </w:t>
      </w:r>
      <w:r w:rsidR="00254582" w:rsidRPr="00CD136C">
        <w:t>paragraph (</w:t>
      </w:r>
      <w:r w:rsidRPr="00CD136C">
        <w:t>5)(a) is satisfied in relation to the goods.</w:t>
      </w:r>
    </w:p>
    <w:p w:rsidR="008465D5" w:rsidRPr="00CD136C" w:rsidRDefault="008465D5" w:rsidP="008465D5">
      <w:pPr>
        <w:pStyle w:val="subsection"/>
      </w:pPr>
      <w:r w:rsidRPr="00CD136C">
        <w:tab/>
        <w:t>(3)</w:t>
      </w:r>
      <w:r w:rsidRPr="00CD136C">
        <w:tab/>
        <w:t>Goods that are:</w:t>
      </w:r>
    </w:p>
    <w:p w:rsidR="008465D5" w:rsidRPr="00CD136C" w:rsidRDefault="008465D5" w:rsidP="008465D5">
      <w:pPr>
        <w:pStyle w:val="paragraph"/>
      </w:pPr>
      <w:r w:rsidRPr="00CD136C">
        <w:tab/>
        <w:t>(a)</w:t>
      </w:r>
      <w:r w:rsidRPr="00CD136C">
        <w:tab/>
        <w:t>aircraft’s stores or ship’s stores; and</w:t>
      </w:r>
    </w:p>
    <w:p w:rsidR="008465D5" w:rsidRPr="00CD136C" w:rsidRDefault="008465D5" w:rsidP="008465D5">
      <w:pPr>
        <w:pStyle w:val="paragraph"/>
      </w:pPr>
      <w:r w:rsidRPr="00CD136C">
        <w:tab/>
        <w:t>(b)</w:t>
      </w:r>
      <w:r w:rsidRPr="00CD136C">
        <w:tab/>
        <w:t>a petroleum product supplied for use as fuel to provide locomotive power;</w:t>
      </w:r>
    </w:p>
    <w:p w:rsidR="008465D5" w:rsidRPr="00CD136C" w:rsidRDefault="008465D5" w:rsidP="008465D5">
      <w:pPr>
        <w:pStyle w:val="subsection2"/>
      </w:pPr>
      <w:r w:rsidRPr="00CD136C">
        <w:t>are exempt from section</w:t>
      </w:r>
      <w:r w:rsidR="00254582" w:rsidRPr="00CD136C">
        <w:t> </w:t>
      </w:r>
      <w:r w:rsidRPr="00CD136C">
        <w:t xml:space="preserve">113 of the Act if the conditions specified in </w:t>
      </w:r>
      <w:r w:rsidR="00254582" w:rsidRPr="00CD136C">
        <w:t>subsection (</w:t>
      </w:r>
      <w:r w:rsidRPr="00CD136C">
        <w:t>5) are satisfied in relation to the goods.</w:t>
      </w:r>
    </w:p>
    <w:p w:rsidR="008465D5" w:rsidRPr="00CD136C" w:rsidRDefault="008465D5" w:rsidP="008465D5">
      <w:pPr>
        <w:pStyle w:val="subsection"/>
      </w:pPr>
      <w:r w:rsidRPr="00CD136C">
        <w:tab/>
        <w:t>(4)</w:t>
      </w:r>
      <w:r w:rsidRPr="00CD136C">
        <w:tab/>
        <w:t>Goods that are:</w:t>
      </w:r>
    </w:p>
    <w:p w:rsidR="008465D5" w:rsidRPr="00CD136C" w:rsidRDefault="008465D5" w:rsidP="008465D5">
      <w:pPr>
        <w:pStyle w:val="paragraph"/>
      </w:pPr>
      <w:r w:rsidRPr="00CD136C">
        <w:tab/>
        <w:t>(a)</w:t>
      </w:r>
      <w:r w:rsidRPr="00CD136C">
        <w:tab/>
        <w:t xml:space="preserve">not specified in </w:t>
      </w:r>
      <w:r w:rsidR="00254582" w:rsidRPr="00CD136C">
        <w:t>subsection (</w:t>
      </w:r>
      <w:r w:rsidRPr="00CD136C">
        <w:t xml:space="preserve">2) or </w:t>
      </w:r>
      <w:r w:rsidR="00254582" w:rsidRPr="00CD136C">
        <w:t>paragraph (</w:t>
      </w:r>
      <w:r w:rsidRPr="00CD136C">
        <w:t>3)(a); and</w:t>
      </w:r>
    </w:p>
    <w:p w:rsidR="008465D5" w:rsidRPr="00CD136C" w:rsidRDefault="008465D5" w:rsidP="008465D5">
      <w:pPr>
        <w:pStyle w:val="paragraph"/>
      </w:pPr>
      <w:r w:rsidRPr="00CD136C">
        <w:tab/>
        <w:t>(b)</w:t>
      </w:r>
      <w:r w:rsidRPr="00CD136C">
        <w:tab/>
        <w:t>not goods that would be dutiable goods if entered for home consumption under subsection</w:t>
      </w:r>
      <w:r w:rsidR="00254582" w:rsidRPr="00CD136C">
        <w:t> </w:t>
      </w:r>
      <w:r w:rsidRPr="00CD136C">
        <w:t>68(2) of the Act; and</w:t>
      </w:r>
    </w:p>
    <w:p w:rsidR="008465D5" w:rsidRPr="00CD136C" w:rsidRDefault="008465D5" w:rsidP="008465D5">
      <w:pPr>
        <w:pStyle w:val="paragraph"/>
      </w:pPr>
      <w:r w:rsidRPr="00CD136C">
        <w:tab/>
        <w:t>(c)</w:t>
      </w:r>
      <w:r w:rsidRPr="00CD136C">
        <w:tab/>
        <w:t>not goods that would be excisable goods if entered for home consumption under subsection</w:t>
      </w:r>
      <w:r w:rsidR="00254582" w:rsidRPr="00CD136C">
        <w:t> </w:t>
      </w:r>
      <w:r w:rsidRPr="00CD136C">
        <w:t>58(1) of that Act;</w:t>
      </w:r>
    </w:p>
    <w:p w:rsidR="008465D5" w:rsidRPr="00CD136C" w:rsidRDefault="008465D5" w:rsidP="008465D5">
      <w:pPr>
        <w:pStyle w:val="subsection2"/>
      </w:pPr>
      <w:r w:rsidRPr="00CD136C">
        <w:t>are exempt from section</w:t>
      </w:r>
      <w:r w:rsidR="00254582" w:rsidRPr="00CD136C">
        <w:t> </w:t>
      </w:r>
      <w:r w:rsidRPr="00CD136C">
        <w:t xml:space="preserve">113 of the Act if the condition specified in </w:t>
      </w:r>
      <w:r w:rsidR="00254582" w:rsidRPr="00CD136C">
        <w:t>paragraph (</w:t>
      </w:r>
      <w:r w:rsidRPr="00CD136C">
        <w:t>5)(a) is satisfied in relation to the goods.</w:t>
      </w:r>
    </w:p>
    <w:p w:rsidR="008465D5" w:rsidRPr="00CD136C" w:rsidRDefault="008465D5" w:rsidP="008465D5">
      <w:pPr>
        <w:pStyle w:val="subsection"/>
      </w:pPr>
      <w:r w:rsidRPr="00CD136C">
        <w:tab/>
        <w:t>(5)</w:t>
      </w:r>
      <w:r w:rsidRPr="00CD136C">
        <w:tab/>
        <w:t>The following are the conditions:</w:t>
      </w:r>
    </w:p>
    <w:p w:rsidR="008465D5" w:rsidRPr="00CD136C" w:rsidRDefault="008465D5" w:rsidP="008465D5">
      <w:pPr>
        <w:pStyle w:val="paragraph"/>
      </w:pPr>
      <w:r w:rsidRPr="00CD136C">
        <w:tab/>
        <w:t>(a)</w:t>
      </w:r>
      <w:r w:rsidRPr="00CD136C">
        <w:tab/>
        <w:t>at all reasonable times the owner of the goods must make available to an officer, for examination, records that show details of the receipt, use and disposal of the goods;</w:t>
      </w:r>
    </w:p>
    <w:p w:rsidR="008465D5" w:rsidRPr="00CD136C" w:rsidRDefault="008465D5" w:rsidP="008465D5">
      <w:pPr>
        <w:pStyle w:val="paragraph"/>
      </w:pPr>
      <w:r w:rsidRPr="00CD136C">
        <w:tab/>
        <w:t>(b)</w:t>
      </w:r>
      <w:r w:rsidRPr="00CD136C">
        <w:tab/>
        <w:t xml:space="preserve">a return in an approved form or approved statement in relation to the goods must be lodged with </w:t>
      </w:r>
      <w:r w:rsidR="00810907" w:rsidRPr="00CD136C">
        <w:t>the Department</w:t>
      </w:r>
      <w:r w:rsidRPr="00CD136C">
        <w:t xml:space="preserve"> by the owner of the goods within 7 days after the end of each month.</w:t>
      </w:r>
    </w:p>
    <w:p w:rsidR="008465D5" w:rsidRPr="00CD136C" w:rsidRDefault="008465D5" w:rsidP="008465D5">
      <w:pPr>
        <w:pStyle w:val="ActHead5"/>
      </w:pPr>
      <w:bookmarkStart w:id="120" w:name="_Toc60999024"/>
      <w:r w:rsidRPr="00E905D2">
        <w:rPr>
          <w:rStyle w:val="CharSectno"/>
        </w:rPr>
        <w:t>81</w:t>
      </w:r>
      <w:r w:rsidRPr="00CD136C">
        <w:t xml:space="preserve">  Live animals</w:t>
      </w:r>
      <w:bookmarkEnd w:id="120"/>
    </w:p>
    <w:p w:rsidR="008465D5" w:rsidRPr="00CD136C" w:rsidRDefault="008465D5" w:rsidP="008465D5">
      <w:pPr>
        <w:pStyle w:val="subsection"/>
      </w:pPr>
      <w:r w:rsidRPr="00CD136C">
        <w:tab/>
      </w:r>
      <w:r w:rsidRPr="00CD136C">
        <w:tab/>
        <w:t>For subsection</w:t>
      </w:r>
      <w:r w:rsidR="00254582" w:rsidRPr="00CD136C">
        <w:t> </w:t>
      </w:r>
      <w:r w:rsidRPr="00CD136C">
        <w:t>113(2A) of the Act, goods that are live animals are prescribed if:</w:t>
      </w:r>
    </w:p>
    <w:p w:rsidR="008465D5" w:rsidRPr="00CD136C" w:rsidRDefault="008465D5" w:rsidP="008465D5">
      <w:pPr>
        <w:pStyle w:val="paragraph"/>
      </w:pPr>
      <w:r w:rsidRPr="00CD136C">
        <w:tab/>
        <w:t>(a)</w:t>
      </w:r>
      <w:r w:rsidRPr="00CD136C">
        <w:tab/>
        <w:t>the export is not for a commercial reason; and</w:t>
      </w:r>
    </w:p>
    <w:p w:rsidR="008465D5" w:rsidRPr="00CD136C" w:rsidRDefault="008465D5" w:rsidP="008465D5">
      <w:pPr>
        <w:pStyle w:val="paragraph"/>
      </w:pPr>
      <w:r w:rsidRPr="00CD136C">
        <w:tab/>
        <w:t>(b)</w:t>
      </w:r>
      <w:r w:rsidRPr="00CD136C">
        <w:tab/>
        <w:t>the animal is exported as part of the accompanied or unaccompanied personal effects of the owner of the animal; and</w:t>
      </w:r>
    </w:p>
    <w:p w:rsidR="008465D5" w:rsidRPr="00CD136C" w:rsidRDefault="008465D5" w:rsidP="008465D5">
      <w:pPr>
        <w:pStyle w:val="paragraph"/>
      </w:pPr>
      <w:r w:rsidRPr="00CD136C">
        <w:tab/>
        <w:t>(c)</w:t>
      </w:r>
      <w:r w:rsidRPr="00CD136C">
        <w:tab/>
        <w:t>the owner is a passenger in:</w:t>
      </w:r>
    </w:p>
    <w:p w:rsidR="008465D5" w:rsidRPr="00CD136C" w:rsidRDefault="008465D5" w:rsidP="008465D5">
      <w:pPr>
        <w:pStyle w:val="paragraphsub"/>
      </w:pPr>
      <w:r w:rsidRPr="00CD136C">
        <w:tab/>
        <w:t>(i)</w:t>
      </w:r>
      <w:r w:rsidRPr="00CD136C">
        <w:tab/>
        <w:t>the ship or aircraft in which the animal is travelling; or</w:t>
      </w:r>
    </w:p>
    <w:p w:rsidR="008465D5" w:rsidRPr="00CD136C" w:rsidRDefault="008465D5" w:rsidP="008465D5">
      <w:pPr>
        <w:pStyle w:val="paragraphsub"/>
      </w:pPr>
      <w:r w:rsidRPr="00CD136C">
        <w:tab/>
        <w:t>(ii)</w:t>
      </w:r>
      <w:r w:rsidRPr="00CD136C">
        <w:tab/>
        <w:t>a ship or aircraft travelling to the same final destination as the animal within a reasonable time before or after the export of the animal; and</w:t>
      </w:r>
    </w:p>
    <w:p w:rsidR="008465D5" w:rsidRPr="00CD136C" w:rsidRDefault="008465D5" w:rsidP="008465D5">
      <w:pPr>
        <w:pStyle w:val="paragraph"/>
      </w:pPr>
      <w:r w:rsidRPr="00CD136C">
        <w:tab/>
        <w:t>(d)</w:t>
      </w:r>
      <w:r w:rsidRPr="00CD136C">
        <w:tab/>
        <w:t xml:space="preserve">the export of the animal does not require a permission (however described) under an Act or an instrument made under an Act, other than the </w:t>
      </w:r>
      <w:r w:rsidRPr="00CD136C">
        <w:rPr>
          <w:i/>
        </w:rPr>
        <w:t>Export Control Act 1982</w:t>
      </w:r>
      <w:r w:rsidRPr="00CD136C">
        <w:t>.</w:t>
      </w:r>
    </w:p>
    <w:p w:rsidR="008465D5" w:rsidRPr="00CD136C" w:rsidRDefault="008465D5" w:rsidP="008465D5">
      <w:pPr>
        <w:pStyle w:val="ActHead4"/>
      </w:pPr>
      <w:bookmarkStart w:id="121" w:name="_Toc60999025"/>
      <w:r w:rsidRPr="00E905D2">
        <w:rPr>
          <w:rStyle w:val="CharSubdNo"/>
        </w:rPr>
        <w:t>Subdivision B</w:t>
      </w:r>
      <w:r w:rsidRPr="00CD136C">
        <w:t>—</w:t>
      </w:r>
      <w:r w:rsidRPr="00E905D2">
        <w:rPr>
          <w:rStyle w:val="CharSubdText"/>
        </w:rPr>
        <w:t>Export declarations and export entry advices</w:t>
      </w:r>
      <w:bookmarkEnd w:id="121"/>
    </w:p>
    <w:p w:rsidR="008465D5" w:rsidRPr="00CD136C" w:rsidRDefault="008465D5" w:rsidP="008465D5">
      <w:pPr>
        <w:pStyle w:val="ActHead5"/>
      </w:pPr>
      <w:bookmarkStart w:id="122" w:name="_Toc60999026"/>
      <w:r w:rsidRPr="00E905D2">
        <w:rPr>
          <w:rStyle w:val="CharSectno"/>
        </w:rPr>
        <w:t>82</w:t>
      </w:r>
      <w:r w:rsidRPr="00CD136C">
        <w:t xml:space="preserve">  Refusal to accept or deal with export declaration</w:t>
      </w:r>
      <w:bookmarkEnd w:id="122"/>
    </w:p>
    <w:p w:rsidR="008465D5" w:rsidRPr="00CD136C" w:rsidRDefault="008465D5" w:rsidP="008465D5">
      <w:pPr>
        <w:pStyle w:val="subsection"/>
      </w:pPr>
      <w:r w:rsidRPr="00CD136C">
        <w:tab/>
      </w:r>
      <w:r w:rsidRPr="00CD136C">
        <w:tab/>
        <w:t>For subsection</w:t>
      </w:r>
      <w:r w:rsidR="00254582" w:rsidRPr="00CD136C">
        <w:t> </w:t>
      </w:r>
      <w:r w:rsidRPr="00CD136C">
        <w:t xml:space="preserve">114(8) of the Act, </w:t>
      </w:r>
      <w:r w:rsidR="00CE4013" w:rsidRPr="00CD136C">
        <w:t>a Collector may</w:t>
      </w:r>
      <w:r w:rsidRPr="00CD136C">
        <w:t xml:space="preserve"> refuse to accept or deal with an export declaration if:</w:t>
      </w:r>
    </w:p>
    <w:p w:rsidR="008465D5" w:rsidRPr="00CD136C" w:rsidRDefault="008465D5" w:rsidP="008465D5">
      <w:pPr>
        <w:pStyle w:val="paragraph"/>
      </w:pPr>
      <w:r w:rsidRPr="00CD136C">
        <w:tab/>
        <w:t>(a)</w:t>
      </w:r>
      <w:r w:rsidRPr="00CD136C">
        <w:tab/>
        <w:t xml:space="preserve">the intended day of exportation notified in the declaration is more than 6 months after the declaration is communicated to </w:t>
      </w:r>
      <w:r w:rsidR="00CE4013" w:rsidRPr="00CD136C">
        <w:t>the Department</w:t>
      </w:r>
      <w:r w:rsidRPr="00CD136C">
        <w:t>; or</w:t>
      </w:r>
    </w:p>
    <w:p w:rsidR="008465D5" w:rsidRPr="00CD136C" w:rsidRDefault="008465D5" w:rsidP="008465D5">
      <w:pPr>
        <w:pStyle w:val="paragraph"/>
      </w:pPr>
      <w:r w:rsidRPr="00CD136C">
        <w:tab/>
        <w:t>(b)</w:t>
      </w:r>
      <w:r w:rsidRPr="00CD136C">
        <w:tab/>
        <w:t>any of the information required by an approved form under subsection</w:t>
      </w:r>
      <w:r w:rsidR="00254582" w:rsidRPr="00CD136C">
        <w:t> </w:t>
      </w:r>
      <w:r w:rsidRPr="00CD136C">
        <w:t>114(3) of the Act or approved statement under subsection</w:t>
      </w:r>
      <w:r w:rsidR="00254582" w:rsidRPr="00CD136C">
        <w:t> </w:t>
      </w:r>
      <w:r w:rsidRPr="00CD136C">
        <w:t>114(4) of the Act is not given in the declaration.</w:t>
      </w:r>
    </w:p>
    <w:p w:rsidR="008465D5" w:rsidRPr="00CD136C" w:rsidRDefault="008465D5" w:rsidP="008465D5">
      <w:pPr>
        <w:pStyle w:val="ActHead5"/>
      </w:pPr>
      <w:bookmarkStart w:id="123" w:name="_Toc60999027"/>
      <w:r w:rsidRPr="00E905D2">
        <w:rPr>
          <w:rStyle w:val="CharSectno"/>
        </w:rPr>
        <w:t>83</w:t>
      </w:r>
      <w:r w:rsidRPr="00CD136C">
        <w:t xml:space="preserve">  Giving export entry advices</w:t>
      </w:r>
      <w:bookmarkEnd w:id="123"/>
    </w:p>
    <w:p w:rsidR="008465D5" w:rsidRPr="00CD136C" w:rsidRDefault="008465D5" w:rsidP="008465D5">
      <w:pPr>
        <w:pStyle w:val="subsection"/>
      </w:pPr>
      <w:r w:rsidRPr="00CD136C">
        <w:tab/>
        <w:t>(1)</w:t>
      </w:r>
      <w:r w:rsidRPr="00CD136C">
        <w:tab/>
        <w:t>For subsection</w:t>
      </w:r>
      <w:r w:rsidR="00254582" w:rsidRPr="00CD136C">
        <w:t> </w:t>
      </w:r>
      <w:r w:rsidRPr="00CD136C">
        <w:t xml:space="preserve">114C(1) of the Act, this section sets out the manner and form in which </w:t>
      </w:r>
      <w:r w:rsidR="00CE4013" w:rsidRPr="00CD136C">
        <w:t>a Collector</w:t>
      </w:r>
      <w:r w:rsidRPr="00CD136C">
        <w:t xml:space="preserve"> must give an export entry advice.</w:t>
      </w:r>
    </w:p>
    <w:p w:rsidR="008465D5" w:rsidRPr="00CD136C" w:rsidRDefault="008465D5" w:rsidP="008465D5">
      <w:pPr>
        <w:pStyle w:val="subsection"/>
      </w:pPr>
      <w:r w:rsidRPr="00CD136C">
        <w:tab/>
        <w:t>(2)</w:t>
      </w:r>
      <w:r w:rsidRPr="00CD136C">
        <w:tab/>
        <w:t xml:space="preserve">If an export declaration for goods has been communicated to </w:t>
      </w:r>
      <w:r w:rsidR="00CE4013" w:rsidRPr="00CD136C">
        <w:t>the Department</w:t>
      </w:r>
      <w:r w:rsidRPr="00CD136C">
        <w:t xml:space="preserve"> electronically, the export entry advice for the goods must be given:</w:t>
      </w:r>
    </w:p>
    <w:p w:rsidR="008465D5" w:rsidRPr="00CD136C" w:rsidRDefault="008465D5" w:rsidP="008465D5">
      <w:pPr>
        <w:pStyle w:val="paragraph"/>
      </w:pPr>
      <w:r w:rsidRPr="00CD136C">
        <w:tab/>
        <w:t>(a)</w:t>
      </w:r>
      <w:r w:rsidRPr="00CD136C">
        <w:tab/>
        <w:t>electronically; or</w:t>
      </w:r>
    </w:p>
    <w:p w:rsidR="008465D5" w:rsidRPr="00CD136C" w:rsidRDefault="008465D5" w:rsidP="008465D5">
      <w:pPr>
        <w:pStyle w:val="paragraph"/>
      </w:pPr>
      <w:r w:rsidRPr="00CD136C">
        <w:tab/>
        <w:t>(b)</w:t>
      </w:r>
      <w:r w:rsidRPr="00CD136C">
        <w:tab/>
        <w:t>if the advice cannot be given electronically—in documentary form.</w:t>
      </w:r>
    </w:p>
    <w:p w:rsidR="008465D5" w:rsidRPr="00CD136C" w:rsidRDefault="008465D5" w:rsidP="008465D5">
      <w:pPr>
        <w:pStyle w:val="subsection"/>
      </w:pPr>
      <w:r w:rsidRPr="00CD136C">
        <w:tab/>
        <w:t>(3)</w:t>
      </w:r>
      <w:r w:rsidRPr="00CD136C">
        <w:tab/>
        <w:t xml:space="preserve">If an export declaration for goods has been communicated </w:t>
      </w:r>
      <w:r w:rsidR="00CE4013" w:rsidRPr="00CD136C">
        <w:t>to the Department</w:t>
      </w:r>
      <w:r w:rsidRPr="00CD136C">
        <w:t xml:space="preserve"> in documentary form, the export entry advice for the goods may be given:</w:t>
      </w:r>
    </w:p>
    <w:p w:rsidR="008465D5" w:rsidRPr="00CD136C" w:rsidRDefault="008465D5" w:rsidP="008465D5">
      <w:pPr>
        <w:pStyle w:val="paragraph"/>
      </w:pPr>
      <w:r w:rsidRPr="00CD136C">
        <w:tab/>
        <w:t>(a)</w:t>
      </w:r>
      <w:r w:rsidRPr="00CD136C">
        <w:tab/>
        <w:t>by the delivery of the advice by an officer to the person who made the declaration; or</w:t>
      </w:r>
    </w:p>
    <w:p w:rsidR="008465D5" w:rsidRPr="00CD136C" w:rsidRDefault="008465D5" w:rsidP="008465D5">
      <w:pPr>
        <w:pStyle w:val="paragraph"/>
      </w:pPr>
      <w:r w:rsidRPr="00CD136C">
        <w:tab/>
        <w:t>(b)</w:t>
      </w:r>
      <w:r w:rsidRPr="00CD136C">
        <w:tab/>
        <w:t xml:space="preserve">by making the advice available for collection during business hours at a place </w:t>
      </w:r>
      <w:r w:rsidR="00CE4013" w:rsidRPr="00CD136C">
        <w:t>that has been allocated for collection of such advices by notice published on the Department’s website</w:t>
      </w:r>
      <w:r w:rsidRPr="00CD136C">
        <w:t>; or</w:t>
      </w:r>
    </w:p>
    <w:p w:rsidR="008465D5" w:rsidRPr="00CD136C" w:rsidRDefault="008465D5" w:rsidP="008465D5">
      <w:pPr>
        <w:pStyle w:val="paragraph"/>
      </w:pPr>
      <w:r w:rsidRPr="00CD136C">
        <w:tab/>
        <w:t>(c)</w:t>
      </w:r>
      <w:r w:rsidRPr="00CD136C">
        <w:tab/>
        <w:t>by sending the advice by fax to a fax number nominated on the declaration by the person who made the declaration; or</w:t>
      </w:r>
    </w:p>
    <w:p w:rsidR="008465D5" w:rsidRPr="00CD136C" w:rsidRDefault="008465D5" w:rsidP="008465D5">
      <w:pPr>
        <w:pStyle w:val="paragraph"/>
      </w:pPr>
      <w:r w:rsidRPr="00CD136C">
        <w:tab/>
        <w:t>(d)</w:t>
      </w:r>
      <w:r w:rsidRPr="00CD136C">
        <w:tab/>
        <w:t>by posting the advice by pre</w:t>
      </w:r>
      <w:r w:rsidR="00E905D2">
        <w:noBreakHyphen/>
      </w:r>
      <w:r w:rsidRPr="00CD136C">
        <w:t>paid post to the postal address (which may be a post office box number) nominated on the declaration by the person who made the declaration.</w:t>
      </w:r>
    </w:p>
    <w:p w:rsidR="008465D5" w:rsidRPr="00CD136C" w:rsidRDefault="008465D5" w:rsidP="008465D5">
      <w:pPr>
        <w:pStyle w:val="subsection"/>
      </w:pPr>
      <w:r w:rsidRPr="00CD136C">
        <w:tab/>
        <w:t>(4)</w:t>
      </w:r>
      <w:r w:rsidRPr="00CD136C">
        <w:tab/>
        <w:t>An export entry advice must contain:</w:t>
      </w:r>
    </w:p>
    <w:p w:rsidR="008465D5" w:rsidRPr="00CD136C" w:rsidRDefault="008465D5" w:rsidP="008465D5">
      <w:pPr>
        <w:pStyle w:val="paragraph"/>
      </w:pPr>
      <w:r w:rsidRPr="00CD136C">
        <w:tab/>
        <w:t>(a)</w:t>
      </w:r>
      <w:r w:rsidRPr="00CD136C">
        <w:tab/>
        <w:t>the export entry advice number by which the advice can be identified; and</w:t>
      </w:r>
    </w:p>
    <w:p w:rsidR="008465D5" w:rsidRPr="00CD136C" w:rsidRDefault="008465D5" w:rsidP="008465D5">
      <w:pPr>
        <w:pStyle w:val="paragraph"/>
      </w:pPr>
      <w:r w:rsidRPr="00CD136C">
        <w:tab/>
        <w:t>(b)</w:t>
      </w:r>
      <w:r w:rsidRPr="00CD136C">
        <w:tab/>
        <w:t xml:space="preserve">the identifying reference, specified in the export declaration to which the advice relates, of the person communicating the export declaration to </w:t>
      </w:r>
      <w:r w:rsidR="00351B31" w:rsidRPr="00CD136C">
        <w:t>the Department</w:t>
      </w:r>
      <w:r w:rsidRPr="00CD136C">
        <w:t>; and</w:t>
      </w:r>
    </w:p>
    <w:p w:rsidR="008465D5" w:rsidRPr="00CD136C" w:rsidRDefault="008465D5" w:rsidP="008465D5">
      <w:pPr>
        <w:pStyle w:val="paragraph"/>
      </w:pPr>
      <w:r w:rsidRPr="00CD136C">
        <w:tab/>
        <w:t>(c)</w:t>
      </w:r>
      <w:r w:rsidRPr="00CD136C">
        <w:tab/>
        <w:t>if the advice is a refusal to provide an authority to export the goods—an error status message.</w:t>
      </w:r>
    </w:p>
    <w:p w:rsidR="008465D5" w:rsidRPr="00CD136C" w:rsidRDefault="008465D5" w:rsidP="008465D5">
      <w:pPr>
        <w:pStyle w:val="ActHead4"/>
      </w:pPr>
      <w:bookmarkStart w:id="124" w:name="_Toc60999028"/>
      <w:r w:rsidRPr="00E905D2">
        <w:rPr>
          <w:rStyle w:val="CharSubdNo"/>
        </w:rPr>
        <w:t>Subdivision C</w:t>
      </w:r>
      <w:r w:rsidRPr="00CD136C">
        <w:t>—</w:t>
      </w:r>
      <w:r w:rsidRPr="00E905D2">
        <w:rPr>
          <w:rStyle w:val="CharSubdText"/>
        </w:rPr>
        <w:t>Goods sent to, or received at, a wharf or an airport for export</w:t>
      </w:r>
      <w:bookmarkEnd w:id="124"/>
    </w:p>
    <w:p w:rsidR="008465D5" w:rsidRPr="00CD136C" w:rsidRDefault="008465D5" w:rsidP="008465D5">
      <w:pPr>
        <w:pStyle w:val="ActHead5"/>
      </w:pPr>
      <w:bookmarkStart w:id="125" w:name="_Toc60999029"/>
      <w:r w:rsidRPr="00E905D2">
        <w:rPr>
          <w:rStyle w:val="CharSectno"/>
        </w:rPr>
        <w:t>84</w:t>
      </w:r>
      <w:r w:rsidRPr="00CD136C">
        <w:t xml:space="preserve">  Sending goods—goods entered for export</w:t>
      </w:r>
      <w:bookmarkEnd w:id="125"/>
    </w:p>
    <w:p w:rsidR="008465D5" w:rsidRPr="00CD136C" w:rsidRDefault="008465D5" w:rsidP="008465D5">
      <w:pPr>
        <w:pStyle w:val="subsection"/>
      </w:pPr>
      <w:r w:rsidRPr="00CD136C">
        <w:tab/>
        <w:t>(1)</w:t>
      </w:r>
      <w:r w:rsidRPr="00CD136C">
        <w:tab/>
        <w:t>For subparagraph</w:t>
      </w:r>
      <w:r w:rsidR="00254582" w:rsidRPr="00CD136C">
        <w:t> </w:t>
      </w:r>
      <w:r w:rsidRPr="00CD136C">
        <w:t>114E(1)(a)(i) of the Act, this section sets out particulars and the manner in which the particulars are to be given.</w:t>
      </w:r>
    </w:p>
    <w:p w:rsidR="008465D5" w:rsidRPr="00CD136C" w:rsidRDefault="008465D5" w:rsidP="008465D5">
      <w:pPr>
        <w:pStyle w:val="subsection"/>
      </w:pPr>
      <w:r w:rsidRPr="00CD136C">
        <w:tab/>
        <w:t>(2)</w:t>
      </w:r>
      <w:r w:rsidRPr="00CD136C">
        <w:tab/>
        <w:t>The particulars must be given to the deliveree in writing.</w:t>
      </w:r>
    </w:p>
    <w:p w:rsidR="008465D5" w:rsidRPr="00CD136C" w:rsidRDefault="008465D5" w:rsidP="008465D5">
      <w:pPr>
        <w:pStyle w:val="subsection"/>
      </w:pPr>
      <w:r w:rsidRPr="00CD136C">
        <w:tab/>
        <w:t>(3)</w:t>
      </w:r>
      <w:r w:rsidRPr="00CD136C">
        <w:tab/>
        <w:t>The particulars are:</w:t>
      </w:r>
    </w:p>
    <w:p w:rsidR="008465D5" w:rsidRPr="00CD136C" w:rsidRDefault="008465D5" w:rsidP="008465D5">
      <w:pPr>
        <w:pStyle w:val="paragraph"/>
      </w:pPr>
      <w:r w:rsidRPr="00CD136C">
        <w:tab/>
        <w:t>(a)</w:t>
      </w:r>
      <w:r w:rsidRPr="00CD136C">
        <w:tab/>
        <w:t>the relevant export entry advice number; and</w:t>
      </w:r>
    </w:p>
    <w:p w:rsidR="008465D5" w:rsidRPr="00CD136C" w:rsidRDefault="008465D5" w:rsidP="008465D5">
      <w:pPr>
        <w:pStyle w:val="paragraph"/>
      </w:pPr>
      <w:r w:rsidRPr="00CD136C">
        <w:tab/>
        <w:t>(b)</w:t>
      </w:r>
      <w:r w:rsidRPr="00CD136C">
        <w:tab/>
        <w:t xml:space="preserve">the Australian Business Number, or the number allocated by </w:t>
      </w:r>
      <w:r w:rsidR="00351B31" w:rsidRPr="00CD136C">
        <w:t>a Collector</w:t>
      </w:r>
      <w:r w:rsidRPr="00CD136C">
        <w:t>, that identifies the shipping line or airline that will be used to export the goods; and</w:t>
      </w:r>
    </w:p>
    <w:p w:rsidR="008465D5" w:rsidRPr="00CD136C" w:rsidRDefault="008465D5" w:rsidP="008465D5">
      <w:pPr>
        <w:pStyle w:val="paragraph"/>
      </w:pPr>
      <w:r w:rsidRPr="00CD136C">
        <w:tab/>
        <w:t>(c)</w:t>
      </w:r>
      <w:r w:rsidRPr="00CD136C">
        <w:tab/>
        <w:t>for a circumstance mentioned in an item in the following table—the particulars mentioned in the item.</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59"/>
        <w:gridCol w:w="3835"/>
        <w:gridCol w:w="3835"/>
      </w:tblGrid>
      <w:tr w:rsidR="008465D5" w:rsidRPr="00CD136C" w:rsidTr="006A4274">
        <w:trPr>
          <w:tblHeader/>
        </w:trPr>
        <w:tc>
          <w:tcPr>
            <w:tcW w:w="5000" w:type="pct"/>
            <w:gridSpan w:val="3"/>
            <w:tcBorders>
              <w:top w:val="single" w:sz="12" w:space="0" w:color="auto"/>
              <w:bottom w:val="single" w:sz="6" w:space="0" w:color="auto"/>
            </w:tcBorders>
            <w:shd w:val="clear" w:color="auto" w:fill="auto"/>
          </w:tcPr>
          <w:p w:rsidR="008465D5" w:rsidRPr="00CD136C" w:rsidRDefault="008465D5" w:rsidP="009576A0">
            <w:pPr>
              <w:pStyle w:val="TableHeading"/>
            </w:pPr>
            <w:r w:rsidRPr="00CD136C">
              <w:t>Particulars for goods entered for export</w:t>
            </w:r>
          </w:p>
        </w:tc>
      </w:tr>
      <w:tr w:rsidR="008465D5" w:rsidRPr="00CD136C" w:rsidTr="006A4274">
        <w:trPr>
          <w:tblHeader/>
        </w:trPr>
        <w:tc>
          <w:tcPr>
            <w:tcW w:w="50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2248"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Circumstance</w:t>
            </w:r>
          </w:p>
        </w:tc>
        <w:tc>
          <w:tcPr>
            <w:tcW w:w="2248"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Particulars</w:t>
            </w:r>
          </w:p>
        </w:tc>
      </w:tr>
      <w:tr w:rsidR="008465D5" w:rsidRPr="00CD136C" w:rsidTr="006A4274">
        <w:tc>
          <w:tcPr>
            <w:tcW w:w="504" w:type="pct"/>
            <w:tcBorders>
              <w:top w:val="single" w:sz="12" w:space="0" w:color="auto"/>
            </w:tcBorders>
            <w:shd w:val="clear" w:color="auto" w:fill="auto"/>
          </w:tcPr>
          <w:p w:rsidR="008465D5" w:rsidRPr="00CD136C" w:rsidRDefault="008465D5" w:rsidP="009576A0">
            <w:pPr>
              <w:pStyle w:val="Tabletext"/>
            </w:pPr>
            <w:r w:rsidRPr="00CD136C">
              <w:t>1</w:t>
            </w:r>
          </w:p>
        </w:tc>
        <w:tc>
          <w:tcPr>
            <w:tcW w:w="2248" w:type="pct"/>
            <w:tcBorders>
              <w:top w:val="single" w:sz="12" w:space="0" w:color="auto"/>
            </w:tcBorders>
            <w:shd w:val="clear" w:color="auto" w:fill="auto"/>
          </w:tcPr>
          <w:p w:rsidR="008465D5" w:rsidRPr="00CD136C" w:rsidRDefault="008465D5" w:rsidP="009576A0">
            <w:pPr>
              <w:pStyle w:val="Tabletext"/>
            </w:pPr>
            <w:r w:rsidRPr="00CD136C">
              <w:t>A submanifest number has been allocated by</w:t>
            </w:r>
            <w:r w:rsidR="00351B31" w:rsidRPr="00CD136C">
              <w:t xml:space="preserve"> a Collector</w:t>
            </w:r>
            <w:r w:rsidRPr="00CD136C">
              <w:t xml:space="preserve"> for the goods.</w:t>
            </w:r>
          </w:p>
        </w:tc>
        <w:tc>
          <w:tcPr>
            <w:tcW w:w="2248" w:type="pct"/>
            <w:tcBorders>
              <w:top w:val="single" w:sz="12" w:space="0" w:color="auto"/>
            </w:tcBorders>
            <w:shd w:val="clear" w:color="auto" w:fill="auto"/>
          </w:tcPr>
          <w:p w:rsidR="008465D5" w:rsidRPr="00CD136C" w:rsidRDefault="008465D5" w:rsidP="009576A0">
            <w:pPr>
              <w:pStyle w:val="Tabletext"/>
            </w:pPr>
            <w:r w:rsidRPr="00CD136C">
              <w:t>The submanifest number.</w:t>
            </w:r>
          </w:p>
        </w:tc>
      </w:tr>
      <w:tr w:rsidR="008465D5" w:rsidRPr="00CD136C" w:rsidTr="006A4274">
        <w:tc>
          <w:tcPr>
            <w:tcW w:w="504" w:type="pct"/>
            <w:shd w:val="clear" w:color="auto" w:fill="auto"/>
          </w:tcPr>
          <w:p w:rsidR="008465D5" w:rsidRPr="00CD136C" w:rsidRDefault="008465D5" w:rsidP="009576A0">
            <w:pPr>
              <w:pStyle w:val="Tabletext"/>
            </w:pPr>
            <w:r w:rsidRPr="00CD136C">
              <w:t>2</w:t>
            </w:r>
          </w:p>
        </w:tc>
        <w:tc>
          <w:tcPr>
            <w:tcW w:w="2248" w:type="pct"/>
            <w:shd w:val="clear" w:color="auto" w:fill="auto"/>
          </w:tcPr>
          <w:p w:rsidR="008465D5" w:rsidRPr="00CD136C" w:rsidRDefault="008465D5" w:rsidP="009576A0">
            <w:pPr>
              <w:pStyle w:val="Tabletext"/>
            </w:pPr>
            <w:r w:rsidRPr="00CD136C">
              <w:t>The goods are transhipped goods.</w:t>
            </w:r>
          </w:p>
        </w:tc>
        <w:tc>
          <w:tcPr>
            <w:tcW w:w="2248" w:type="pct"/>
            <w:shd w:val="clear" w:color="auto" w:fill="auto"/>
          </w:tcPr>
          <w:p w:rsidR="008465D5" w:rsidRPr="00CD136C" w:rsidRDefault="008465D5" w:rsidP="009576A0">
            <w:pPr>
              <w:pStyle w:val="Tabletext"/>
            </w:pPr>
            <w:r w:rsidRPr="00CD136C">
              <w:t xml:space="preserve">The number allocated by </w:t>
            </w:r>
            <w:r w:rsidR="00351B31" w:rsidRPr="00CD136C">
              <w:t>a Collector</w:t>
            </w:r>
            <w:r w:rsidRPr="00CD136C">
              <w:t xml:space="preserve"> to the goods.</w:t>
            </w:r>
          </w:p>
        </w:tc>
      </w:tr>
      <w:tr w:rsidR="008465D5" w:rsidRPr="00CD136C" w:rsidTr="006A4274">
        <w:tc>
          <w:tcPr>
            <w:tcW w:w="504" w:type="pct"/>
            <w:shd w:val="clear" w:color="auto" w:fill="auto"/>
          </w:tcPr>
          <w:p w:rsidR="008465D5" w:rsidRPr="00CD136C" w:rsidRDefault="008465D5" w:rsidP="00CA1034">
            <w:pPr>
              <w:pStyle w:val="Tabletext"/>
              <w:keepNext/>
            </w:pPr>
            <w:r w:rsidRPr="00CD136C">
              <w:t>3</w:t>
            </w:r>
          </w:p>
        </w:tc>
        <w:tc>
          <w:tcPr>
            <w:tcW w:w="2248" w:type="pct"/>
            <w:shd w:val="clear" w:color="auto" w:fill="auto"/>
          </w:tcPr>
          <w:p w:rsidR="008465D5" w:rsidRPr="00CD136C" w:rsidRDefault="008465D5" w:rsidP="009576A0">
            <w:pPr>
              <w:pStyle w:val="Tabletext"/>
            </w:pPr>
            <w:r w:rsidRPr="00CD136C">
              <w:t>The goods are to be consigned by ship.</w:t>
            </w:r>
          </w:p>
        </w:tc>
        <w:tc>
          <w:tcPr>
            <w:tcW w:w="2248" w:type="pct"/>
            <w:shd w:val="clear" w:color="auto" w:fill="auto"/>
          </w:tcPr>
          <w:p w:rsidR="008465D5" w:rsidRPr="00CD136C" w:rsidRDefault="008465D5" w:rsidP="009576A0">
            <w:pPr>
              <w:pStyle w:val="Tabletext"/>
            </w:pPr>
            <w:r w:rsidRPr="00CD136C">
              <w:t>The following:</w:t>
            </w:r>
          </w:p>
          <w:p w:rsidR="008465D5" w:rsidRPr="00CD136C" w:rsidRDefault="008465D5" w:rsidP="009576A0">
            <w:pPr>
              <w:pStyle w:val="Tablea"/>
            </w:pPr>
            <w:r w:rsidRPr="00CD136C">
              <w:t>(a) the international vessel identification number;</w:t>
            </w:r>
          </w:p>
          <w:p w:rsidR="008465D5" w:rsidRPr="00CD136C" w:rsidRDefault="008465D5" w:rsidP="009576A0">
            <w:pPr>
              <w:pStyle w:val="Tablea"/>
            </w:pPr>
            <w:r w:rsidRPr="00CD136C">
              <w:t>(b) the number of the voyage on which the goods will be exported.</w:t>
            </w:r>
          </w:p>
        </w:tc>
      </w:tr>
      <w:tr w:rsidR="008465D5" w:rsidRPr="00CD136C" w:rsidTr="006A4274">
        <w:tc>
          <w:tcPr>
            <w:tcW w:w="504" w:type="pct"/>
            <w:shd w:val="clear" w:color="auto" w:fill="auto"/>
          </w:tcPr>
          <w:p w:rsidR="008465D5" w:rsidRPr="00CD136C" w:rsidRDefault="008465D5" w:rsidP="009576A0">
            <w:pPr>
              <w:pStyle w:val="Tabletext"/>
            </w:pPr>
            <w:r w:rsidRPr="00CD136C">
              <w:t>4</w:t>
            </w:r>
          </w:p>
        </w:tc>
        <w:tc>
          <w:tcPr>
            <w:tcW w:w="2248" w:type="pct"/>
            <w:shd w:val="clear" w:color="auto" w:fill="auto"/>
          </w:tcPr>
          <w:p w:rsidR="008465D5" w:rsidRPr="00CD136C" w:rsidRDefault="008465D5" w:rsidP="009576A0">
            <w:pPr>
              <w:pStyle w:val="Tabletext"/>
            </w:pPr>
            <w:r w:rsidRPr="00CD136C">
              <w:t>The goods are to be consigned by ship and exported in a container.</w:t>
            </w:r>
          </w:p>
        </w:tc>
        <w:tc>
          <w:tcPr>
            <w:tcW w:w="2248" w:type="pct"/>
            <w:shd w:val="clear" w:color="auto" w:fill="auto"/>
          </w:tcPr>
          <w:p w:rsidR="008465D5" w:rsidRPr="00CD136C" w:rsidRDefault="008465D5" w:rsidP="009576A0">
            <w:pPr>
              <w:pStyle w:val="Tabletext"/>
            </w:pPr>
            <w:r w:rsidRPr="00CD136C">
              <w:t>The number of the container.</w:t>
            </w:r>
          </w:p>
        </w:tc>
      </w:tr>
      <w:tr w:rsidR="008465D5" w:rsidRPr="00CD136C" w:rsidTr="006A4274">
        <w:tc>
          <w:tcPr>
            <w:tcW w:w="504" w:type="pct"/>
            <w:tcBorders>
              <w:bottom w:val="single" w:sz="4" w:space="0" w:color="auto"/>
            </w:tcBorders>
            <w:shd w:val="clear" w:color="auto" w:fill="auto"/>
          </w:tcPr>
          <w:p w:rsidR="008465D5" w:rsidRPr="00CD136C" w:rsidRDefault="008465D5" w:rsidP="009576A0">
            <w:pPr>
              <w:pStyle w:val="Tabletext"/>
            </w:pPr>
            <w:r w:rsidRPr="00CD136C">
              <w:t>5</w:t>
            </w:r>
          </w:p>
        </w:tc>
        <w:tc>
          <w:tcPr>
            <w:tcW w:w="2248" w:type="pct"/>
            <w:tcBorders>
              <w:bottom w:val="single" w:sz="4" w:space="0" w:color="auto"/>
            </w:tcBorders>
            <w:shd w:val="clear" w:color="auto" w:fill="auto"/>
          </w:tcPr>
          <w:p w:rsidR="008465D5" w:rsidRPr="00CD136C" w:rsidRDefault="008465D5" w:rsidP="009576A0">
            <w:pPr>
              <w:pStyle w:val="Tabletext"/>
            </w:pPr>
            <w:r w:rsidRPr="00CD136C">
              <w:t>The goods are to be consigned by ship but not in a container.</w:t>
            </w:r>
          </w:p>
        </w:tc>
        <w:tc>
          <w:tcPr>
            <w:tcW w:w="2248" w:type="pct"/>
            <w:tcBorders>
              <w:bottom w:val="single" w:sz="4" w:space="0" w:color="auto"/>
            </w:tcBorders>
            <w:shd w:val="clear" w:color="auto" w:fill="auto"/>
          </w:tcPr>
          <w:p w:rsidR="008465D5" w:rsidRPr="00CD136C" w:rsidRDefault="008465D5" w:rsidP="009576A0">
            <w:pPr>
              <w:pStyle w:val="Tabletext"/>
            </w:pPr>
            <w:r w:rsidRPr="00CD136C">
              <w:t>The voyage booking reference or the bill of lading reference.</w:t>
            </w:r>
          </w:p>
        </w:tc>
      </w:tr>
      <w:tr w:rsidR="008465D5" w:rsidRPr="00CD136C" w:rsidTr="006A4274">
        <w:tc>
          <w:tcPr>
            <w:tcW w:w="504" w:type="pct"/>
            <w:tcBorders>
              <w:bottom w:val="single" w:sz="12" w:space="0" w:color="auto"/>
            </w:tcBorders>
            <w:shd w:val="clear" w:color="auto" w:fill="auto"/>
          </w:tcPr>
          <w:p w:rsidR="008465D5" w:rsidRPr="00CD136C" w:rsidRDefault="008465D5" w:rsidP="009576A0">
            <w:pPr>
              <w:pStyle w:val="Tabletext"/>
            </w:pPr>
            <w:r w:rsidRPr="00CD136C">
              <w:t>6</w:t>
            </w:r>
          </w:p>
        </w:tc>
        <w:tc>
          <w:tcPr>
            <w:tcW w:w="2248" w:type="pct"/>
            <w:tcBorders>
              <w:bottom w:val="single" w:sz="12" w:space="0" w:color="auto"/>
            </w:tcBorders>
            <w:shd w:val="clear" w:color="auto" w:fill="auto"/>
          </w:tcPr>
          <w:p w:rsidR="008465D5" w:rsidRPr="00CD136C" w:rsidRDefault="008465D5" w:rsidP="009576A0">
            <w:pPr>
              <w:pStyle w:val="Tabletext"/>
            </w:pPr>
            <w:r w:rsidRPr="00CD136C">
              <w:t>The goods are to be consigned by air.</w:t>
            </w:r>
          </w:p>
        </w:tc>
        <w:tc>
          <w:tcPr>
            <w:tcW w:w="2248" w:type="pct"/>
            <w:tcBorders>
              <w:bottom w:val="single" w:sz="12" w:space="0" w:color="auto"/>
            </w:tcBorders>
            <w:shd w:val="clear" w:color="auto" w:fill="auto"/>
          </w:tcPr>
          <w:p w:rsidR="008465D5" w:rsidRPr="00CD136C" w:rsidRDefault="008465D5" w:rsidP="009576A0">
            <w:pPr>
              <w:pStyle w:val="Tabletext"/>
            </w:pPr>
            <w:r w:rsidRPr="00CD136C">
              <w:t>The following:</w:t>
            </w:r>
          </w:p>
          <w:p w:rsidR="008465D5" w:rsidRPr="00CD136C" w:rsidRDefault="008465D5" w:rsidP="009576A0">
            <w:pPr>
              <w:pStyle w:val="Tablea"/>
            </w:pPr>
            <w:r w:rsidRPr="00CD136C">
              <w:t>(a) the number or reference of the air waybill on which the goods are listed;</w:t>
            </w:r>
          </w:p>
          <w:p w:rsidR="008465D5" w:rsidRPr="00CD136C" w:rsidRDefault="008465D5" w:rsidP="009576A0">
            <w:pPr>
              <w:pStyle w:val="Tablea"/>
            </w:pPr>
            <w:r w:rsidRPr="00CD136C">
              <w:t>(b) the flight number of the aircraft on which the goods will be exported.</w:t>
            </w:r>
          </w:p>
        </w:tc>
      </w:tr>
    </w:tbl>
    <w:p w:rsidR="008465D5" w:rsidRPr="00CD136C" w:rsidRDefault="008465D5" w:rsidP="008465D5">
      <w:pPr>
        <w:pStyle w:val="ActHead5"/>
      </w:pPr>
      <w:bookmarkStart w:id="126" w:name="_Toc60999030"/>
      <w:r w:rsidRPr="00E905D2">
        <w:rPr>
          <w:rStyle w:val="CharSectno"/>
        </w:rPr>
        <w:t>85</w:t>
      </w:r>
      <w:r w:rsidRPr="00CD136C">
        <w:t xml:space="preserve">  Sending goods—goods not required to be entered for export</w:t>
      </w:r>
      <w:bookmarkEnd w:id="126"/>
    </w:p>
    <w:p w:rsidR="008465D5" w:rsidRPr="00CD136C" w:rsidRDefault="008465D5" w:rsidP="008465D5">
      <w:pPr>
        <w:pStyle w:val="subsection"/>
      </w:pPr>
      <w:r w:rsidRPr="00CD136C">
        <w:tab/>
        <w:t>(1)</w:t>
      </w:r>
      <w:r w:rsidRPr="00CD136C">
        <w:tab/>
        <w:t>For paragraph</w:t>
      </w:r>
      <w:r w:rsidR="00254582" w:rsidRPr="00CD136C">
        <w:t> </w:t>
      </w:r>
      <w:r w:rsidRPr="00CD136C">
        <w:t>114E(1)(b) of the Act, this section sets out particulars and the manner in which the particulars are to be given.</w:t>
      </w:r>
    </w:p>
    <w:p w:rsidR="008465D5" w:rsidRPr="00CD136C" w:rsidRDefault="008465D5" w:rsidP="008465D5">
      <w:pPr>
        <w:pStyle w:val="subsection"/>
      </w:pPr>
      <w:r w:rsidRPr="00CD136C">
        <w:tab/>
        <w:t>(2)</w:t>
      </w:r>
      <w:r w:rsidRPr="00CD136C">
        <w:tab/>
        <w:t>The particulars must be given to the deliveree in writing.</w:t>
      </w:r>
    </w:p>
    <w:p w:rsidR="008465D5" w:rsidRPr="00CD136C" w:rsidRDefault="008465D5" w:rsidP="008465D5">
      <w:pPr>
        <w:pStyle w:val="subsection"/>
      </w:pPr>
      <w:r w:rsidRPr="00CD136C">
        <w:tab/>
        <w:t>(3)</w:t>
      </w:r>
      <w:r w:rsidRPr="00CD136C">
        <w:tab/>
        <w:t>The particulars are:</w:t>
      </w:r>
    </w:p>
    <w:p w:rsidR="008465D5" w:rsidRPr="00CD136C" w:rsidRDefault="008465D5" w:rsidP="008465D5">
      <w:pPr>
        <w:pStyle w:val="paragraph"/>
      </w:pPr>
      <w:r w:rsidRPr="00CD136C">
        <w:tab/>
        <w:t>(a)</w:t>
      </w:r>
      <w:r w:rsidRPr="00CD136C">
        <w:tab/>
        <w:t xml:space="preserve">the Australian Business Number, or the number allocated by </w:t>
      </w:r>
      <w:r w:rsidR="00351B31" w:rsidRPr="00CD136C">
        <w:t>a Collector</w:t>
      </w:r>
      <w:r w:rsidRPr="00CD136C">
        <w:t>, that identifies the shipping line or airline on which the goods will be exported; and</w:t>
      </w:r>
    </w:p>
    <w:p w:rsidR="008465D5" w:rsidRPr="00CD136C" w:rsidRDefault="008465D5" w:rsidP="008465D5">
      <w:pPr>
        <w:pStyle w:val="paragraph"/>
      </w:pPr>
      <w:r w:rsidRPr="00CD136C">
        <w:tab/>
        <w:t>(b)</w:t>
      </w:r>
      <w:r w:rsidRPr="00CD136C">
        <w:tab/>
        <w:t>the particulars prescribed by clause</w:t>
      </w:r>
      <w:r w:rsidR="00254582" w:rsidRPr="00CD136C">
        <w:t> </w:t>
      </w:r>
      <w:r w:rsidRPr="00CD136C">
        <w:t>1 of Schedule</w:t>
      </w:r>
      <w:r w:rsidR="00254582" w:rsidRPr="00CD136C">
        <w:t> </w:t>
      </w:r>
      <w:r w:rsidRPr="00CD136C">
        <w:t>4.</w:t>
      </w:r>
    </w:p>
    <w:p w:rsidR="008465D5" w:rsidRPr="00CD136C" w:rsidRDefault="008465D5" w:rsidP="008465D5">
      <w:pPr>
        <w:pStyle w:val="ActHead5"/>
      </w:pPr>
      <w:bookmarkStart w:id="127" w:name="_Toc60999031"/>
      <w:r w:rsidRPr="00E905D2">
        <w:rPr>
          <w:rStyle w:val="CharSectno"/>
        </w:rPr>
        <w:t>86</w:t>
      </w:r>
      <w:r w:rsidRPr="00CD136C">
        <w:t xml:space="preserve">  Sending goods—other matters</w:t>
      </w:r>
      <w:bookmarkEnd w:id="127"/>
    </w:p>
    <w:p w:rsidR="008465D5" w:rsidRPr="00CD136C" w:rsidRDefault="008465D5" w:rsidP="008465D5">
      <w:pPr>
        <w:pStyle w:val="subsection"/>
      </w:pPr>
      <w:r w:rsidRPr="00CD136C">
        <w:tab/>
        <w:t>(1)</w:t>
      </w:r>
      <w:r w:rsidRPr="00CD136C">
        <w:tab/>
        <w:t>For paragraph</w:t>
      </w:r>
      <w:r w:rsidR="00254582" w:rsidRPr="00CD136C">
        <w:t> </w:t>
      </w:r>
      <w:r w:rsidRPr="00CD136C">
        <w:t>114E(1)(c) of the Act, the period is 3 hours.</w:t>
      </w:r>
    </w:p>
    <w:p w:rsidR="008465D5" w:rsidRPr="00CD136C" w:rsidRDefault="008465D5" w:rsidP="008465D5">
      <w:pPr>
        <w:pStyle w:val="subsection"/>
      </w:pPr>
      <w:r w:rsidRPr="00CD136C">
        <w:tab/>
        <w:t>(2)</w:t>
      </w:r>
      <w:r w:rsidRPr="00CD136C">
        <w:tab/>
        <w:t>For subsection</w:t>
      </w:r>
      <w:r w:rsidR="00254582" w:rsidRPr="00CD136C">
        <w:t> </w:t>
      </w:r>
      <w:r w:rsidRPr="00CD136C">
        <w:t>114E(5) of the Act, all goods are exempt from section</w:t>
      </w:r>
      <w:r w:rsidR="00254582" w:rsidRPr="00CD136C">
        <w:t> </w:t>
      </w:r>
      <w:r w:rsidRPr="00CD136C">
        <w:t>114E of the Act other than the goods mentioned in section</w:t>
      </w:r>
      <w:r w:rsidR="00254582" w:rsidRPr="00CD136C">
        <w:t> </w:t>
      </w:r>
      <w:r w:rsidRPr="00CD136C">
        <w:t>88.</w:t>
      </w:r>
    </w:p>
    <w:p w:rsidR="008465D5" w:rsidRPr="00CD136C" w:rsidRDefault="008465D5" w:rsidP="008465D5">
      <w:pPr>
        <w:pStyle w:val="ActHead5"/>
      </w:pPr>
      <w:bookmarkStart w:id="128" w:name="_Toc60999032"/>
      <w:r w:rsidRPr="00E905D2">
        <w:rPr>
          <w:rStyle w:val="CharSectno"/>
        </w:rPr>
        <w:t>87</w:t>
      </w:r>
      <w:r w:rsidRPr="00CD136C">
        <w:t xml:space="preserve">  Receiving goods—notices</w:t>
      </w:r>
      <w:bookmarkEnd w:id="128"/>
    </w:p>
    <w:p w:rsidR="008465D5" w:rsidRPr="00CD136C" w:rsidRDefault="008465D5" w:rsidP="008465D5">
      <w:pPr>
        <w:pStyle w:val="subsection"/>
        <w:keepNext/>
        <w:keepLines/>
      </w:pPr>
      <w:r w:rsidRPr="00CD136C">
        <w:tab/>
        <w:t>(1)</w:t>
      </w:r>
      <w:r w:rsidRPr="00CD136C">
        <w:tab/>
        <w:t>For subsection</w:t>
      </w:r>
      <w:r w:rsidR="00254582" w:rsidRPr="00CD136C">
        <w:t> </w:t>
      </w:r>
      <w:r w:rsidRPr="00CD136C">
        <w:t>114F(1) of the Act, the airport on Horn Island is excluded from the application of section</w:t>
      </w:r>
      <w:r w:rsidR="00254582" w:rsidRPr="00CD136C">
        <w:t> </w:t>
      </w:r>
      <w:r w:rsidRPr="00CD136C">
        <w:t>114F of the Act.</w:t>
      </w:r>
    </w:p>
    <w:p w:rsidR="008465D5" w:rsidRPr="00CD136C" w:rsidRDefault="008465D5" w:rsidP="008465D5">
      <w:pPr>
        <w:pStyle w:val="subsection"/>
        <w:keepNext/>
        <w:keepLines/>
      </w:pPr>
      <w:r w:rsidRPr="00CD136C">
        <w:tab/>
        <w:t>(2)</w:t>
      </w:r>
      <w:r w:rsidRPr="00CD136C">
        <w:tab/>
        <w:t>For subsection</w:t>
      </w:r>
      <w:r w:rsidR="00254582" w:rsidRPr="00CD136C">
        <w:t> </w:t>
      </w:r>
      <w:r w:rsidRPr="00CD136C">
        <w:t>114F(1A) of the Act:</w:t>
      </w:r>
    </w:p>
    <w:p w:rsidR="008465D5" w:rsidRPr="00CD136C" w:rsidRDefault="008465D5" w:rsidP="008465D5">
      <w:pPr>
        <w:pStyle w:val="paragraph"/>
      </w:pPr>
      <w:r w:rsidRPr="00CD136C">
        <w:tab/>
        <w:t>(a)</w:t>
      </w:r>
      <w:r w:rsidRPr="00CD136C">
        <w:tab/>
        <w:t>if the goods are received at a wharf—the period is 3 hours starting when the goods are received; and</w:t>
      </w:r>
    </w:p>
    <w:p w:rsidR="008465D5" w:rsidRPr="00CD136C" w:rsidRDefault="008465D5" w:rsidP="008465D5">
      <w:pPr>
        <w:pStyle w:val="paragraph"/>
      </w:pPr>
      <w:r w:rsidRPr="00CD136C">
        <w:tab/>
        <w:t>(b)</w:t>
      </w:r>
      <w:r w:rsidRPr="00CD136C">
        <w:tab/>
        <w:t>if the goods are received at an airport—the period is 1 hour starting when the goods are received.</w:t>
      </w:r>
    </w:p>
    <w:p w:rsidR="008465D5" w:rsidRPr="00CD136C" w:rsidRDefault="008465D5" w:rsidP="008465D5">
      <w:pPr>
        <w:pStyle w:val="subsection"/>
      </w:pPr>
      <w:r w:rsidRPr="00CD136C">
        <w:tab/>
        <w:t>(3)</w:t>
      </w:r>
      <w:r w:rsidRPr="00CD136C">
        <w:tab/>
        <w:t>For subsection</w:t>
      </w:r>
      <w:r w:rsidR="00254582" w:rsidRPr="00CD136C">
        <w:t> </w:t>
      </w:r>
      <w:r w:rsidRPr="00CD136C">
        <w:t>114F(4) of the Act, all goods are exempt from section</w:t>
      </w:r>
      <w:r w:rsidR="00254582" w:rsidRPr="00CD136C">
        <w:t> </w:t>
      </w:r>
      <w:r w:rsidRPr="00CD136C">
        <w:t>114F of the Act other than the goods mentioned in section</w:t>
      </w:r>
      <w:r w:rsidR="00254582" w:rsidRPr="00CD136C">
        <w:t> </w:t>
      </w:r>
      <w:r w:rsidRPr="00CD136C">
        <w:t>88.</w:t>
      </w:r>
    </w:p>
    <w:p w:rsidR="008465D5" w:rsidRPr="00CD136C" w:rsidRDefault="008465D5" w:rsidP="008465D5">
      <w:pPr>
        <w:pStyle w:val="ActHead5"/>
      </w:pPr>
      <w:bookmarkStart w:id="129" w:name="_Toc60999033"/>
      <w:r w:rsidRPr="00E905D2">
        <w:rPr>
          <w:rStyle w:val="CharSectno"/>
        </w:rPr>
        <w:t>88</w:t>
      </w:r>
      <w:r w:rsidRPr="00CD136C">
        <w:t xml:space="preserve">  Goods not exempt</w:t>
      </w:r>
      <w:bookmarkEnd w:id="129"/>
    </w:p>
    <w:p w:rsidR="008465D5" w:rsidRPr="00CD136C" w:rsidRDefault="008465D5" w:rsidP="008465D5">
      <w:pPr>
        <w:pStyle w:val="subsection"/>
      </w:pPr>
      <w:r w:rsidRPr="00CD136C">
        <w:tab/>
      </w:r>
      <w:r w:rsidRPr="00CD136C">
        <w:tab/>
        <w:t>For subsections</w:t>
      </w:r>
      <w:r w:rsidR="00254582" w:rsidRPr="00CD136C">
        <w:t> </w:t>
      </w:r>
      <w:r w:rsidRPr="00CD136C">
        <w:t>86(2) and 87(3), the goods that are not exempt from sections</w:t>
      </w:r>
      <w:r w:rsidR="00254582" w:rsidRPr="00CD136C">
        <w:t> </w:t>
      </w:r>
      <w:r w:rsidRPr="00CD136C">
        <w:t>114E and 114F of the Act are the goods mentioned in the following table.</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60"/>
        <w:gridCol w:w="7669"/>
      </w:tblGrid>
      <w:tr w:rsidR="008465D5" w:rsidRPr="00CD136C" w:rsidTr="006A4274">
        <w:trPr>
          <w:tblHeader/>
        </w:trPr>
        <w:tc>
          <w:tcPr>
            <w:tcW w:w="5000" w:type="pct"/>
            <w:gridSpan w:val="2"/>
            <w:tcBorders>
              <w:top w:val="single" w:sz="12" w:space="0" w:color="auto"/>
              <w:bottom w:val="single" w:sz="6" w:space="0" w:color="auto"/>
            </w:tcBorders>
            <w:shd w:val="clear" w:color="auto" w:fill="auto"/>
          </w:tcPr>
          <w:p w:rsidR="008465D5" w:rsidRPr="00CD136C" w:rsidRDefault="008465D5" w:rsidP="009576A0">
            <w:pPr>
              <w:pStyle w:val="TableHeading"/>
            </w:pPr>
            <w:r w:rsidRPr="00CD136C">
              <w:t>Goods not exempt from sections</w:t>
            </w:r>
            <w:r w:rsidR="00254582" w:rsidRPr="00CD136C">
              <w:t> </w:t>
            </w:r>
            <w:r w:rsidRPr="00CD136C">
              <w:t>114E and 114F of the Act</w:t>
            </w:r>
          </w:p>
        </w:tc>
      </w:tr>
      <w:tr w:rsidR="008465D5" w:rsidRPr="00CD136C" w:rsidTr="006A4274">
        <w:trPr>
          <w:tblHeader/>
        </w:trPr>
        <w:tc>
          <w:tcPr>
            <w:tcW w:w="50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4496"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Goods</w:t>
            </w:r>
          </w:p>
        </w:tc>
      </w:tr>
      <w:tr w:rsidR="008465D5" w:rsidRPr="00CD136C" w:rsidTr="006A4274">
        <w:tc>
          <w:tcPr>
            <w:tcW w:w="504" w:type="pct"/>
            <w:tcBorders>
              <w:top w:val="single" w:sz="12" w:space="0" w:color="auto"/>
            </w:tcBorders>
            <w:shd w:val="clear" w:color="auto" w:fill="auto"/>
          </w:tcPr>
          <w:p w:rsidR="008465D5" w:rsidRPr="00CD136C" w:rsidRDefault="008465D5" w:rsidP="009576A0">
            <w:pPr>
              <w:pStyle w:val="Tabletext"/>
            </w:pPr>
            <w:r w:rsidRPr="00CD136C">
              <w:t>1</w:t>
            </w:r>
          </w:p>
        </w:tc>
        <w:tc>
          <w:tcPr>
            <w:tcW w:w="4496" w:type="pct"/>
            <w:tcBorders>
              <w:top w:val="single" w:sz="12" w:space="0" w:color="auto"/>
            </w:tcBorders>
            <w:shd w:val="clear" w:color="auto" w:fill="auto"/>
          </w:tcPr>
          <w:p w:rsidR="008465D5" w:rsidRPr="00CD136C" w:rsidRDefault="008465D5" w:rsidP="009576A0">
            <w:pPr>
              <w:pStyle w:val="Tabletext"/>
            </w:pPr>
            <w:r w:rsidRPr="00CD136C">
              <w:t>Goods consigned by air, other than livestock.</w:t>
            </w:r>
          </w:p>
        </w:tc>
      </w:tr>
      <w:tr w:rsidR="008465D5" w:rsidRPr="00CD136C" w:rsidTr="006A4274">
        <w:tc>
          <w:tcPr>
            <w:tcW w:w="504" w:type="pct"/>
            <w:shd w:val="clear" w:color="auto" w:fill="auto"/>
          </w:tcPr>
          <w:p w:rsidR="008465D5" w:rsidRPr="00CD136C" w:rsidRDefault="008465D5" w:rsidP="009576A0">
            <w:pPr>
              <w:pStyle w:val="Tabletext"/>
            </w:pPr>
            <w:r w:rsidRPr="00CD136C">
              <w:t>2</w:t>
            </w:r>
          </w:p>
        </w:tc>
        <w:tc>
          <w:tcPr>
            <w:tcW w:w="4496" w:type="pct"/>
            <w:shd w:val="clear" w:color="auto" w:fill="auto"/>
          </w:tcPr>
          <w:p w:rsidR="008465D5" w:rsidRPr="00CD136C" w:rsidRDefault="008465D5" w:rsidP="009576A0">
            <w:pPr>
              <w:pStyle w:val="Tabletext"/>
            </w:pPr>
            <w:r w:rsidRPr="00CD136C">
              <w:t>Goods consigned by sea, in a container, whether or not open</w:t>
            </w:r>
            <w:r w:rsidR="00E905D2">
              <w:noBreakHyphen/>
            </w:r>
            <w:r w:rsidRPr="00CD136C">
              <w:t>roofed.</w:t>
            </w:r>
          </w:p>
        </w:tc>
      </w:tr>
      <w:tr w:rsidR="008465D5" w:rsidRPr="00CD136C" w:rsidTr="006A4274">
        <w:tc>
          <w:tcPr>
            <w:tcW w:w="504" w:type="pct"/>
            <w:shd w:val="clear" w:color="auto" w:fill="auto"/>
          </w:tcPr>
          <w:p w:rsidR="008465D5" w:rsidRPr="00CD136C" w:rsidRDefault="008465D5" w:rsidP="009576A0">
            <w:pPr>
              <w:pStyle w:val="Tabletext"/>
            </w:pPr>
            <w:r w:rsidRPr="00CD136C">
              <w:t>3</w:t>
            </w:r>
          </w:p>
        </w:tc>
        <w:tc>
          <w:tcPr>
            <w:tcW w:w="4496" w:type="pct"/>
            <w:shd w:val="clear" w:color="auto" w:fill="auto"/>
          </w:tcPr>
          <w:p w:rsidR="008465D5" w:rsidRPr="00CD136C" w:rsidRDefault="008465D5" w:rsidP="009576A0">
            <w:pPr>
              <w:pStyle w:val="Tabletext"/>
            </w:pPr>
            <w:r w:rsidRPr="00CD136C">
              <w:t>Goods that are liquids, in a container of cylindrical shape designed for the purpose of transporting liquids (known as tanktainers).</w:t>
            </w:r>
          </w:p>
        </w:tc>
      </w:tr>
      <w:tr w:rsidR="008465D5" w:rsidRPr="00CD136C" w:rsidTr="006A4274">
        <w:tc>
          <w:tcPr>
            <w:tcW w:w="504" w:type="pct"/>
            <w:shd w:val="clear" w:color="auto" w:fill="auto"/>
          </w:tcPr>
          <w:p w:rsidR="008465D5" w:rsidRPr="00CD136C" w:rsidRDefault="008465D5" w:rsidP="009576A0">
            <w:pPr>
              <w:pStyle w:val="Tabletext"/>
            </w:pPr>
            <w:r w:rsidRPr="00CD136C">
              <w:t>4</w:t>
            </w:r>
          </w:p>
        </w:tc>
        <w:tc>
          <w:tcPr>
            <w:tcW w:w="4496" w:type="pct"/>
            <w:shd w:val="clear" w:color="auto" w:fill="auto"/>
          </w:tcPr>
          <w:p w:rsidR="008465D5" w:rsidRPr="00CD136C" w:rsidRDefault="008465D5" w:rsidP="009576A0">
            <w:pPr>
              <w:pStyle w:val="Tabletext"/>
            </w:pPr>
            <w:r w:rsidRPr="00CD136C">
              <w:t>Excisable goods and imported goods that, if manufactured in Australia, would be excisable goods, other than the following:</w:t>
            </w:r>
          </w:p>
          <w:p w:rsidR="008465D5" w:rsidRPr="00CD136C" w:rsidRDefault="008465D5" w:rsidP="009576A0">
            <w:pPr>
              <w:pStyle w:val="Tablea"/>
            </w:pPr>
            <w:r w:rsidRPr="00CD136C">
              <w:t>(a) aircraft’s stores or ship’s stores;</w:t>
            </w:r>
          </w:p>
          <w:p w:rsidR="008465D5" w:rsidRPr="00CD136C" w:rsidRDefault="008465D5" w:rsidP="009576A0">
            <w:pPr>
              <w:pStyle w:val="Tablea"/>
            </w:pPr>
            <w:r w:rsidRPr="00CD136C">
              <w:t>(b) fuel oil being exported in a bulk tanker.</w:t>
            </w:r>
          </w:p>
        </w:tc>
      </w:tr>
      <w:tr w:rsidR="008465D5" w:rsidRPr="00CD136C" w:rsidTr="006A4274">
        <w:tc>
          <w:tcPr>
            <w:tcW w:w="504" w:type="pct"/>
            <w:shd w:val="clear" w:color="auto" w:fill="auto"/>
          </w:tcPr>
          <w:p w:rsidR="008465D5" w:rsidRPr="00CD136C" w:rsidRDefault="008465D5" w:rsidP="009576A0">
            <w:pPr>
              <w:pStyle w:val="Tabletext"/>
            </w:pPr>
            <w:r w:rsidRPr="00CD136C">
              <w:t>5</w:t>
            </w:r>
          </w:p>
        </w:tc>
        <w:tc>
          <w:tcPr>
            <w:tcW w:w="4496" w:type="pct"/>
            <w:shd w:val="clear" w:color="auto" w:fill="auto"/>
          </w:tcPr>
          <w:p w:rsidR="008465D5" w:rsidRPr="00CD136C" w:rsidRDefault="008465D5" w:rsidP="009576A0">
            <w:pPr>
              <w:pStyle w:val="Tabletext"/>
            </w:pPr>
            <w:r w:rsidRPr="00CD136C">
              <w:t>Machinery, other than new motor vehicles manufactured in Australia.</w:t>
            </w:r>
          </w:p>
        </w:tc>
      </w:tr>
      <w:tr w:rsidR="008465D5" w:rsidRPr="00CD136C" w:rsidTr="006A4274">
        <w:tc>
          <w:tcPr>
            <w:tcW w:w="504" w:type="pct"/>
            <w:shd w:val="clear" w:color="auto" w:fill="auto"/>
          </w:tcPr>
          <w:p w:rsidR="008465D5" w:rsidRPr="00CD136C" w:rsidRDefault="008465D5" w:rsidP="009576A0">
            <w:pPr>
              <w:pStyle w:val="Tabletext"/>
            </w:pPr>
            <w:r w:rsidRPr="00CD136C">
              <w:t>6</w:t>
            </w:r>
          </w:p>
        </w:tc>
        <w:tc>
          <w:tcPr>
            <w:tcW w:w="4496" w:type="pct"/>
            <w:shd w:val="clear" w:color="auto" w:fill="auto"/>
          </w:tcPr>
          <w:p w:rsidR="008465D5" w:rsidRPr="00CD136C" w:rsidRDefault="008465D5" w:rsidP="009576A0">
            <w:pPr>
              <w:pStyle w:val="Tabletext"/>
            </w:pPr>
            <w:r w:rsidRPr="00CD136C">
              <w:t>Scrap metal, however packed.</w:t>
            </w:r>
          </w:p>
        </w:tc>
      </w:tr>
      <w:tr w:rsidR="008465D5" w:rsidRPr="00CD136C" w:rsidTr="006A4274">
        <w:tc>
          <w:tcPr>
            <w:tcW w:w="504" w:type="pct"/>
            <w:shd w:val="clear" w:color="auto" w:fill="auto"/>
          </w:tcPr>
          <w:p w:rsidR="008465D5" w:rsidRPr="00CD136C" w:rsidRDefault="008465D5" w:rsidP="009576A0">
            <w:pPr>
              <w:pStyle w:val="Tabletext"/>
            </w:pPr>
            <w:r w:rsidRPr="00CD136C">
              <w:t>7</w:t>
            </w:r>
          </w:p>
        </w:tc>
        <w:tc>
          <w:tcPr>
            <w:tcW w:w="4496" w:type="pct"/>
            <w:shd w:val="clear" w:color="auto" w:fill="auto"/>
          </w:tcPr>
          <w:p w:rsidR="008465D5" w:rsidRPr="00CD136C" w:rsidRDefault="008465D5" w:rsidP="009576A0">
            <w:pPr>
              <w:pStyle w:val="Tabletext"/>
            </w:pPr>
            <w:r w:rsidRPr="00CD136C">
              <w:t>Goods packed in sealed or closed crates.</w:t>
            </w:r>
          </w:p>
        </w:tc>
      </w:tr>
      <w:tr w:rsidR="008465D5" w:rsidRPr="00CD136C" w:rsidTr="006A4274">
        <w:tc>
          <w:tcPr>
            <w:tcW w:w="504" w:type="pct"/>
            <w:tcBorders>
              <w:bottom w:val="single" w:sz="4" w:space="0" w:color="auto"/>
            </w:tcBorders>
            <w:shd w:val="clear" w:color="auto" w:fill="auto"/>
          </w:tcPr>
          <w:p w:rsidR="008465D5" w:rsidRPr="00CD136C" w:rsidRDefault="008465D5" w:rsidP="009576A0">
            <w:pPr>
              <w:pStyle w:val="Tabletext"/>
            </w:pPr>
            <w:r w:rsidRPr="00CD136C">
              <w:t>8</w:t>
            </w:r>
          </w:p>
        </w:tc>
        <w:tc>
          <w:tcPr>
            <w:tcW w:w="4496" w:type="pct"/>
            <w:tcBorders>
              <w:bottom w:val="single" w:sz="4" w:space="0" w:color="auto"/>
            </w:tcBorders>
            <w:shd w:val="clear" w:color="auto" w:fill="auto"/>
          </w:tcPr>
          <w:p w:rsidR="008465D5" w:rsidRPr="00CD136C" w:rsidRDefault="008465D5" w:rsidP="009576A0">
            <w:pPr>
              <w:pStyle w:val="Tabletext"/>
            </w:pPr>
            <w:r w:rsidRPr="00CD136C">
              <w:t>Goods packed in metal, plastic, wood or cardboard boxes that conceal the contents.</w:t>
            </w:r>
          </w:p>
        </w:tc>
      </w:tr>
      <w:tr w:rsidR="008465D5" w:rsidRPr="00CD136C" w:rsidTr="006A4274">
        <w:tc>
          <w:tcPr>
            <w:tcW w:w="504" w:type="pct"/>
            <w:tcBorders>
              <w:bottom w:val="single" w:sz="12" w:space="0" w:color="auto"/>
            </w:tcBorders>
            <w:shd w:val="clear" w:color="auto" w:fill="auto"/>
          </w:tcPr>
          <w:p w:rsidR="008465D5" w:rsidRPr="00CD136C" w:rsidRDefault="008465D5" w:rsidP="009576A0">
            <w:pPr>
              <w:pStyle w:val="Tabletext"/>
            </w:pPr>
            <w:r w:rsidRPr="00CD136C">
              <w:t>9</w:t>
            </w:r>
          </w:p>
        </w:tc>
        <w:tc>
          <w:tcPr>
            <w:tcW w:w="4496" w:type="pct"/>
            <w:tcBorders>
              <w:bottom w:val="single" w:sz="12" w:space="0" w:color="auto"/>
            </w:tcBorders>
            <w:shd w:val="clear" w:color="auto" w:fill="auto"/>
          </w:tcPr>
          <w:p w:rsidR="008465D5" w:rsidRPr="00CD136C" w:rsidRDefault="008465D5" w:rsidP="009576A0">
            <w:pPr>
              <w:pStyle w:val="Tabletext"/>
            </w:pPr>
            <w:r w:rsidRPr="00CD136C">
              <w:t>Goods sealed in drums.</w:t>
            </w:r>
          </w:p>
        </w:tc>
      </w:tr>
    </w:tbl>
    <w:p w:rsidR="008465D5" w:rsidRPr="00CD136C" w:rsidRDefault="008465D5" w:rsidP="008465D5">
      <w:pPr>
        <w:pStyle w:val="ActHead4"/>
      </w:pPr>
      <w:bookmarkStart w:id="130" w:name="_Toc60999034"/>
      <w:r w:rsidRPr="00E905D2">
        <w:rPr>
          <w:rStyle w:val="CharSubdNo"/>
        </w:rPr>
        <w:t>Subdivision D</w:t>
      </w:r>
      <w:r w:rsidRPr="00CD136C">
        <w:t>—</w:t>
      </w:r>
      <w:r w:rsidRPr="00E905D2">
        <w:rPr>
          <w:rStyle w:val="CharSubdText"/>
        </w:rPr>
        <w:t>Certificate of Clearance</w:t>
      </w:r>
      <w:bookmarkEnd w:id="130"/>
    </w:p>
    <w:p w:rsidR="008465D5" w:rsidRPr="00CD136C" w:rsidRDefault="008465D5" w:rsidP="008465D5">
      <w:pPr>
        <w:pStyle w:val="ActHead5"/>
      </w:pPr>
      <w:bookmarkStart w:id="131" w:name="_Toc60999035"/>
      <w:r w:rsidRPr="00E905D2">
        <w:rPr>
          <w:rStyle w:val="CharSectno"/>
        </w:rPr>
        <w:t>89</w:t>
      </w:r>
      <w:r w:rsidRPr="00CD136C">
        <w:t xml:space="preserve">  Kinds of ships and aircraft</w:t>
      </w:r>
      <w:bookmarkEnd w:id="131"/>
    </w:p>
    <w:p w:rsidR="008465D5" w:rsidRPr="00CD136C" w:rsidRDefault="008465D5" w:rsidP="008465D5">
      <w:pPr>
        <w:pStyle w:val="subsection"/>
      </w:pPr>
      <w:r w:rsidRPr="00CD136C">
        <w:tab/>
      </w:r>
      <w:r w:rsidRPr="00CD136C">
        <w:tab/>
        <w:t>For subsection</w:t>
      </w:r>
      <w:r w:rsidR="00254582" w:rsidRPr="00CD136C">
        <w:t> </w:t>
      </w:r>
      <w:r w:rsidRPr="00CD136C">
        <w:t>118A(1) of the Act, a ship or aircraft is specified if:</w:t>
      </w:r>
    </w:p>
    <w:p w:rsidR="008465D5" w:rsidRPr="00CD136C" w:rsidRDefault="008465D5" w:rsidP="008465D5">
      <w:pPr>
        <w:pStyle w:val="paragraph"/>
      </w:pPr>
      <w:r w:rsidRPr="00CD136C">
        <w:tab/>
        <w:t>(a)</w:t>
      </w:r>
      <w:r w:rsidRPr="00CD136C">
        <w:tab/>
        <w:t>it is not carrying any goods, other than goods mentioned in section</w:t>
      </w:r>
      <w:r w:rsidR="00254582" w:rsidRPr="00CD136C">
        <w:t> </w:t>
      </w:r>
      <w:r w:rsidRPr="00CD136C">
        <w:t>92 of this instrument; and</w:t>
      </w:r>
    </w:p>
    <w:p w:rsidR="008465D5" w:rsidRPr="00CD136C" w:rsidRDefault="008465D5" w:rsidP="008465D5">
      <w:pPr>
        <w:pStyle w:val="paragraph"/>
      </w:pPr>
      <w:r w:rsidRPr="00CD136C">
        <w:tab/>
        <w:t>(b)</w:t>
      </w:r>
      <w:r w:rsidRPr="00CD136C">
        <w:tab/>
        <w:t>it is not a ship or aircraft in relation to which, on its last voyage to Australia from a place outside Australia, a report of cargo was required under section</w:t>
      </w:r>
      <w:r w:rsidR="00254582" w:rsidRPr="00CD136C">
        <w:t> </w:t>
      </w:r>
      <w:r w:rsidRPr="00CD136C">
        <w:t>64AB of the Act from:</w:t>
      </w:r>
    </w:p>
    <w:p w:rsidR="008465D5" w:rsidRPr="00CD136C" w:rsidRDefault="008465D5" w:rsidP="008465D5">
      <w:pPr>
        <w:pStyle w:val="paragraphsub"/>
      </w:pPr>
      <w:r w:rsidRPr="00CD136C">
        <w:tab/>
        <w:t>(i)</w:t>
      </w:r>
      <w:r w:rsidRPr="00CD136C">
        <w:tab/>
        <w:t>for a ship—the master or owner; or</w:t>
      </w:r>
    </w:p>
    <w:p w:rsidR="008465D5" w:rsidRPr="00CD136C" w:rsidRDefault="008465D5" w:rsidP="008465D5">
      <w:pPr>
        <w:pStyle w:val="paragraphsub"/>
      </w:pPr>
      <w:r w:rsidRPr="00CD136C">
        <w:tab/>
        <w:t>(ii)</w:t>
      </w:r>
      <w:r w:rsidRPr="00CD136C">
        <w:tab/>
        <w:t>for an aircraft—the pilot or owner.</w:t>
      </w:r>
    </w:p>
    <w:p w:rsidR="008465D5" w:rsidRPr="00CD136C" w:rsidRDefault="008465D5" w:rsidP="008465D5">
      <w:pPr>
        <w:pStyle w:val="ActHead4"/>
      </w:pPr>
      <w:bookmarkStart w:id="132" w:name="_Toc60999036"/>
      <w:r w:rsidRPr="00E905D2">
        <w:rPr>
          <w:rStyle w:val="CharSubdNo"/>
        </w:rPr>
        <w:t>Subdivision E</w:t>
      </w:r>
      <w:r w:rsidRPr="00CD136C">
        <w:t>—</w:t>
      </w:r>
      <w:r w:rsidRPr="00E905D2">
        <w:rPr>
          <w:rStyle w:val="CharSubdText"/>
        </w:rPr>
        <w:t>Other matters</w:t>
      </w:r>
      <w:bookmarkEnd w:id="132"/>
    </w:p>
    <w:p w:rsidR="008465D5" w:rsidRPr="00CD136C" w:rsidRDefault="008465D5" w:rsidP="008465D5">
      <w:pPr>
        <w:pStyle w:val="ActHead5"/>
      </w:pPr>
      <w:bookmarkStart w:id="133" w:name="_Toc60999037"/>
      <w:r w:rsidRPr="00E905D2">
        <w:rPr>
          <w:rStyle w:val="CharSectno"/>
        </w:rPr>
        <w:t>90</w:t>
      </w:r>
      <w:r w:rsidRPr="00CD136C">
        <w:t xml:space="preserve">  Consolidation of certain goods for export</w:t>
      </w:r>
      <w:bookmarkEnd w:id="133"/>
    </w:p>
    <w:p w:rsidR="008465D5" w:rsidRPr="00CD136C" w:rsidRDefault="008465D5" w:rsidP="008465D5">
      <w:pPr>
        <w:pStyle w:val="subsection"/>
      </w:pPr>
      <w:r w:rsidRPr="00CD136C">
        <w:tab/>
        <w:t>(1)</w:t>
      </w:r>
      <w:r w:rsidRPr="00CD136C">
        <w:tab/>
        <w:t>For section</w:t>
      </w:r>
      <w:r w:rsidR="00254582" w:rsidRPr="00CD136C">
        <w:t> </w:t>
      </w:r>
      <w:r w:rsidRPr="00CD136C">
        <w:t>117AA of the Act, clause</w:t>
      </w:r>
      <w:r w:rsidR="00254582" w:rsidRPr="00CD136C">
        <w:t> </w:t>
      </w:r>
      <w:r w:rsidRPr="00CD136C">
        <w:t>1 of Schedule</w:t>
      </w:r>
      <w:r w:rsidR="00254582" w:rsidRPr="00CD136C">
        <w:t> </w:t>
      </w:r>
      <w:r w:rsidRPr="00CD136C">
        <w:t>3 prescribes goods.</w:t>
      </w:r>
    </w:p>
    <w:p w:rsidR="008465D5" w:rsidRPr="00CD136C" w:rsidRDefault="008465D5" w:rsidP="008465D5">
      <w:pPr>
        <w:pStyle w:val="subsection"/>
      </w:pPr>
      <w:r w:rsidRPr="00CD136C">
        <w:tab/>
        <w:t>(2)</w:t>
      </w:r>
      <w:r w:rsidRPr="00CD136C">
        <w:tab/>
        <w:t>For subsection</w:t>
      </w:r>
      <w:r w:rsidR="00254582" w:rsidRPr="00CD136C">
        <w:t> </w:t>
      </w:r>
      <w:r w:rsidRPr="00CD136C">
        <w:t>117AA(1) of the Act, a prescribed place is a place that:</w:t>
      </w:r>
    </w:p>
    <w:p w:rsidR="008465D5" w:rsidRPr="00CD136C" w:rsidRDefault="008465D5" w:rsidP="008465D5">
      <w:pPr>
        <w:pStyle w:val="paragraph"/>
      </w:pPr>
      <w:r w:rsidRPr="00CD136C">
        <w:tab/>
        <w:t>(a)</w:t>
      </w:r>
      <w:r w:rsidRPr="00CD136C">
        <w:tab/>
        <w:t>is described in a depot licence granted under section</w:t>
      </w:r>
      <w:r w:rsidR="00254582" w:rsidRPr="00CD136C">
        <w:t> </w:t>
      </w:r>
      <w:r w:rsidRPr="00CD136C">
        <w:t>77G of the Act; and</w:t>
      </w:r>
    </w:p>
    <w:p w:rsidR="008465D5" w:rsidRPr="00CD136C" w:rsidRDefault="008465D5" w:rsidP="008465D5">
      <w:pPr>
        <w:pStyle w:val="paragraph"/>
      </w:pPr>
      <w:r w:rsidRPr="00CD136C">
        <w:tab/>
        <w:t>(b)</w:t>
      </w:r>
      <w:r w:rsidRPr="00CD136C">
        <w:tab/>
        <w:t xml:space="preserve">is for the packing of goods that are subject to </w:t>
      </w:r>
      <w:r w:rsidR="00351B31" w:rsidRPr="00CD136C">
        <w:t>customs control</w:t>
      </w:r>
      <w:r w:rsidRPr="00CD136C">
        <w:t xml:space="preserve"> under section</w:t>
      </w:r>
      <w:r w:rsidR="00254582" w:rsidRPr="00CD136C">
        <w:t> </w:t>
      </w:r>
      <w:r w:rsidRPr="00CD136C">
        <w:t>30 of the Act into receptacles for export.</w:t>
      </w:r>
    </w:p>
    <w:p w:rsidR="008465D5" w:rsidRPr="00CD136C" w:rsidRDefault="008465D5" w:rsidP="008465D5">
      <w:pPr>
        <w:pStyle w:val="subsection"/>
      </w:pPr>
      <w:r w:rsidRPr="00CD136C">
        <w:tab/>
        <w:t>(3)</w:t>
      </w:r>
      <w:r w:rsidRPr="00CD136C">
        <w:tab/>
        <w:t>For subsections</w:t>
      </w:r>
      <w:r w:rsidR="00254582" w:rsidRPr="00CD136C">
        <w:t> </w:t>
      </w:r>
      <w:r w:rsidRPr="00CD136C">
        <w:t>117AA(2) and (4) of the Act, the period is 3 hours.</w:t>
      </w:r>
    </w:p>
    <w:p w:rsidR="008465D5" w:rsidRPr="00CD136C" w:rsidRDefault="008465D5" w:rsidP="008465D5">
      <w:pPr>
        <w:pStyle w:val="ActHead5"/>
      </w:pPr>
      <w:bookmarkStart w:id="134" w:name="_Toc60999038"/>
      <w:r w:rsidRPr="00E905D2">
        <w:rPr>
          <w:rStyle w:val="CharSectno"/>
        </w:rPr>
        <w:t>91</w:t>
      </w:r>
      <w:r w:rsidRPr="00CD136C">
        <w:t xml:space="preserve">  Documentary export entries and documentary withdrawal of export entries</w:t>
      </w:r>
      <w:bookmarkEnd w:id="134"/>
    </w:p>
    <w:p w:rsidR="008465D5" w:rsidRPr="00CD136C" w:rsidRDefault="008465D5" w:rsidP="008465D5">
      <w:pPr>
        <w:pStyle w:val="subsection"/>
      </w:pPr>
      <w:r w:rsidRPr="00CD136C">
        <w:tab/>
        <w:t>(1)</w:t>
      </w:r>
      <w:r w:rsidRPr="00CD136C">
        <w:tab/>
        <w:t>This section is made for subsection</w:t>
      </w:r>
      <w:r w:rsidR="00254582" w:rsidRPr="00CD136C">
        <w:t> </w:t>
      </w:r>
      <w:r w:rsidRPr="00CD136C">
        <w:t>119D(1) of the Act.</w:t>
      </w:r>
    </w:p>
    <w:p w:rsidR="008465D5" w:rsidRPr="00CD136C" w:rsidRDefault="008465D5" w:rsidP="008465D5">
      <w:pPr>
        <w:pStyle w:val="subsection"/>
      </w:pPr>
      <w:r w:rsidRPr="00CD136C">
        <w:tab/>
        <w:t>(2)</w:t>
      </w:r>
      <w:r w:rsidRPr="00CD136C">
        <w:tab/>
        <w:t xml:space="preserve">A documentary export entry may be sent to an officer by giving the document to a person employed at an authorised Australia Post outlet, for delivery to </w:t>
      </w:r>
      <w:r w:rsidR="00351B31" w:rsidRPr="00CD136C">
        <w:t>the Department</w:t>
      </w:r>
      <w:r w:rsidRPr="00CD136C">
        <w:t>.</w:t>
      </w:r>
    </w:p>
    <w:p w:rsidR="008465D5" w:rsidRPr="00CD136C" w:rsidRDefault="008465D5" w:rsidP="008465D5">
      <w:pPr>
        <w:pStyle w:val="subsection"/>
      </w:pPr>
      <w:r w:rsidRPr="00CD136C">
        <w:tab/>
        <w:t>(3)</w:t>
      </w:r>
      <w:r w:rsidRPr="00CD136C">
        <w:tab/>
        <w:t>A documentary withdrawal of an export entry may be sent to an officer by:</w:t>
      </w:r>
    </w:p>
    <w:p w:rsidR="008465D5" w:rsidRPr="00CD136C" w:rsidRDefault="008465D5" w:rsidP="008465D5">
      <w:pPr>
        <w:pStyle w:val="paragraph"/>
      </w:pPr>
      <w:r w:rsidRPr="00CD136C">
        <w:tab/>
        <w:t>(a)</w:t>
      </w:r>
      <w:r w:rsidRPr="00CD136C">
        <w:tab/>
        <w:t xml:space="preserve">sending the document </w:t>
      </w:r>
      <w:r w:rsidR="00351B31" w:rsidRPr="00CD136C">
        <w:t>to the Department</w:t>
      </w:r>
      <w:r w:rsidRPr="00CD136C">
        <w:t xml:space="preserve"> by fax at a fax number specified </w:t>
      </w:r>
      <w:r w:rsidR="00351B31" w:rsidRPr="00CD136C">
        <w:t>by a Collector</w:t>
      </w:r>
      <w:r w:rsidRPr="00CD136C">
        <w:t xml:space="preserve"> for the purpose; or</w:t>
      </w:r>
    </w:p>
    <w:p w:rsidR="008465D5" w:rsidRPr="00CD136C" w:rsidRDefault="008465D5" w:rsidP="008465D5">
      <w:pPr>
        <w:pStyle w:val="paragraph"/>
      </w:pPr>
      <w:r w:rsidRPr="00CD136C">
        <w:tab/>
        <w:t>(b)</w:t>
      </w:r>
      <w:r w:rsidRPr="00CD136C">
        <w:tab/>
        <w:t>posting the document by pre</w:t>
      </w:r>
      <w:r w:rsidR="00E905D2">
        <w:noBreakHyphen/>
      </w:r>
      <w:r w:rsidRPr="00CD136C">
        <w:t xml:space="preserve">paid post to a postal address specified </w:t>
      </w:r>
      <w:r w:rsidR="00351B31" w:rsidRPr="00CD136C">
        <w:t>by a Collector</w:t>
      </w:r>
      <w:r w:rsidRPr="00CD136C">
        <w:t xml:space="preserve"> for the purpose.</w:t>
      </w:r>
    </w:p>
    <w:p w:rsidR="008465D5" w:rsidRPr="00CD136C" w:rsidRDefault="008465D5" w:rsidP="008465D5">
      <w:pPr>
        <w:pStyle w:val="subsection"/>
      </w:pPr>
      <w:r w:rsidRPr="00CD136C">
        <w:tab/>
        <w:t>(4)</w:t>
      </w:r>
      <w:r w:rsidRPr="00CD136C">
        <w:tab/>
        <w:t xml:space="preserve">The officer mentioned in </w:t>
      </w:r>
      <w:r w:rsidR="00254582" w:rsidRPr="00CD136C">
        <w:t>subsection (</w:t>
      </w:r>
      <w:r w:rsidRPr="00CD136C">
        <w:t>2) or (3) must promptly apply a stamp to the document denoting the time when the officer received it.</w:t>
      </w:r>
    </w:p>
    <w:p w:rsidR="008465D5" w:rsidRPr="00CD136C" w:rsidRDefault="008465D5" w:rsidP="008465D5">
      <w:pPr>
        <w:pStyle w:val="subsection"/>
      </w:pPr>
      <w:r w:rsidRPr="00CD136C">
        <w:tab/>
        <w:t>(5)</w:t>
      </w:r>
      <w:r w:rsidRPr="00CD136C">
        <w:tab/>
        <w:t xml:space="preserve">A document to which a stamp has been applied under </w:t>
      </w:r>
      <w:r w:rsidR="00254582" w:rsidRPr="00CD136C">
        <w:t>subsection (</w:t>
      </w:r>
      <w:r w:rsidRPr="00CD136C">
        <w:t xml:space="preserve">4) is taken to have been communicated to </w:t>
      </w:r>
      <w:r w:rsidR="00351B31" w:rsidRPr="00CD136C">
        <w:t>the Department</w:t>
      </w:r>
      <w:r w:rsidRPr="00CD136C">
        <w:t xml:space="preserve"> at the time of receipt denoted by the stamp.</w:t>
      </w:r>
    </w:p>
    <w:p w:rsidR="008465D5" w:rsidRPr="00CD136C" w:rsidRDefault="008465D5" w:rsidP="008465D5">
      <w:pPr>
        <w:pStyle w:val="ActHead5"/>
      </w:pPr>
      <w:bookmarkStart w:id="135" w:name="_Toc60999039"/>
      <w:r w:rsidRPr="00E905D2">
        <w:rPr>
          <w:rStyle w:val="CharSectno"/>
        </w:rPr>
        <w:t>92</w:t>
      </w:r>
      <w:r w:rsidRPr="00CD136C">
        <w:t xml:space="preserve">  Shipment of goods</w:t>
      </w:r>
      <w:bookmarkEnd w:id="135"/>
    </w:p>
    <w:p w:rsidR="008465D5" w:rsidRPr="00CD136C" w:rsidRDefault="008465D5" w:rsidP="008465D5">
      <w:pPr>
        <w:pStyle w:val="subsection"/>
      </w:pPr>
      <w:r w:rsidRPr="00CD136C">
        <w:tab/>
        <w:t>(1)</w:t>
      </w:r>
      <w:r w:rsidRPr="00CD136C">
        <w:tab/>
        <w:t>For paragraph</w:t>
      </w:r>
      <w:r w:rsidR="00254582" w:rsidRPr="00CD136C">
        <w:t> </w:t>
      </w:r>
      <w:r w:rsidRPr="00CD136C">
        <w:t>120(b) of the Act, the following goods are prescribed:</w:t>
      </w:r>
    </w:p>
    <w:p w:rsidR="008465D5" w:rsidRPr="00CD136C" w:rsidRDefault="008465D5" w:rsidP="008465D5">
      <w:pPr>
        <w:pStyle w:val="paragraph"/>
      </w:pPr>
      <w:r w:rsidRPr="00CD136C">
        <w:tab/>
        <w:t>(a)</w:t>
      </w:r>
      <w:r w:rsidRPr="00CD136C">
        <w:tab/>
        <w:t>stores in relation to which a Collector has granted approval under subsection</w:t>
      </w:r>
      <w:r w:rsidR="00254582" w:rsidRPr="00CD136C">
        <w:t> </w:t>
      </w:r>
      <w:r w:rsidRPr="00CD136C">
        <w:t>129(1) of the Act;</w:t>
      </w:r>
    </w:p>
    <w:p w:rsidR="008465D5" w:rsidRPr="00CD136C" w:rsidRDefault="008465D5" w:rsidP="008465D5">
      <w:pPr>
        <w:pStyle w:val="paragraph"/>
      </w:pPr>
      <w:r w:rsidRPr="00CD136C">
        <w:tab/>
        <w:t>(b)</w:t>
      </w:r>
      <w:r w:rsidRPr="00CD136C">
        <w:tab/>
        <w:t>ship’s ballast approved by an officer performing duties in relation to the granting of Certificates of Clearance;</w:t>
      </w:r>
    </w:p>
    <w:p w:rsidR="008465D5" w:rsidRPr="00CD136C" w:rsidRDefault="008465D5" w:rsidP="008465D5">
      <w:pPr>
        <w:pStyle w:val="paragraph"/>
      </w:pPr>
      <w:r w:rsidRPr="00CD136C">
        <w:tab/>
        <w:t>(c)</w:t>
      </w:r>
      <w:r w:rsidRPr="00CD136C">
        <w:tab/>
        <w:t xml:space="preserve">baggage accompanying or intended to accompany a passenger on a ship or aircraft, if it consists of goods mentioned in </w:t>
      </w:r>
      <w:r w:rsidR="00254582" w:rsidRPr="00CD136C">
        <w:t>subsection (</w:t>
      </w:r>
      <w:r w:rsidRPr="00CD136C">
        <w:t>2).</w:t>
      </w:r>
    </w:p>
    <w:p w:rsidR="008465D5" w:rsidRPr="00CD136C" w:rsidRDefault="008465D5" w:rsidP="008465D5">
      <w:pPr>
        <w:pStyle w:val="subsection"/>
      </w:pPr>
      <w:r w:rsidRPr="00CD136C">
        <w:tab/>
        <w:t>(2)</w:t>
      </w:r>
      <w:r w:rsidRPr="00CD136C">
        <w:tab/>
        <w:t xml:space="preserve">For </w:t>
      </w:r>
      <w:r w:rsidR="00254582" w:rsidRPr="00CD136C">
        <w:t>paragraph (</w:t>
      </w:r>
      <w:r w:rsidRPr="00CD136C">
        <w:t>1)(c), the goods are the following:</w:t>
      </w:r>
    </w:p>
    <w:p w:rsidR="008465D5" w:rsidRPr="00CD136C" w:rsidRDefault="008465D5" w:rsidP="008465D5">
      <w:pPr>
        <w:pStyle w:val="paragraph"/>
      </w:pPr>
      <w:r w:rsidRPr="00CD136C">
        <w:tab/>
        <w:t>(a)</w:t>
      </w:r>
      <w:r w:rsidRPr="00CD136C">
        <w:tab/>
        <w:t xml:space="preserve">goods </w:t>
      </w:r>
      <w:r w:rsidR="00BF7C59" w:rsidRPr="00CD136C">
        <w:t>carried</w:t>
      </w:r>
      <w:r w:rsidRPr="00CD136C">
        <w:t xml:space="preserve"> personally by a passenger on departure from Australia;</w:t>
      </w:r>
    </w:p>
    <w:p w:rsidR="008465D5" w:rsidRPr="00CD136C" w:rsidRDefault="008465D5" w:rsidP="008465D5">
      <w:pPr>
        <w:pStyle w:val="paragraph"/>
      </w:pPr>
      <w:r w:rsidRPr="00CD136C">
        <w:tab/>
        <w:t>(b)</w:t>
      </w:r>
      <w:r w:rsidRPr="00CD136C">
        <w:tab/>
        <w:t>goods consigned for transport as the passenger’s:</w:t>
      </w:r>
    </w:p>
    <w:p w:rsidR="008465D5" w:rsidRPr="00CD136C" w:rsidRDefault="008465D5" w:rsidP="008465D5">
      <w:pPr>
        <w:pStyle w:val="paragraphsub"/>
      </w:pPr>
      <w:r w:rsidRPr="00CD136C">
        <w:tab/>
        <w:t>(i)</w:t>
      </w:r>
      <w:r w:rsidRPr="00CD136C">
        <w:tab/>
        <w:t>allowed ticket baggage; or</w:t>
      </w:r>
    </w:p>
    <w:p w:rsidR="008465D5" w:rsidRPr="00CD136C" w:rsidRDefault="008465D5" w:rsidP="008465D5">
      <w:pPr>
        <w:pStyle w:val="paragraphsub"/>
      </w:pPr>
      <w:r w:rsidRPr="00CD136C">
        <w:tab/>
        <w:t>(ii)</w:t>
      </w:r>
      <w:r w:rsidRPr="00CD136C">
        <w:tab/>
        <w:t>excess baggage (other than baggage consigned as cargo on an airway bill or a bill of lading).</w:t>
      </w:r>
    </w:p>
    <w:p w:rsidR="008465D5" w:rsidRPr="00CD136C" w:rsidRDefault="008465D5" w:rsidP="008465D5">
      <w:pPr>
        <w:pStyle w:val="ActHead2"/>
        <w:pageBreakBefore/>
        <w:rPr>
          <w:noProof/>
        </w:rPr>
      </w:pPr>
      <w:bookmarkStart w:id="136" w:name="_Toc60999040"/>
      <w:r w:rsidRPr="00E905D2">
        <w:rPr>
          <w:rStyle w:val="CharPartNo"/>
        </w:rPr>
        <w:t>Part</w:t>
      </w:r>
      <w:r w:rsidR="00254582" w:rsidRPr="00E905D2">
        <w:rPr>
          <w:rStyle w:val="CharPartNo"/>
        </w:rPr>
        <w:t> </w:t>
      </w:r>
      <w:r w:rsidRPr="00E905D2">
        <w:rPr>
          <w:rStyle w:val="CharPartNo"/>
        </w:rPr>
        <w:t>11</w:t>
      </w:r>
      <w:r w:rsidRPr="00CD136C">
        <w:t>—</w:t>
      </w:r>
      <w:r w:rsidRPr="00E905D2">
        <w:rPr>
          <w:rStyle w:val="CharPartText"/>
        </w:rPr>
        <w:t>Ships’ stores, drugs and aircraft’s stores</w:t>
      </w:r>
      <w:bookmarkEnd w:id="136"/>
    </w:p>
    <w:p w:rsidR="008465D5" w:rsidRPr="00CD136C" w:rsidRDefault="008465D5" w:rsidP="008465D5">
      <w:pPr>
        <w:pStyle w:val="Header"/>
      </w:pPr>
      <w:r w:rsidRPr="00E905D2">
        <w:rPr>
          <w:rStyle w:val="CharDivNo"/>
        </w:rPr>
        <w:t xml:space="preserve"> </w:t>
      </w:r>
      <w:r w:rsidRPr="00E905D2">
        <w:rPr>
          <w:rStyle w:val="CharDivText"/>
        </w:rPr>
        <w:t xml:space="preserve"> </w:t>
      </w:r>
    </w:p>
    <w:p w:rsidR="008465D5" w:rsidRPr="00CD136C" w:rsidRDefault="008465D5" w:rsidP="008465D5">
      <w:pPr>
        <w:pStyle w:val="ActHead5"/>
      </w:pPr>
      <w:bookmarkStart w:id="137" w:name="_Toc60999041"/>
      <w:r w:rsidRPr="00E905D2">
        <w:rPr>
          <w:rStyle w:val="CharSectno"/>
        </w:rPr>
        <w:t>93</w:t>
      </w:r>
      <w:r w:rsidRPr="00CD136C">
        <w:t xml:space="preserve">  Ship’s stores</w:t>
      </w:r>
      <w:bookmarkEnd w:id="137"/>
    </w:p>
    <w:p w:rsidR="008465D5" w:rsidRPr="00CD136C" w:rsidRDefault="008465D5" w:rsidP="008465D5">
      <w:pPr>
        <w:pStyle w:val="subsection"/>
      </w:pPr>
      <w:r w:rsidRPr="00CD136C">
        <w:tab/>
      </w:r>
      <w:r w:rsidRPr="00CD136C">
        <w:tab/>
        <w:t>For section</w:t>
      </w:r>
      <w:r w:rsidR="00254582" w:rsidRPr="00CD136C">
        <w:t> </w:t>
      </w:r>
      <w:r w:rsidRPr="00CD136C">
        <w:t>130 of the Act, the ship’s stores liable to duty are those consisting of:</w:t>
      </w:r>
    </w:p>
    <w:p w:rsidR="008465D5" w:rsidRPr="00CD136C" w:rsidRDefault="008465D5" w:rsidP="008465D5">
      <w:pPr>
        <w:pStyle w:val="paragraph"/>
      </w:pPr>
      <w:r w:rsidRPr="00CD136C">
        <w:tab/>
        <w:t>(a)</w:t>
      </w:r>
      <w:r w:rsidRPr="00CD136C">
        <w:tab/>
        <w:t>alcoholic beverages (other than beer or wine) sold to a passenger or member of the crew of a ship, other than by the glass or nip; or</w:t>
      </w:r>
    </w:p>
    <w:p w:rsidR="008465D5" w:rsidRPr="00CD136C" w:rsidRDefault="008465D5" w:rsidP="008465D5">
      <w:pPr>
        <w:pStyle w:val="paragraph"/>
      </w:pPr>
      <w:r w:rsidRPr="00CD136C">
        <w:tab/>
        <w:t>(b)</w:t>
      </w:r>
      <w:r w:rsidRPr="00CD136C">
        <w:tab/>
        <w:t>cigars sold to a passenger or member of the crew of a ship, other than by the individual packet, tin or box containing 25 or less cigars; or</w:t>
      </w:r>
    </w:p>
    <w:p w:rsidR="008465D5" w:rsidRPr="00CD136C" w:rsidRDefault="008465D5" w:rsidP="008465D5">
      <w:pPr>
        <w:pStyle w:val="paragraph"/>
      </w:pPr>
      <w:r w:rsidRPr="00CD136C">
        <w:tab/>
        <w:t>(c)</w:t>
      </w:r>
      <w:r w:rsidRPr="00CD136C">
        <w:tab/>
        <w:t>cigarettes sold to a passenger or a member of the crew of a ship, other than by the individual packet or tin containing 50 or less cigarettes; or</w:t>
      </w:r>
    </w:p>
    <w:p w:rsidR="008465D5" w:rsidRPr="00CD136C" w:rsidRDefault="008465D5" w:rsidP="008465D5">
      <w:pPr>
        <w:pStyle w:val="paragraph"/>
      </w:pPr>
      <w:r w:rsidRPr="00CD136C">
        <w:tab/>
        <w:t>(d)</w:t>
      </w:r>
      <w:r w:rsidRPr="00CD136C">
        <w:tab/>
        <w:t xml:space="preserve">tobacco products (other than those mentioned in </w:t>
      </w:r>
      <w:r w:rsidR="00254582" w:rsidRPr="00CD136C">
        <w:t>paragraphs (</w:t>
      </w:r>
      <w:r w:rsidRPr="00CD136C">
        <w:t>b) and (c)) sold to a passenger or a member of the crew of a ship in a quantity that exceeds 120 grams in weight; or</w:t>
      </w:r>
    </w:p>
    <w:p w:rsidR="008465D5" w:rsidRPr="00CD136C" w:rsidRDefault="008465D5" w:rsidP="008465D5">
      <w:pPr>
        <w:pStyle w:val="paragraph"/>
      </w:pPr>
      <w:r w:rsidRPr="00CD136C">
        <w:tab/>
        <w:t>(e)</w:t>
      </w:r>
      <w:r w:rsidRPr="00CD136C">
        <w:tab/>
        <w:t>alcoholic beverages (including beer or wine), cigarettes, cigars or other tobacco products sold to a person other than a passenger or a member of the crew of a ship.</w:t>
      </w:r>
    </w:p>
    <w:p w:rsidR="008465D5" w:rsidRPr="00CD136C" w:rsidRDefault="008465D5" w:rsidP="008465D5">
      <w:pPr>
        <w:pStyle w:val="ActHead5"/>
      </w:pPr>
      <w:bookmarkStart w:id="138" w:name="_Toc60999042"/>
      <w:r w:rsidRPr="00E905D2">
        <w:rPr>
          <w:rStyle w:val="CharSectno"/>
        </w:rPr>
        <w:t>94</w:t>
      </w:r>
      <w:r w:rsidRPr="00CD136C">
        <w:t xml:space="preserve">  Drugs that are prohibited imports</w:t>
      </w:r>
      <w:bookmarkEnd w:id="138"/>
    </w:p>
    <w:p w:rsidR="008465D5" w:rsidRPr="00CD136C" w:rsidRDefault="008465D5" w:rsidP="008465D5">
      <w:pPr>
        <w:pStyle w:val="subsection"/>
      </w:pPr>
      <w:r w:rsidRPr="00CD136C">
        <w:tab/>
        <w:t>(1)</w:t>
      </w:r>
      <w:r w:rsidRPr="00CD136C">
        <w:tab/>
        <w:t>If directed by an officer, the master of a ship must, on arrival at the first port of call in Australia:</w:t>
      </w:r>
    </w:p>
    <w:p w:rsidR="008465D5" w:rsidRPr="00CD136C" w:rsidRDefault="008465D5" w:rsidP="008465D5">
      <w:pPr>
        <w:pStyle w:val="paragraph"/>
      </w:pPr>
      <w:r w:rsidRPr="00CD136C">
        <w:tab/>
        <w:t>(a)</w:t>
      </w:r>
      <w:r w:rsidRPr="00CD136C">
        <w:tab/>
        <w:t>complete and sign in the presence of the Collector; and</w:t>
      </w:r>
    </w:p>
    <w:p w:rsidR="008465D5" w:rsidRPr="00CD136C" w:rsidRDefault="008465D5" w:rsidP="008465D5">
      <w:pPr>
        <w:pStyle w:val="paragraph"/>
      </w:pPr>
      <w:r w:rsidRPr="00CD136C">
        <w:tab/>
        <w:t>(b)</w:t>
      </w:r>
      <w:r w:rsidRPr="00CD136C">
        <w:tab/>
        <w:t>give to the Collector;</w:t>
      </w:r>
    </w:p>
    <w:p w:rsidR="008465D5" w:rsidRPr="00CD136C" w:rsidRDefault="008465D5" w:rsidP="008465D5">
      <w:pPr>
        <w:pStyle w:val="subsection2"/>
      </w:pPr>
      <w:r w:rsidRPr="00CD136C">
        <w:t>a statement, verified by declaration made in the presence of the Collector, setting out particulars of all drugs that are prohibited imports that form part of the ship’s stores.</w:t>
      </w:r>
    </w:p>
    <w:p w:rsidR="008465D5" w:rsidRPr="00CD136C" w:rsidRDefault="008465D5" w:rsidP="008465D5">
      <w:pPr>
        <w:pStyle w:val="subsection"/>
      </w:pPr>
      <w:r w:rsidRPr="00CD136C">
        <w:tab/>
        <w:t>(2)</w:t>
      </w:r>
      <w:r w:rsidRPr="00CD136C">
        <w:tab/>
        <w:t>If directed by an officer, the master of a ship must, before the ship leaves its last port of call in Australia, give to the Collector a statement, verified by declaration made in the presence of the Collector, setting out:</w:t>
      </w:r>
    </w:p>
    <w:p w:rsidR="008465D5" w:rsidRPr="00CD136C" w:rsidRDefault="008465D5" w:rsidP="008465D5">
      <w:pPr>
        <w:pStyle w:val="paragraph"/>
      </w:pPr>
      <w:r w:rsidRPr="00CD136C">
        <w:tab/>
        <w:t>(a)</w:t>
      </w:r>
      <w:r w:rsidRPr="00CD136C">
        <w:tab/>
        <w:t>particulars of all drugs that are prohibited imports that are shipped in Australia on the ship; and</w:t>
      </w:r>
    </w:p>
    <w:p w:rsidR="008465D5" w:rsidRPr="00CD136C" w:rsidRDefault="008465D5" w:rsidP="008465D5">
      <w:pPr>
        <w:pStyle w:val="paragraph"/>
      </w:pPr>
      <w:r w:rsidRPr="00CD136C">
        <w:tab/>
        <w:t>(b)</w:t>
      </w:r>
      <w:r w:rsidRPr="00CD136C">
        <w:tab/>
        <w:t>the quantity consumed on the ship while the ship was in Australian waters.</w:t>
      </w:r>
    </w:p>
    <w:p w:rsidR="008465D5" w:rsidRPr="00CD136C" w:rsidRDefault="008465D5" w:rsidP="008465D5">
      <w:pPr>
        <w:pStyle w:val="subsection"/>
      </w:pPr>
      <w:r w:rsidRPr="00CD136C">
        <w:tab/>
        <w:t>(3)</w:t>
      </w:r>
      <w:r w:rsidRPr="00CD136C">
        <w:tab/>
        <w:t>The statements and declarations mentioned in this section may be in an approved form.</w:t>
      </w:r>
    </w:p>
    <w:p w:rsidR="008465D5" w:rsidRPr="00CD136C" w:rsidRDefault="008465D5" w:rsidP="008465D5">
      <w:pPr>
        <w:pStyle w:val="ActHead2"/>
        <w:pageBreakBefore/>
      </w:pPr>
      <w:bookmarkStart w:id="139" w:name="_Toc60999043"/>
      <w:r w:rsidRPr="00E905D2">
        <w:rPr>
          <w:rStyle w:val="CharPartNo"/>
        </w:rPr>
        <w:t>Part</w:t>
      </w:r>
      <w:r w:rsidR="00254582" w:rsidRPr="00E905D2">
        <w:rPr>
          <w:rStyle w:val="CharPartNo"/>
        </w:rPr>
        <w:t> </w:t>
      </w:r>
      <w:r w:rsidRPr="00E905D2">
        <w:rPr>
          <w:rStyle w:val="CharPartNo"/>
        </w:rPr>
        <w:t>12</w:t>
      </w:r>
      <w:r w:rsidRPr="00CD136C">
        <w:t>—</w:t>
      </w:r>
      <w:r w:rsidRPr="00E905D2">
        <w:rPr>
          <w:rStyle w:val="CharPartText"/>
        </w:rPr>
        <w:t>The duties</w:t>
      </w:r>
      <w:bookmarkEnd w:id="139"/>
    </w:p>
    <w:p w:rsidR="0083768A" w:rsidRPr="00CD136C" w:rsidRDefault="0083768A" w:rsidP="0083768A">
      <w:pPr>
        <w:pStyle w:val="ActHead3"/>
      </w:pPr>
      <w:bookmarkStart w:id="140" w:name="_Toc60999044"/>
      <w:r w:rsidRPr="00E905D2">
        <w:rPr>
          <w:rStyle w:val="CharDivNo"/>
        </w:rPr>
        <w:t>Division</w:t>
      </w:r>
      <w:r w:rsidR="00254582" w:rsidRPr="00E905D2">
        <w:rPr>
          <w:rStyle w:val="CharDivNo"/>
        </w:rPr>
        <w:t> </w:t>
      </w:r>
      <w:r w:rsidRPr="00E905D2">
        <w:rPr>
          <w:rStyle w:val="CharDivNo"/>
        </w:rPr>
        <w:t>1A</w:t>
      </w:r>
      <w:r w:rsidRPr="00CD136C">
        <w:t>—</w:t>
      </w:r>
      <w:r w:rsidRPr="00E905D2">
        <w:rPr>
          <w:rStyle w:val="CharDivText"/>
        </w:rPr>
        <w:t>Goods imported by certain trusted traders</w:t>
      </w:r>
      <w:bookmarkEnd w:id="140"/>
    </w:p>
    <w:p w:rsidR="0083768A" w:rsidRPr="00CD136C" w:rsidRDefault="0083768A" w:rsidP="0083768A">
      <w:pPr>
        <w:pStyle w:val="ActHead5"/>
      </w:pPr>
      <w:bookmarkStart w:id="141" w:name="_Toc60999045"/>
      <w:r w:rsidRPr="00E905D2">
        <w:rPr>
          <w:rStyle w:val="CharSectno"/>
        </w:rPr>
        <w:t>94A</w:t>
      </w:r>
      <w:r w:rsidRPr="00CD136C">
        <w:t xml:space="preserve">  Payment of import duty on goods imported by certain trusted traders</w:t>
      </w:r>
      <w:bookmarkEnd w:id="141"/>
    </w:p>
    <w:p w:rsidR="0083768A" w:rsidRPr="00CD136C" w:rsidRDefault="0083768A" w:rsidP="0083768A">
      <w:pPr>
        <w:pStyle w:val="subsection"/>
      </w:pPr>
      <w:r w:rsidRPr="00CD136C">
        <w:tab/>
        <w:t>(1)</w:t>
      </w:r>
      <w:r w:rsidRPr="00CD136C">
        <w:tab/>
        <w:t>For the purposes of item</w:t>
      </w:r>
      <w:r w:rsidR="00254582" w:rsidRPr="00CD136C">
        <w:t> </w:t>
      </w:r>
      <w:r w:rsidRPr="00CD136C">
        <w:t>2 of the table in subsection</w:t>
      </w:r>
      <w:r w:rsidR="00254582" w:rsidRPr="00CD136C">
        <w:t> </w:t>
      </w:r>
      <w:r w:rsidRPr="00CD136C">
        <w:t>132AA(1) of the Act, goods are prescribed if:</w:t>
      </w:r>
    </w:p>
    <w:p w:rsidR="0083768A" w:rsidRPr="00CD136C" w:rsidRDefault="0083768A" w:rsidP="0083768A">
      <w:pPr>
        <w:pStyle w:val="paragraph"/>
      </w:pPr>
      <w:r w:rsidRPr="00CD136C">
        <w:tab/>
        <w:t>(a)</w:t>
      </w:r>
      <w:r w:rsidRPr="00CD136C">
        <w:tab/>
        <w:t>at the time an entity enters the goods for home consumption, all the following apply:</w:t>
      </w:r>
    </w:p>
    <w:p w:rsidR="0083768A" w:rsidRPr="00CD136C" w:rsidRDefault="0083768A" w:rsidP="0083768A">
      <w:pPr>
        <w:pStyle w:val="paragraphsub"/>
      </w:pPr>
      <w:r w:rsidRPr="00CD136C">
        <w:tab/>
        <w:t>(i)</w:t>
      </w:r>
      <w:r w:rsidRPr="00CD136C">
        <w:tab/>
        <w:t>the goods had not been entered for warehousing at any time before that time;</w:t>
      </w:r>
    </w:p>
    <w:p w:rsidR="0083768A" w:rsidRPr="00CD136C" w:rsidRDefault="0083768A" w:rsidP="0083768A">
      <w:pPr>
        <w:pStyle w:val="paragraphsub"/>
      </w:pPr>
      <w:r w:rsidRPr="00CD136C">
        <w:tab/>
        <w:t>(ii)</w:t>
      </w:r>
      <w:r w:rsidRPr="00CD136C">
        <w:tab/>
        <w:t>a trusted trader agreement is in force, and not suspended, between the Comptroller</w:t>
      </w:r>
      <w:r w:rsidR="00E905D2">
        <w:noBreakHyphen/>
      </w:r>
      <w:r w:rsidRPr="00CD136C">
        <w:t>General of Customs and the entity;</w:t>
      </w:r>
    </w:p>
    <w:p w:rsidR="0083768A" w:rsidRPr="00CD136C" w:rsidRDefault="0083768A" w:rsidP="0083768A">
      <w:pPr>
        <w:pStyle w:val="paragraphsub"/>
      </w:pPr>
      <w:r w:rsidRPr="00CD136C">
        <w:tab/>
        <w:t>(iii)</w:t>
      </w:r>
      <w:r w:rsidRPr="00CD136C">
        <w:tab/>
        <w:t>the trusted trader agreement provides that the payment of import duty on the goods may be deferred by the entity;</w:t>
      </w:r>
    </w:p>
    <w:p w:rsidR="0083768A" w:rsidRPr="00CD136C" w:rsidRDefault="0083768A" w:rsidP="0083768A">
      <w:pPr>
        <w:pStyle w:val="paragraphsub"/>
      </w:pPr>
      <w:r w:rsidRPr="00CD136C">
        <w:tab/>
        <w:t>(iv)</w:t>
      </w:r>
      <w:r w:rsidRPr="00CD136C">
        <w:tab/>
        <w:t>the entity is approved under Division</w:t>
      </w:r>
      <w:r w:rsidR="00254582" w:rsidRPr="00CD136C">
        <w:t> </w:t>
      </w:r>
      <w:r w:rsidRPr="00CD136C">
        <w:t xml:space="preserve">33 of </w:t>
      </w:r>
      <w:r w:rsidR="00E64C4B" w:rsidRPr="00CD136C">
        <w:t xml:space="preserve">the </w:t>
      </w:r>
      <w:r w:rsidR="00E64C4B" w:rsidRPr="00CD136C">
        <w:rPr>
          <w:i/>
        </w:rPr>
        <w:t xml:space="preserve">A New Tax System (Goods and Services Tax) </w:t>
      </w:r>
      <w:r w:rsidR="00E905D2">
        <w:rPr>
          <w:i/>
        </w:rPr>
        <w:t>Regulations 2</w:t>
      </w:r>
      <w:r w:rsidR="00E64C4B" w:rsidRPr="00CD136C">
        <w:rPr>
          <w:i/>
        </w:rPr>
        <w:t>019</w:t>
      </w:r>
      <w:r w:rsidRPr="00CD136C">
        <w:t xml:space="preserve"> to make deferred payments of assessed GST on the goods;</w:t>
      </w:r>
    </w:p>
    <w:p w:rsidR="0083768A" w:rsidRPr="00CD136C" w:rsidRDefault="0083768A" w:rsidP="0083768A">
      <w:pPr>
        <w:pStyle w:val="paragraphsub"/>
      </w:pPr>
      <w:r w:rsidRPr="00CD136C">
        <w:tab/>
        <w:t>(v)</w:t>
      </w:r>
      <w:r w:rsidRPr="00CD136C">
        <w:tab/>
        <w:t xml:space="preserve">the entity is not liable to pay wine tax (within the meaning of the </w:t>
      </w:r>
      <w:r w:rsidRPr="00CD136C">
        <w:rPr>
          <w:i/>
        </w:rPr>
        <w:t>A New Tax System (Wine Equalisation Tax) Act 1999</w:t>
      </w:r>
      <w:r w:rsidRPr="00CD136C">
        <w:t xml:space="preserve">) or luxury car tax (within the meaning of the </w:t>
      </w:r>
      <w:r w:rsidRPr="00CD136C">
        <w:rPr>
          <w:i/>
        </w:rPr>
        <w:t>A New Tax System (Luxury Car Tax) Act 1999</w:t>
      </w:r>
      <w:r w:rsidRPr="00CD136C">
        <w:t>) on any of the goods; and</w:t>
      </w:r>
    </w:p>
    <w:p w:rsidR="0083768A" w:rsidRPr="00CD136C" w:rsidRDefault="0083768A" w:rsidP="0083768A">
      <w:pPr>
        <w:pStyle w:val="paragraph"/>
      </w:pPr>
      <w:r w:rsidRPr="00CD136C">
        <w:tab/>
        <w:t>(b)</w:t>
      </w:r>
      <w:r w:rsidRPr="00CD136C">
        <w:tab/>
        <w:t>the goods are goods in relation to which import duty, other than an excluded import duty, is payable.</w:t>
      </w:r>
    </w:p>
    <w:p w:rsidR="0083768A" w:rsidRPr="00CD136C" w:rsidRDefault="0083768A" w:rsidP="0083768A">
      <w:pPr>
        <w:pStyle w:val="subsection"/>
      </w:pPr>
      <w:r w:rsidRPr="00CD136C">
        <w:tab/>
        <w:t>(2)</w:t>
      </w:r>
      <w:r w:rsidRPr="00CD136C">
        <w:tab/>
        <w:t xml:space="preserve">An </w:t>
      </w:r>
      <w:r w:rsidRPr="00CD136C">
        <w:rPr>
          <w:b/>
          <w:i/>
        </w:rPr>
        <w:t>excluded import duty</w:t>
      </w:r>
      <w:r w:rsidRPr="00CD136C">
        <w:t xml:space="preserve"> is:</w:t>
      </w:r>
    </w:p>
    <w:p w:rsidR="0083768A" w:rsidRPr="00CD136C" w:rsidRDefault="0083768A" w:rsidP="0083768A">
      <w:pPr>
        <w:pStyle w:val="paragraph"/>
      </w:pPr>
      <w:r w:rsidRPr="00CD136C">
        <w:tab/>
        <w:t>(a)</w:t>
      </w:r>
      <w:r w:rsidRPr="00CD136C">
        <w:tab/>
        <w:t>charge imposed under section</w:t>
      </w:r>
      <w:r w:rsidR="00254582" w:rsidRPr="00CD136C">
        <w:t> </w:t>
      </w:r>
      <w:r w:rsidRPr="00CD136C">
        <w:t xml:space="preserve">7 of the </w:t>
      </w:r>
      <w:r w:rsidRPr="00CD136C">
        <w:rPr>
          <w:i/>
          <w:iCs/>
        </w:rPr>
        <w:t>Biosecurity Charges Imposition (Customs) Act 2015</w:t>
      </w:r>
      <w:r w:rsidRPr="00CD136C">
        <w:t>, to the extent that the charge is an import duty; or</w:t>
      </w:r>
    </w:p>
    <w:p w:rsidR="0083768A" w:rsidRPr="00CD136C" w:rsidRDefault="0083768A" w:rsidP="0083768A">
      <w:pPr>
        <w:pStyle w:val="paragraph"/>
      </w:pPr>
      <w:r w:rsidRPr="00CD136C">
        <w:tab/>
        <w:t>(b)</w:t>
      </w:r>
      <w:r w:rsidRPr="00CD136C">
        <w:tab/>
        <w:t>charge imposed under Schedule</w:t>
      </w:r>
      <w:r w:rsidR="00254582" w:rsidRPr="00CD136C">
        <w:t> </w:t>
      </w:r>
      <w:r w:rsidRPr="00CD136C">
        <w:t xml:space="preserve">8 to the </w:t>
      </w:r>
      <w:r w:rsidRPr="00CD136C">
        <w:rPr>
          <w:i/>
        </w:rPr>
        <w:t>Primary Industries (Customs) Charges Act 1999</w:t>
      </w:r>
      <w:r w:rsidRPr="00CD136C">
        <w:t xml:space="preserve"> on forest products imported into Australia.</w:t>
      </w:r>
    </w:p>
    <w:p w:rsidR="0083768A" w:rsidRPr="00CD136C" w:rsidRDefault="0083768A" w:rsidP="0083768A">
      <w:pPr>
        <w:pStyle w:val="subsection"/>
      </w:pPr>
      <w:r w:rsidRPr="00CD136C">
        <w:tab/>
        <w:t>(3)</w:t>
      </w:r>
      <w:r w:rsidRPr="00CD136C">
        <w:tab/>
        <w:t>For the purposes of item</w:t>
      </w:r>
      <w:r w:rsidR="00254582" w:rsidRPr="00CD136C">
        <w:t> </w:t>
      </w:r>
      <w:r w:rsidRPr="00CD136C">
        <w:t>2 of the table in subsection</w:t>
      </w:r>
      <w:r w:rsidR="00254582" w:rsidRPr="00CD136C">
        <w:t> </w:t>
      </w:r>
      <w:r w:rsidRPr="00CD136C">
        <w:t>132AA(1) of the Act, import duty (other than an excluded import duty) on the goods must be paid on or before the 21st day after the end of the month in which the goods were entered for home consumption.</w:t>
      </w:r>
    </w:p>
    <w:p w:rsidR="008465D5" w:rsidRPr="00CD136C" w:rsidRDefault="008465D5" w:rsidP="00E21785">
      <w:pPr>
        <w:pStyle w:val="ActHead3"/>
        <w:pageBreakBefore/>
      </w:pPr>
      <w:bookmarkStart w:id="142" w:name="_Toc60999046"/>
      <w:r w:rsidRPr="00E905D2">
        <w:rPr>
          <w:rStyle w:val="CharDivNo"/>
        </w:rPr>
        <w:t>Division</w:t>
      </w:r>
      <w:r w:rsidR="00254582" w:rsidRPr="00E905D2">
        <w:rPr>
          <w:rStyle w:val="CharDivNo"/>
        </w:rPr>
        <w:t> </w:t>
      </w:r>
      <w:r w:rsidRPr="00E905D2">
        <w:rPr>
          <w:rStyle w:val="CharDivNo"/>
        </w:rPr>
        <w:t>1</w:t>
      </w:r>
      <w:r w:rsidRPr="00CD136C">
        <w:t>—</w:t>
      </w:r>
      <w:r w:rsidRPr="00E905D2">
        <w:rPr>
          <w:rStyle w:val="CharDivText"/>
        </w:rPr>
        <w:t>Duty on alcoholic beverages</w:t>
      </w:r>
      <w:bookmarkEnd w:id="142"/>
    </w:p>
    <w:p w:rsidR="008465D5" w:rsidRPr="00CD136C" w:rsidRDefault="008465D5" w:rsidP="008465D5">
      <w:pPr>
        <w:pStyle w:val="ActHead5"/>
        <w:rPr>
          <w:i/>
        </w:rPr>
      </w:pPr>
      <w:bookmarkStart w:id="143" w:name="_Toc60999047"/>
      <w:r w:rsidRPr="00E905D2">
        <w:rPr>
          <w:rStyle w:val="CharSectno"/>
        </w:rPr>
        <w:t>95</w:t>
      </w:r>
      <w:r w:rsidRPr="00CD136C">
        <w:t xml:space="preserve">  Meaning of </w:t>
      </w:r>
      <w:r w:rsidRPr="00CD136C">
        <w:rPr>
          <w:i/>
        </w:rPr>
        <w:t>alcoholic beverage</w:t>
      </w:r>
      <w:bookmarkEnd w:id="143"/>
    </w:p>
    <w:p w:rsidR="008465D5" w:rsidRPr="00CD136C" w:rsidRDefault="008465D5" w:rsidP="008465D5">
      <w:pPr>
        <w:pStyle w:val="subsection"/>
      </w:pPr>
      <w:r w:rsidRPr="00CD136C">
        <w:tab/>
      </w:r>
      <w:r w:rsidRPr="00CD136C">
        <w:tab/>
        <w:t xml:space="preserve">For the definition of </w:t>
      </w:r>
      <w:r w:rsidRPr="00CD136C">
        <w:rPr>
          <w:b/>
          <w:i/>
        </w:rPr>
        <w:t>alcoholic beverage</w:t>
      </w:r>
      <w:r w:rsidRPr="00CD136C">
        <w:t xml:space="preserve"> in section</w:t>
      </w:r>
      <w:r w:rsidR="00254582" w:rsidRPr="00CD136C">
        <w:t> </w:t>
      </w:r>
      <w:r w:rsidRPr="00CD136C">
        <w:t>153AA of the Act, an alcoholic beverage is a good that is classified under tariff heading 2203, 2204, 2205, 2206 or 2208.</w:t>
      </w:r>
    </w:p>
    <w:p w:rsidR="008465D5" w:rsidRPr="00CD136C" w:rsidRDefault="008465D5" w:rsidP="008465D5">
      <w:pPr>
        <w:pStyle w:val="ActHead3"/>
        <w:pageBreakBefore/>
      </w:pPr>
      <w:bookmarkStart w:id="144" w:name="_Toc60999048"/>
      <w:r w:rsidRPr="00E905D2">
        <w:rPr>
          <w:rStyle w:val="CharDivNo"/>
        </w:rPr>
        <w:t>Division</w:t>
      </w:r>
      <w:r w:rsidR="00254582" w:rsidRPr="00E905D2">
        <w:rPr>
          <w:rStyle w:val="CharDivNo"/>
        </w:rPr>
        <w:t> </w:t>
      </w:r>
      <w:r w:rsidRPr="00E905D2">
        <w:rPr>
          <w:rStyle w:val="CharDivNo"/>
        </w:rPr>
        <w:t>2</w:t>
      </w:r>
      <w:r w:rsidRPr="00CD136C">
        <w:t>—</w:t>
      </w:r>
      <w:r w:rsidRPr="00E905D2">
        <w:rPr>
          <w:rStyle w:val="CharDivText"/>
        </w:rPr>
        <w:t>Allowable expenditure of a factory</w:t>
      </w:r>
      <w:bookmarkEnd w:id="144"/>
    </w:p>
    <w:p w:rsidR="008465D5" w:rsidRPr="00CD136C" w:rsidRDefault="008465D5" w:rsidP="008465D5">
      <w:pPr>
        <w:pStyle w:val="ActHead5"/>
      </w:pPr>
      <w:bookmarkStart w:id="145" w:name="_Toc60999049"/>
      <w:r w:rsidRPr="00E905D2">
        <w:rPr>
          <w:rStyle w:val="CharSectno"/>
        </w:rPr>
        <w:t>96</w:t>
      </w:r>
      <w:r w:rsidRPr="00CD136C">
        <w:t xml:space="preserve">  Costs of a factory—labour</w:t>
      </w:r>
      <w:bookmarkEnd w:id="145"/>
    </w:p>
    <w:p w:rsidR="008465D5" w:rsidRPr="00CD136C" w:rsidRDefault="008465D5" w:rsidP="008465D5">
      <w:pPr>
        <w:pStyle w:val="subsection"/>
      </w:pPr>
      <w:r w:rsidRPr="00CD136C">
        <w:tab/>
      </w:r>
      <w:r w:rsidRPr="00CD136C">
        <w:tab/>
        <w:t>For subsection</w:t>
      </w:r>
      <w:r w:rsidR="00254582" w:rsidRPr="00CD136C">
        <w:t> </w:t>
      </w:r>
      <w:r w:rsidRPr="00CD136C">
        <w:t>153F(1) of the Act, the cost of each of the following, to the extent that the cost relates to labour, is prescribed:</w:t>
      </w:r>
    </w:p>
    <w:p w:rsidR="008465D5" w:rsidRPr="00CD136C" w:rsidRDefault="008465D5" w:rsidP="008465D5">
      <w:pPr>
        <w:pStyle w:val="paragraph"/>
      </w:pPr>
      <w:r w:rsidRPr="00CD136C">
        <w:tab/>
        <w:t>(a)</w:t>
      </w:r>
      <w:r w:rsidRPr="00CD136C">
        <w:tab/>
        <w:t>wages and employee benefits;</w:t>
      </w:r>
    </w:p>
    <w:p w:rsidR="008465D5" w:rsidRPr="00CD136C" w:rsidRDefault="008465D5" w:rsidP="008465D5">
      <w:pPr>
        <w:pStyle w:val="paragraph"/>
      </w:pPr>
      <w:r w:rsidRPr="00CD136C">
        <w:tab/>
        <w:t>(b)</w:t>
      </w:r>
      <w:r w:rsidRPr="00CD136C">
        <w:tab/>
        <w:t>supervision and training;</w:t>
      </w:r>
    </w:p>
    <w:p w:rsidR="008465D5" w:rsidRPr="00CD136C" w:rsidRDefault="008465D5" w:rsidP="008465D5">
      <w:pPr>
        <w:pStyle w:val="paragraph"/>
      </w:pPr>
      <w:r w:rsidRPr="00CD136C">
        <w:tab/>
        <w:t>(c)</w:t>
      </w:r>
      <w:r w:rsidRPr="00CD136C">
        <w:tab/>
        <w:t>management of the process of manufacture;</w:t>
      </w:r>
    </w:p>
    <w:p w:rsidR="008465D5" w:rsidRPr="00CD136C" w:rsidRDefault="008465D5" w:rsidP="008465D5">
      <w:pPr>
        <w:pStyle w:val="paragraph"/>
      </w:pPr>
      <w:r w:rsidRPr="00CD136C">
        <w:tab/>
        <w:t>(d)</w:t>
      </w:r>
      <w:r w:rsidRPr="00CD136C">
        <w:tab/>
        <w:t>receipt and storage of materials;</w:t>
      </w:r>
    </w:p>
    <w:p w:rsidR="008465D5" w:rsidRPr="00CD136C" w:rsidRDefault="008465D5" w:rsidP="008465D5">
      <w:pPr>
        <w:pStyle w:val="paragraph"/>
      </w:pPr>
      <w:r w:rsidRPr="00CD136C">
        <w:tab/>
        <w:t>(e)</w:t>
      </w:r>
      <w:r w:rsidRPr="00CD136C">
        <w:tab/>
        <w:t>quality control;</w:t>
      </w:r>
    </w:p>
    <w:p w:rsidR="008465D5" w:rsidRPr="00CD136C" w:rsidRDefault="008465D5" w:rsidP="008465D5">
      <w:pPr>
        <w:pStyle w:val="paragraph"/>
      </w:pPr>
      <w:r w:rsidRPr="00CD136C">
        <w:tab/>
        <w:t>(f)</w:t>
      </w:r>
      <w:r w:rsidRPr="00CD136C">
        <w:tab/>
        <w:t>packing of goods into inner containers;</w:t>
      </w:r>
    </w:p>
    <w:p w:rsidR="008465D5" w:rsidRPr="00CD136C" w:rsidRDefault="008465D5" w:rsidP="008465D5">
      <w:pPr>
        <w:pStyle w:val="paragraph"/>
      </w:pPr>
      <w:r w:rsidRPr="00CD136C">
        <w:tab/>
        <w:t>(g)</w:t>
      </w:r>
      <w:r w:rsidRPr="00CD136C">
        <w:tab/>
        <w:t>handling and storage of goods within the factory.</w:t>
      </w:r>
    </w:p>
    <w:p w:rsidR="008465D5" w:rsidRPr="00CD136C" w:rsidRDefault="008465D5" w:rsidP="008465D5">
      <w:pPr>
        <w:pStyle w:val="ActHead5"/>
      </w:pPr>
      <w:bookmarkStart w:id="146" w:name="_Toc60999050"/>
      <w:r w:rsidRPr="00E905D2">
        <w:rPr>
          <w:rStyle w:val="CharSectno"/>
        </w:rPr>
        <w:t>97</w:t>
      </w:r>
      <w:r w:rsidRPr="00CD136C">
        <w:t xml:space="preserve">  Costs of a factory—overheads</w:t>
      </w:r>
      <w:bookmarkEnd w:id="146"/>
    </w:p>
    <w:p w:rsidR="008465D5" w:rsidRPr="00CD136C" w:rsidRDefault="008465D5" w:rsidP="008465D5">
      <w:pPr>
        <w:pStyle w:val="subsection"/>
      </w:pPr>
      <w:r w:rsidRPr="00CD136C">
        <w:tab/>
      </w:r>
      <w:r w:rsidRPr="00CD136C">
        <w:tab/>
        <w:t>For subsection</w:t>
      </w:r>
      <w:r w:rsidR="00254582" w:rsidRPr="00CD136C">
        <w:t> </w:t>
      </w:r>
      <w:r w:rsidRPr="00CD136C">
        <w:t>153G(1) of the Act, clause</w:t>
      </w:r>
      <w:r w:rsidR="00254582" w:rsidRPr="00CD136C">
        <w:t> </w:t>
      </w:r>
      <w:r w:rsidRPr="00CD136C">
        <w:t>1 of Schedule</w:t>
      </w:r>
      <w:r w:rsidR="00254582" w:rsidRPr="00CD136C">
        <w:t> </w:t>
      </w:r>
      <w:r w:rsidRPr="00CD136C">
        <w:t>5 prescribes costs.</w:t>
      </w:r>
    </w:p>
    <w:p w:rsidR="008465D5" w:rsidRPr="00CD136C" w:rsidRDefault="008465D5" w:rsidP="008465D5">
      <w:pPr>
        <w:pStyle w:val="ActHead3"/>
        <w:pageBreakBefore/>
      </w:pPr>
      <w:bookmarkStart w:id="147" w:name="_Toc60999051"/>
      <w:r w:rsidRPr="00E905D2">
        <w:rPr>
          <w:rStyle w:val="CharDivNo"/>
        </w:rPr>
        <w:t>Division</w:t>
      </w:r>
      <w:r w:rsidR="00254582" w:rsidRPr="00E905D2">
        <w:rPr>
          <w:rStyle w:val="CharDivNo"/>
        </w:rPr>
        <w:t> </w:t>
      </w:r>
      <w:r w:rsidRPr="00E905D2">
        <w:rPr>
          <w:rStyle w:val="CharDivNo"/>
        </w:rPr>
        <w:t>3</w:t>
      </w:r>
      <w:r w:rsidRPr="00CD136C">
        <w:t>—</w:t>
      </w:r>
      <w:r w:rsidRPr="00E905D2">
        <w:rPr>
          <w:rStyle w:val="CharDivText"/>
        </w:rPr>
        <w:t>Value of goods</w:t>
      </w:r>
      <w:bookmarkEnd w:id="147"/>
    </w:p>
    <w:p w:rsidR="008465D5" w:rsidRPr="00CD136C" w:rsidRDefault="008465D5" w:rsidP="008465D5">
      <w:pPr>
        <w:pStyle w:val="ActHead5"/>
      </w:pPr>
      <w:bookmarkStart w:id="148" w:name="_Toc60999052"/>
      <w:r w:rsidRPr="00E905D2">
        <w:rPr>
          <w:rStyle w:val="CharSectno"/>
        </w:rPr>
        <w:t>98</w:t>
      </w:r>
      <w:r w:rsidRPr="00CD136C">
        <w:t xml:space="preserve">  Manner of acceptance of estimated value of goods</w:t>
      </w:r>
      <w:bookmarkEnd w:id="148"/>
    </w:p>
    <w:p w:rsidR="008465D5" w:rsidRPr="00CD136C" w:rsidRDefault="008465D5" w:rsidP="008465D5">
      <w:pPr>
        <w:pStyle w:val="subsection"/>
      </w:pPr>
      <w:r w:rsidRPr="00CD136C">
        <w:tab/>
      </w:r>
      <w:r w:rsidRPr="00CD136C">
        <w:tab/>
        <w:t>For subsection</w:t>
      </w:r>
      <w:r w:rsidR="00254582" w:rsidRPr="00CD136C">
        <w:t> </w:t>
      </w:r>
      <w:r w:rsidRPr="00CD136C">
        <w:t>161K(2) of the Act, a Collector signifies acceptance of an estimate of the value of goods by:</w:t>
      </w:r>
    </w:p>
    <w:p w:rsidR="008465D5" w:rsidRPr="00CD136C" w:rsidRDefault="008465D5" w:rsidP="008465D5">
      <w:pPr>
        <w:pStyle w:val="paragraph"/>
      </w:pPr>
      <w:r w:rsidRPr="00CD136C">
        <w:tab/>
        <w:t>(a)</w:t>
      </w:r>
      <w:r w:rsidRPr="00CD136C">
        <w:tab/>
        <w:t>giving an authority to deal with the goods under section</w:t>
      </w:r>
      <w:r w:rsidR="00254582" w:rsidRPr="00CD136C">
        <w:t> </w:t>
      </w:r>
      <w:r w:rsidRPr="00CD136C">
        <w:t>71 of the Act; or</w:t>
      </w:r>
    </w:p>
    <w:p w:rsidR="008465D5" w:rsidRPr="00CD136C" w:rsidRDefault="008465D5" w:rsidP="008465D5">
      <w:pPr>
        <w:pStyle w:val="paragraph"/>
      </w:pPr>
      <w:r w:rsidRPr="00CD136C">
        <w:tab/>
        <w:t>(b)</w:t>
      </w:r>
      <w:r w:rsidRPr="00CD136C">
        <w:tab/>
        <w:t>giving an authority mentioned in subsection</w:t>
      </w:r>
      <w:r w:rsidR="00254582" w:rsidRPr="00CD136C">
        <w:t> </w:t>
      </w:r>
      <w:r w:rsidRPr="00CD136C">
        <w:t>71C(4) or 71DJ(4) of the Act.</w:t>
      </w:r>
    </w:p>
    <w:p w:rsidR="008465D5" w:rsidRPr="00CD136C" w:rsidRDefault="008465D5" w:rsidP="008465D5">
      <w:pPr>
        <w:pStyle w:val="ActHead3"/>
        <w:pageBreakBefore/>
      </w:pPr>
      <w:bookmarkStart w:id="149" w:name="_Toc60999053"/>
      <w:r w:rsidRPr="00E905D2">
        <w:rPr>
          <w:rStyle w:val="CharDivNo"/>
        </w:rPr>
        <w:t>Division</w:t>
      </w:r>
      <w:r w:rsidR="00254582" w:rsidRPr="00E905D2">
        <w:rPr>
          <w:rStyle w:val="CharDivNo"/>
        </w:rPr>
        <w:t> </w:t>
      </w:r>
      <w:r w:rsidRPr="00E905D2">
        <w:rPr>
          <w:rStyle w:val="CharDivNo"/>
        </w:rPr>
        <w:t>4</w:t>
      </w:r>
      <w:r w:rsidRPr="00CD136C">
        <w:t>—</w:t>
      </w:r>
      <w:r w:rsidRPr="00E905D2">
        <w:rPr>
          <w:rStyle w:val="CharDivText"/>
        </w:rPr>
        <w:t>Delivery of goods on giving of security or undertaking</w:t>
      </w:r>
      <w:bookmarkEnd w:id="149"/>
    </w:p>
    <w:p w:rsidR="008465D5" w:rsidRPr="00CD136C" w:rsidRDefault="008465D5" w:rsidP="008465D5">
      <w:pPr>
        <w:pStyle w:val="ActHead5"/>
      </w:pPr>
      <w:bookmarkStart w:id="150" w:name="_Toc60999054"/>
      <w:r w:rsidRPr="00E905D2">
        <w:rPr>
          <w:rStyle w:val="CharSectno"/>
        </w:rPr>
        <w:t>99</w:t>
      </w:r>
      <w:r w:rsidRPr="00CD136C">
        <w:t xml:space="preserve">  Matters relating to granting permission</w:t>
      </w:r>
      <w:bookmarkEnd w:id="150"/>
    </w:p>
    <w:p w:rsidR="008465D5" w:rsidRPr="00CD136C" w:rsidRDefault="008465D5" w:rsidP="008465D5">
      <w:pPr>
        <w:pStyle w:val="subsection"/>
      </w:pPr>
      <w:r w:rsidRPr="00CD136C">
        <w:tab/>
        <w:t>(1)</w:t>
      </w:r>
      <w:r w:rsidRPr="00CD136C">
        <w:tab/>
        <w:t>This section is made for subsection</w:t>
      </w:r>
      <w:r w:rsidR="00254582" w:rsidRPr="00CD136C">
        <w:t> </w:t>
      </w:r>
      <w:r w:rsidRPr="00CD136C">
        <w:t>162(1) of the Act.</w:t>
      </w:r>
    </w:p>
    <w:p w:rsidR="008465D5" w:rsidRPr="00CD136C" w:rsidRDefault="008465D5" w:rsidP="008465D5">
      <w:pPr>
        <w:pStyle w:val="SubsectionHead"/>
      </w:pPr>
      <w:r w:rsidRPr="00CD136C">
        <w:t>Classes of persons</w:t>
      </w:r>
    </w:p>
    <w:p w:rsidR="008465D5" w:rsidRPr="00CD136C" w:rsidRDefault="008465D5" w:rsidP="008465D5">
      <w:pPr>
        <w:pStyle w:val="subsection"/>
      </w:pPr>
      <w:r w:rsidRPr="00CD136C">
        <w:tab/>
        <w:t>(2)</w:t>
      </w:r>
      <w:r w:rsidRPr="00CD136C">
        <w:tab/>
        <w:t>The classes of persons are tourists and temporary residents.</w:t>
      </w:r>
    </w:p>
    <w:p w:rsidR="008465D5" w:rsidRPr="00CD136C" w:rsidRDefault="008465D5" w:rsidP="008465D5">
      <w:pPr>
        <w:pStyle w:val="SubsectionHead"/>
      </w:pPr>
      <w:r w:rsidRPr="00CD136C">
        <w:t>Classes of goods</w:t>
      </w:r>
    </w:p>
    <w:p w:rsidR="008465D5" w:rsidRPr="00CD136C" w:rsidRDefault="008465D5" w:rsidP="008465D5">
      <w:pPr>
        <w:pStyle w:val="subsection"/>
      </w:pPr>
      <w:r w:rsidRPr="00CD136C">
        <w:tab/>
        <w:t>(3)</w:t>
      </w:r>
      <w:r w:rsidRPr="00CD136C">
        <w:tab/>
        <w:t>The classes of goods are the following:</w:t>
      </w:r>
    </w:p>
    <w:p w:rsidR="008465D5" w:rsidRPr="00CD136C" w:rsidRDefault="008465D5" w:rsidP="008465D5">
      <w:pPr>
        <w:pStyle w:val="paragraph"/>
      </w:pPr>
      <w:r w:rsidRPr="00CD136C">
        <w:tab/>
        <w:t>(a)</w:t>
      </w:r>
      <w:r w:rsidRPr="00CD136C">
        <w:tab/>
        <w:t>specialised equipment or tools that:</w:t>
      </w:r>
    </w:p>
    <w:p w:rsidR="008465D5" w:rsidRPr="00CD136C" w:rsidRDefault="008465D5" w:rsidP="008465D5">
      <w:pPr>
        <w:pStyle w:val="paragraphsub"/>
      </w:pPr>
      <w:r w:rsidRPr="00CD136C">
        <w:tab/>
        <w:t>(i)</w:t>
      </w:r>
      <w:r w:rsidRPr="00CD136C">
        <w:tab/>
        <w:t>are to be used in exploration, production, manufacture, repair or modification; and</w:t>
      </w:r>
    </w:p>
    <w:p w:rsidR="008465D5" w:rsidRPr="00CD136C" w:rsidRDefault="008465D5" w:rsidP="008465D5">
      <w:pPr>
        <w:pStyle w:val="paragraphsub"/>
      </w:pPr>
      <w:r w:rsidRPr="00CD136C">
        <w:tab/>
        <w:t>(ii)</w:t>
      </w:r>
      <w:r w:rsidRPr="00CD136C">
        <w:tab/>
        <w:t>are included in a class of goods to which an intergovernmental agreement applies;</w:t>
      </w:r>
    </w:p>
    <w:p w:rsidR="008465D5" w:rsidRPr="00CD136C" w:rsidRDefault="008465D5" w:rsidP="008465D5">
      <w:pPr>
        <w:pStyle w:val="paragraph"/>
      </w:pPr>
      <w:r w:rsidRPr="00CD136C">
        <w:tab/>
        <w:t>(b)</w:t>
      </w:r>
      <w:r w:rsidRPr="00CD136C">
        <w:tab/>
        <w:t xml:space="preserve">goods imported for use at a public exhibition or </w:t>
      </w:r>
      <w:r w:rsidR="007A0BC2" w:rsidRPr="00CD136C">
        <w:t>public entertainment</w:t>
      </w:r>
      <w:r w:rsidRPr="00CD136C">
        <w:t>, other than:</w:t>
      </w:r>
    </w:p>
    <w:p w:rsidR="008465D5" w:rsidRPr="00CD136C" w:rsidRDefault="008465D5" w:rsidP="008465D5">
      <w:pPr>
        <w:pStyle w:val="paragraphsub"/>
      </w:pPr>
      <w:r w:rsidRPr="00CD136C">
        <w:tab/>
        <w:t>(i)</w:t>
      </w:r>
      <w:r w:rsidRPr="00CD136C">
        <w:tab/>
        <w:t>cinematograph films of a kind usually used for profit; or</w:t>
      </w:r>
    </w:p>
    <w:p w:rsidR="008465D5" w:rsidRPr="00CD136C" w:rsidRDefault="008465D5" w:rsidP="008465D5">
      <w:pPr>
        <w:pStyle w:val="paragraphsub"/>
      </w:pPr>
      <w:r w:rsidRPr="00CD136C">
        <w:tab/>
        <w:t>(ii)</w:t>
      </w:r>
      <w:r w:rsidRPr="00CD136C">
        <w:tab/>
        <w:t>theatrical costumes, scenery or property;</w:t>
      </w:r>
    </w:p>
    <w:p w:rsidR="008465D5" w:rsidRPr="00CD136C" w:rsidRDefault="008465D5" w:rsidP="008465D5">
      <w:pPr>
        <w:pStyle w:val="paragraph"/>
      </w:pPr>
      <w:r w:rsidRPr="00CD136C">
        <w:tab/>
        <w:t>(c)</w:t>
      </w:r>
      <w:r w:rsidRPr="00CD136C">
        <w:tab/>
        <w:t>testing or evaluation equipment.</w:t>
      </w:r>
    </w:p>
    <w:p w:rsidR="008465D5" w:rsidRPr="00CD136C" w:rsidRDefault="008465D5" w:rsidP="008465D5">
      <w:pPr>
        <w:pStyle w:val="SubsectionHead"/>
      </w:pPr>
      <w:r w:rsidRPr="00CD136C">
        <w:t>Prescribed purposes</w:t>
      </w:r>
    </w:p>
    <w:p w:rsidR="008465D5" w:rsidRPr="00CD136C" w:rsidRDefault="008465D5" w:rsidP="008465D5">
      <w:pPr>
        <w:pStyle w:val="subsection"/>
      </w:pPr>
      <w:r w:rsidRPr="00CD136C">
        <w:tab/>
        <w:t>(4)</w:t>
      </w:r>
      <w:r w:rsidRPr="00CD136C">
        <w:tab/>
        <w:t>The purposes for goods are testing and evaluation of goods.</w:t>
      </w:r>
    </w:p>
    <w:p w:rsidR="008465D5" w:rsidRPr="00CD136C" w:rsidRDefault="008465D5" w:rsidP="008465D5">
      <w:pPr>
        <w:pStyle w:val="SubsectionHead"/>
      </w:pPr>
      <w:r w:rsidRPr="00CD136C">
        <w:t>Application for permission</w:t>
      </w:r>
    </w:p>
    <w:p w:rsidR="008465D5" w:rsidRPr="00CD136C" w:rsidRDefault="008465D5" w:rsidP="008465D5">
      <w:pPr>
        <w:pStyle w:val="subsection"/>
      </w:pPr>
      <w:r w:rsidRPr="00CD136C">
        <w:tab/>
        <w:t>(5)</w:t>
      </w:r>
      <w:r w:rsidRPr="00CD136C">
        <w:tab/>
        <w:t>An application for a permission mentioned in section</w:t>
      </w:r>
      <w:r w:rsidR="00254582" w:rsidRPr="00CD136C">
        <w:t> </w:t>
      </w:r>
      <w:r w:rsidRPr="00CD136C">
        <w:t>162 of the Act must be in an approved form.</w:t>
      </w:r>
    </w:p>
    <w:p w:rsidR="008465D5" w:rsidRPr="00CD136C" w:rsidRDefault="008465D5" w:rsidP="008465D5">
      <w:pPr>
        <w:pStyle w:val="ActHead5"/>
      </w:pPr>
      <w:bookmarkStart w:id="151" w:name="_Toc60999055"/>
      <w:r w:rsidRPr="00E905D2">
        <w:rPr>
          <w:rStyle w:val="CharSectno"/>
        </w:rPr>
        <w:t>100</w:t>
      </w:r>
      <w:r w:rsidRPr="00CD136C">
        <w:t xml:space="preserve">  Permission to take delivery of goods—requirements</w:t>
      </w:r>
      <w:bookmarkEnd w:id="151"/>
    </w:p>
    <w:p w:rsidR="008465D5" w:rsidRPr="00CD136C" w:rsidRDefault="008465D5" w:rsidP="008465D5">
      <w:pPr>
        <w:pStyle w:val="subsection"/>
      </w:pPr>
      <w:r w:rsidRPr="00CD136C">
        <w:tab/>
        <w:t>(1)</w:t>
      </w:r>
      <w:r w:rsidRPr="00CD136C">
        <w:tab/>
        <w:t>This section is made for subsection</w:t>
      </w:r>
      <w:r w:rsidR="00254582" w:rsidRPr="00CD136C">
        <w:t> </w:t>
      </w:r>
      <w:r w:rsidRPr="00CD136C">
        <w:t>162(2) of the Act.</w:t>
      </w:r>
    </w:p>
    <w:p w:rsidR="008465D5" w:rsidRPr="00CD136C" w:rsidRDefault="008465D5" w:rsidP="008465D5">
      <w:pPr>
        <w:pStyle w:val="subsection"/>
      </w:pPr>
      <w:r w:rsidRPr="00CD136C">
        <w:tab/>
        <w:t>(2)</w:t>
      </w:r>
      <w:r w:rsidRPr="00CD136C">
        <w:tab/>
        <w:t>A person must not export goods for which a permission has been granted unless:</w:t>
      </w:r>
    </w:p>
    <w:p w:rsidR="008465D5" w:rsidRPr="00CD136C" w:rsidRDefault="008465D5" w:rsidP="008465D5">
      <w:pPr>
        <w:pStyle w:val="paragraph"/>
      </w:pPr>
      <w:r w:rsidRPr="00CD136C">
        <w:tab/>
        <w:t>(a)</w:t>
      </w:r>
      <w:r w:rsidRPr="00CD136C">
        <w:tab/>
        <w:t>the person has given to the Collector a notice of intention to export the goods; and</w:t>
      </w:r>
    </w:p>
    <w:p w:rsidR="008465D5" w:rsidRPr="00CD136C" w:rsidRDefault="008465D5" w:rsidP="008465D5">
      <w:pPr>
        <w:pStyle w:val="paragraph"/>
      </w:pPr>
      <w:r w:rsidRPr="00CD136C">
        <w:tab/>
        <w:t>(b)</w:t>
      </w:r>
      <w:r w:rsidRPr="00CD136C">
        <w:tab/>
        <w:t>the goods have been brought into a place prescribed for paragraph</w:t>
      </w:r>
      <w:r w:rsidR="00254582" w:rsidRPr="00CD136C">
        <w:t> </w:t>
      </w:r>
      <w:r w:rsidRPr="00CD136C">
        <w:t>30(1)(d) of the Act.</w:t>
      </w:r>
    </w:p>
    <w:p w:rsidR="008465D5" w:rsidRPr="00CD136C" w:rsidRDefault="008465D5" w:rsidP="008465D5">
      <w:pPr>
        <w:pStyle w:val="notetext"/>
      </w:pPr>
      <w:r w:rsidRPr="00CD136C">
        <w:t>Note:</w:t>
      </w:r>
      <w:r w:rsidRPr="00CD136C">
        <w:tab/>
        <w:t>For prescribed places, see section</w:t>
      </w:r>
      <w:r w:rsidR="00254582" w:rsidRPr="00CD136C">
        <w:t> </w:t>
      </w:r>
      <w:r w:rsidRPr="00CD136C">
        <w:t>14.</w:t>
      </w:r>
    </w:p>
    <w:p w:rsidR="008465D5" w:rsidRPr="00CD136C" w:rsidRDefault="008465D5" w:rsidP="008465D5">
      <w:pPr>
        <w:pStyle w:val="subsection"/>
      </w:pPr>
      <w:r w:rsidRPr="00CD136C">
        <w:tab/>
        <w:t>(3)</w:t>
      </w:r>
      <w:r w:rsidRPr="00CD136C">
        <w:tab/>
        <w:t>Except with the consent of a Collector, a person to whom permission has been granted must not do any of the following in relation to the goods:</w:t>
      </w:r>
    </w:p>
    <w:p w:rsidR="008465D5" w:rsidRPr="00CD136C" w:rsidRDefault="008465D5" w:rsidP="008465D5">
      <w:pPr>
        <w:pStyle w:val="paragraph"/>
      </w:pPr>
      <w:r w:rsidRPr="00CD136C">
        <w:tab/>
        <w:t>(a)</w:t>
      </w:r>
      <w:r w:rsidRPr="00CD136C">
        <w:tab/>
        <w:t>lend, sell, pledge, mortgage, hire, give away or exchange the goods;</w:t>
      </w:r>
    </w:p>
    <w:p w:rsidR="008465D5" w:rsidRPr="00CD136C" w:rsidRDefault="008465D5" w:rsidP="008465D5">
      <w:pPr>
        <w:pStyle w:val="paragraph"/>
      </w:pPr>
      <w:r w:rsidRPr="00CD136C">
        <w:tab/>
        <w:t>(b)</w:t>
      </w:r>
      <w:r w:rsidRPr="00CD136C">
        <w:tab/>
        <w:t>part with possession of the goods;</w:t>
      </w:r>
    </w:p>
    <w:p w:rsidR="008465D5" w:rsidRPr="00CD136C" w:rsidRDefault="008465D5" w:rsidP="008465D5">
      <w:pPr>
        <w:pStyle w:val="paragraph"/>
      </w:pPr>
      <w:r w:rsidRPr="00CD136C">
        <w:tab/>
        <w:t>(c)</w:t>
      </w:r>
      <w:r w:rsidRPr="00CD136C">
        <w:tab/>
        <w:t>otherwise dispose of the goods;</w:t>
      </w:r>
    </w:p>
    <w:p w:rsidR="008465D5" w:rsidRPr="00CD136C" w:rsidRDefault="008465D5" w:rsidP="008465D5">
      <w:pPr>
        <w:pStyle w:val="paragraph"/>
      </w:pPr>
      <w:r w:rsidRPr="00CD136C">
        <w:tab/>
        <w:t>(d)</w:t>
      </w:r>
      <w:r w:rsidRPr="00CD136C">
        <w:tab/>
        <w:t>alter the goods in any way.</w:t>
      </w:r>
    </w:p>
    <w:p w:rsidR="008465D5" w:rsidRPr="00CD136C" w:rsidRDefault="008465D5" w:rsidP="008465D5">
      <w:pPr>
        <w:pStyle w:val="subsection"/>
      </w:pPr>
      <w:r w:rsidRPr="00CD136C">
        <w:tab/>
        <w:t>(4)</w:t>
      </w:r>
      <w:r w:rsidRPr="00CD136C">
        <w:tab/>
        <w:t xml:space="preserve">However, </w:t>
      </w:r>
      <w:r w:rsidR="00254582" w:rsidRPr="00CD136C">
        <w:t>subsection (</w:t>
      </w:r>
      <w:r w:rsidRPr="00CD136C">
        <w:t>3) does not apply if:</w:t>
      </w:r>
    </w:p>
    <w:p w:rsidR="008465D5" w:rsidRPr="00CD136C" w:rsidRDefault="008465D5" w:rsidP="008465D5">
      <w:pPr>
        <w:pStyle w:val="paragraph"/>
      </w:pPr>
      <w:r w:rsidRPr="00CD136C">
        <w:tab/>
        <w:t>(a)</w:t>
      </w:r>
      <w:r w:rsidRPr="00CD136C">
        <w:tab/>
        <w:t>a security mentioned in subsection</w:t>
      </w:r>
      <w:r w:rsidR="00254582" w:rsidRPr="00CD136C">
        <w:t> </w:t>
      </w:r>
      <w:r w:rsidRPr="00CD136C">
        <w:t>162(1) of the Act, given for the payment of the duty on the goods, has been enforced; or</w:t>
      </w:r>
    </w:p>
    <w:p w:rsidR="008465D5" w:rsidRPr="00CD136C" w:rsidRDefault="008465D5" w:rsidP="008465D5">
      <w:pPr>
        <w:pStyle w:val="paragraph"/>
      </w:pPr>
      <w:r w:rsidRPr="00CD136C">
        <w:tab/>
        <w:t>(b)</w:t>
      </w:r>
      <w:r w:rsidRPr="00CD136C">
        <w:tab/>
        <w:t>the amount of that duty has otherwise been paid or recovered.</w:t>
      </w:r>
    </w:p>
    <w:p w:rsidR="008465D5" w:rsidRPr="00CD136C" w:rsidRDefault="008465D5" w:rsidP="008465D5">
      <w:pPr>
        <w:pStyle w:val="ActHead5"/>
      </w:pPr>
      <w:bookmarkStart w:id="152" w:name="_Toc60999056"/>
      <w:r w:rsidRPr="00E905D2">
        <w:rPr>
          <w:rStyle w:val="CharSectno"/>
        </w:rPr>
        <w:t>101</w:t>
      </w:r>
      <w:r w:rsidRPr="00CD136C">
        <w:t xml:space="preserve">  Circumstances in which duty is not payable</w:t>
      </w:r>
      <w:bookmarkEnd w:id="152"/>
    </w:p>
    <w:p w:rsidR="008465D5" w:rsidRPr="00CD136C" w:rsidRDefault="008465D5" w:rsidP="008465D5">
      <w:pPr>
        <w:pStyle w:val="subsection"/>
      </w:pPr>
      <w:r w:rsidRPr="00CD136C">
        <w:tab/>
      </w:r>
      <w:r w:rsidRPr="00CD136C">
        <w:tab/>
        <w:t>For subparagraph</w:t>
      </w:r>
      <w:r w:rsidR="00254582" w:rsidRPr="00CD136C">
        <w:t> </w:t>
      </w:r>
      <w:r w:rsidRPr="00CD136C">
        <w:t>162(3)(b)(ii) of the Act, the circumstance is that the goods have no value because:</w:t>
      </w:r>
    </w:p>
    <w:p w:rsidR="008465D5" w:rsidRPr="00CD136C" w:rsidRDefault="008465D5" w:rsidP="008465D5">
      <w:pPr>
        <w:pStyle w:val="paragraph"/>
      </w:pPr>
      <w:r w:rsidRPr="00CD136C">
        <w:tab/>
        <w:t>(a)</w:t>
      </w:r>
      <w:r w:rsidRPr="00CD136C">
        <w:tab/>
        <w:t>they have been accidentally damaged or destroyed; or</w:t>
      </w:r>
    </w:p>
    <w:p w:rsidR="008465D5" w:rsidRPr="00CD136C" w:rsidRDefault="008465D5" w:rsidP="008465D5">
      <w:pPr>
        <w:pStyle w:val="paragraph"/>
      </w:pPr>
      <w:r w:rsidRPr="00CD136C">
        <w:tab/>
        <w:t>(b)</w:t>
      </w:r>
      <w:r w:rsidRPr="00CD136C">
        <w:tab/>
        <w:t>if the goods are an animal—it has died, or has been destroyed, because of an accident or illness.</w:t>
      </w:r>
    </w:p>
    <w:p w:rsidR="008465D5" w:rsidRPr="00CD136C" w:rsidRDefault="008465D5" w:rsidP="008465D5">
      <w:pPr>
        <w:pStyle w:val="ActHead3"/>
        <w:pageBreakBefore/>
      </w:pPr>
      <w:bookmarkStart w:id="153" w:name="_Toc60999057"/>
      <w:r w:rsidRPr="00E905D2">
        <w:rPr>
          <w:rStyle w:val="CharDivNo"/>
        </w:rPr>
        <w:t>Division</w:t>
      </w:r>
      <w:r w:rsidR="00254582" w:rsidRPr="00E905D2">
        <w:rPr>
          <w:rStyle w:val="CharDivNo"/>
        </w:rPr>
        <w:t> </w:t>
      </w:r>
      <w:r w:rsidRPr="00E905D2">
        <w:rPr>
          <w:rStyle w:val="CharDivNo"/>
        </w:rPr>
        <w:t>5</w:t>
      </w:r>
      <w:r w:rsidRPr="00CD136C">
        <w:t>—</w:t>
      </w:r>
      <w:r w:rsidRPr="00E905D2">
        <w:rPr>
          <w:rStyle w:val="CharDivText"/>
        </w:rPr>
        <w:t>Refunds, rebates and remissions of duty</w:t>
      </w:r>
      <w:bookmarkEnd w:id="153"/>
    </w:p>
    <w:p w:rsidR="008465D5" w:rsidRPr="00CD136C" w:rsidRDefault="008465D5" w:rsidP="008465D5">
      <w:pPr>
        <w:pStyle w:val="ActHead4"/>
      </w:pPr>
      <w:bookmarkStart w:id="154" w:name="_Toc60999058"/>
      <w:r w:rsidRPr="00E905D2">
        <w:rPr>
          <w:rStyle w:val="CharSubdNo"/>
        </w:rPr>
        <w:t>Subdivision A</w:t>
      </w:r>
      <w:r w:rsidRPr="00CD136C">
        <w:t>—</w:t>
      </w:r>
      <w:r w:rsidRPr="00E905D2">
        <w:rPr>
          <w:rStyle w:val="CharSubdText"/>
        </w:rPr>
        <w:t>Circumstances for refund, rebate or remission</w:t>
      </w:r>
      <w:bookmarkEnd w:id="154"/>
    </w:p>
    <w:p w:rsidR="008465D5" w:rsidRPr="00CD136C" w:rsidRDefault="008465D5" w:rsidP="008465D5">
      <w:pPr>
        <w:pStyle w:val="ActHead5"/>
      </w:pPr>
      <w:bookmarkStart w:id="155" w:name="_Toc60999059"/>
      <w:r w:rsidRPr="00E905D2">
        <w:rPr>
          <w:rStyle w:val="CharSectno"/>
        </w:rPr>
        <w:t>102</w:t>
      </w:r>
      <w:r w:rsidRPr="00CD136C">
        <w:t xml:space="preserve">  Circumstances for refunds, rebates and remissions of duty</w:t>
      </w:r>
      <w:bookmarkEnd w:id="155"/>
    </w:p>
    <w:p w:rsidR="008465D5" w:rsidRPr="00CD136C" w:rsidRDefault="008465D5" w:rsidP="008465D5">
      <w:pPr>
        <w:pStyle w:val="subsection"/>
      </w:pPr>
      <w:r w:rsidRPr="00CD136C">
        <w:tab/>
      </w:r>
      <w:r w:rsidRPr="00CD136C">
        <w:tab/>
        <w:t>For paragraph</w:t>
      </w:r>
      <w:r w:rsidR="00254582" w:rsidRPr="00CD136C">
        <w:t> </w:t>
      </w:r>
      <w:r w:rsidRPr="00CD136C">
        <w:t>163(1)(b) of the Act, clause</w:t>
      </w:r>
      <w:r w:rsidR="00254582" w:rsidRPr="00CD136C">
        <w:t> </w:t>
      </w:r>
      <w:r w:rsidRPr="00CD136C">
        <w:t>1 of Schedule</w:t>
      </w:r>
      <w:r w:rsidR="00254582" w:rsidRPr="00CD136C">
        <w:t> </w:t>
      </w:r>
      <w:r w:rsidRPr="00CD136C">
        <w:t>6 prescribes circumstances in which a refund, rebate or remission of duty may be made by a Collector.</w:t>
      </w:r>
    </w:p>
    <w:p w:rsidR="008465D5" w:rsidRPr="00CD136C" w:rsidRDefault="008465D5" w:rsidP="008465D5">
      <w:pPr>
        <w:pStyle w:val="notetext"/>
      </w:pPr>
      <w:r w:rsidRPr="00CD136C">
        <w:t>Note:</w:t>
      </w:r>
      <w:r w:rsidRPr="00CD136C">
        <w:tab/>
        <w:t xml:space="preserve">The </w:t>
      </w:r>
      <w:r w:rsidRPr="00CD136C">
        <w:rPr>
          <w:i/>
        </w:rPr>
        <w:t xml:space="preserve">Customs (International Obligations) </w:t>
      </w:r>
      <w:r w:rsidR="00E905D2">
        <w:rPr>
          <w:i/>
        </w:rPr>
        <w:t>Regulation 2</w:t>
      </w:r>
      <w:r w:rsidRPr="00CD136C">
        <w:rPr>
          <w:i/>
        </w:rPr>
        <w:t>015</w:t>
      </w:r>
      <w:r w:rsidRPr="00CD136C">
        <w:t xml:space="preserve"> also prescribes circumstances for refunds, rebates and remissions of duty under paragraph</w:t>
      </w:r>
      <w:r w:rsidR="00254582" w:rsidRPr="00CD136C">
        <w:t> </w:t>
      </w:r>
      <w:r w:rsidRPr="00CD136C">
        <w:t>163(1)(b) of the Act.</w:t>
      </w:r>
    </w:p>
    <w:p w:rsidR="008465D5" w:rsidRPr="00CD136C" w:rsidRDefault="008465D5" w:rsidP="008465D5">
      <w:pPr>
        <w:pStyle w:val="ActHead5"/>
      </w:pPr>
      <w:bookmarkStart w:id="156" w:name="_Toc60999060"/>
      <w:r w:rsidRPr="00E905D2">
        <w:rPr>
          <w:rStyle w:val="CharSectno"/>
        </w:rPr>
        <w:t>103</w:t>
      </w:r>
      <w:r w:rsidRPr="00CD136C">
        <w:t xml:space="preserve">  Requirements for refund of duty on petrol</w:t>
      </w:r>
      <w:bookmarkEnd w:id="156"/>
    </w:p>
    <w:p w:rsidR="008465D5" w:rsidRPr="00CD136C" w:rsidRDefault="008465D5" w:rsidP="008465D5">
      <w:pPr>
        <w:pStyle w:val="subsection"/>
      </w:pPr>
      <w:r w:rsidRPr="00CD136C">
        <w:tab/>
        <w:t>(1)</w:t>
      </w:r>
      <w:r w:rsidRPr="00CD136C">
        <w:tab/>
        <w:t xml:space="preserve">For </w:t>
      </w:r>
      <w:r w:rsidR="00254582" w:rsidRPr="00CD136C">
        <w:t>paragraph (</w:t>
      </w:r>
      <w:r w:rsidRPr="00CD136C">
        <w:t xml:space="preserve">c) of </w:t>
      </w:r>
      <w:r w:rsidR="00E905D2">
        <w:t>item 1</w:t>
      </w:r>
      <w:r w:rsidRPr="00CD136C">
        <w:t>4 of the table in clause</w:t>
      </w:r>
      <w:r w:rsidR="00254582" w:rsidRPr="00CD136C">
        <w:t> </w:t>
      </w:r>
      <w:r w:rsidRPr="00CD136C">
        <w:t>1 of Schedule</w:t>
      </w:r>
      <w:r w:rsidR="00254582" w:rsidRPr="00CD136C">
        <w:t> </w:t>
      </w:r>
      <w:r w:rsidRPr="00CD136C">
        <w:t>6, the requirements are the following:</w:t>
      </w:r>
    </w:p>
    <w:p w:rsidR="008465D5" w:rsidRPr="00CD136C" w:rsidRDefault="008465D5" w:rsidP="008465D5">
      <w:pPr>
        <w:pStyle w:val="paragraph"/>
      </w:pPr>
      <w:r w:rsidRPr="00CD136C">
        <w:tab/>
        <w:t>(a)</w:t>
      </w:r>
      <w:r w:rsidRPr="00CD136C">
        <w:tab/>
        <w:t>the applicant for the refund keeps records that will allow an officer to:</w:t>
      </w:r>
    </w:p>
    <w:p w:rsidR="008465D5" w:rsidRPr="00CD136C" w:rsidRDefault="008465D5" w:rsidP="008465D5">
      <w:pPr>
        <w:pStyle w:val="paragraphsub"/>
      </w:pPr>
      <w:r w:rsidRPr="00CD136C">
        <w:tab/>
        <w:t>(i)</w:t>
      </w:r>
      <w:r w:rsidRPr="00CD136C">
        <w:tab/>
        <w:t>determine the volume of petrol returned; and</w:t>
      </w:r>
    </w:p>
    <w:p w:rsidR="008465D5" w:rsidRPr="00CD136C" w:rsidRDefault="008465D5" w:rsidP="008465D5">
      <w:pPr>
        <w:pStyle w:val="paragraphsub"/>
      </w:pPr>
      <w:r w:rsidRPr="00CD136C">
        <w:tab/>
        <w:t>(ii)</w:t>
      </w:r>
      <w:r w:rsidRPr="00CD136C">
        <w:tab/>
        <w:t>verify that duty has been paid on the petrol returned;</w:t>
      </w:r>
    </w:p>
    <w:p w:rsidR="008465D5" w:rsidRPr="00CD136C" w:rsidRDefault="008465D5" w:rsidP="008465D5">
      <w:pPr>
        <w:pStyle w:val="paragraph"/>
      </w:pPr>
      <w:r w:rsidRPr="00CD136C">
        <w:tab/>
        <w:t>(b)</w:t>
      </w:r>
      <w:r w:rsidRPr="00CD136C">
        <w:tab/>
        <w:t>for the return of contaminated petrol:</w:t>
      </w:r>
    </w:p>
    <w:p w:rsidR="008465D5" w:rsidRPr="00CD136C" w:rsidRDefault="008465D5" w:rsidP="008465D5">
      <w:pPr>
        <w:pStyle w:val="paragraphsub"/>
      </w:pPr>
      <w:r w:rsidRPr="00CD136C">
        <w:tab/>
        <w:t>(i)</w:t>
      </w:r>
      <w:r w:rsidRPr="00CD136C">
        <w:tab/>
        <w:t>notice of the proposed return of the petrol has been received by an officer before the return of the petrol; and</w:t>
      </w:r>
    </w:p>
    <w:p w:rsidR="008465D5" w:rsidRPr="00CD136C" w:rsidRDefault="008465D5" w:rsidP="008465D5">
      <w:pPr>
        <w:pStyle w:val="paragraphsub"/>
      </w:pPr>
      <w:r w:rsidRPr="00CD136C">
        <w:tab/>
        <w:t>(ii)</w:t>
      </w:r>
      <w:r w:rsidRPr="00CD136C">
        <w:tab/>
        <w:t xml:space="preserve">if required by an officer—the composition of the contaminated petrol, and the ratios of petrol and other substance present in the contaminated petrol, have been determined in accordance with </w:t>
      </w:r>
      <w:r w:rsidR="00254582" w:rsidRPr="00CD136C">
        <w:t>subsection (</w:t>
      </w:r>
      <w:r w:rsidRPr="00CD136C">
        <w:t>2).</w:t>
      </w:r>
    </w:p>
    <w:p w:rsidR="008465D5" w:rsidRPr="00CD136C" w:rsidRDefault="008465D5" w:rsidP="008465D5">
      <w:pPr>
        <w:pStyle w:val="subsection"/>
      </w:pPr>
      <w:r w:rsidRPr="00CD136C">
        <w:tab/>
        <w:t>(2)</w:t>
      </w:r>
      <w:r w:rsidRPr="00CD136C">
        <w:tab/>
        <w:t>If an officer requires that the composition of the contaminated petrol, and the ratios of petrol and other substance present in the contaminated petrol, be determined:</w:t>
      </w:r>
    </w:p>
    <w:p w:rsidR="008465D5" w:rsidRPr="00CD136C" w:rsidRDefault="008465D5" w:rsidP="008465D5">
      <w:pPr>
        <w:pStyle w:val="paragraph"/>
      </w:pPr>
      <w:r w:rsidRPr="00CD136C">
        <w:tab/>
        <w:t>(a)</w:t>
      </w:r>
      <w:r w:rsidRPr="00CD136C">
        <w:tab/>
        <w:t>a sample of the contaminated petrol may be taken for analysis; and</w:t>
      </w:r>
    </w:p>
    <w:p w:rsidR="008465D5" w:rsidRPr="00CD136C" w:rsidRDefault="008465D5" w:rsidP="008465D5">
      <w:pPr>
        <w:pStyle w:val="paragraph"/>
      </w:pPr>
      <w:r w:rsidRPr="00CD136C">
        <w:tab/>
        <w:t>(b)</w:t>
      </w:r>
      <w:r w:rsidRPr="00CD136C">
        <w:tab/>
        <w:t>the sample must be taken in the presence of an officer; and</w:t>
      </w:r>
    </w:p>
    <w:p w:rsidR="008465D5" w:rsidRPr="00CD136C" w:rsidRDefault="008465D5" w:rsidP="008465D5">
      <w:pPr>
        <w:pStyle w:val="paragraph"/>
      </w:pPr>
      <w:r w:rsidRPr="00CD136C">
        <w:tab/>
        <w:t>(c)</w:t>
      </w:r>
      <w:r w:rsidRPr="00CD136C">
        <w:tab/>
        <w:t>the analysis of the sample must be undertaken in a laboratory that is a registered member of the National Association of Testing Authorities Australia; and</w:t>
      </w:r>
    </w:p>
    <w:p w:rsidR="008465D5" w:rsidRPr="00CD136C" w:rsidRDefault="008465D5" w:rsidP="008465D5">
      <w:pPr>
        <w:pStyle w:val="paragraph"/>
      </w:pPr>
      <w:r w:rsidRPr="00CD136C">
        <w:tab/>
        <w:t>(d)</w:t>
      </w:r>
      <w:r w:rsidRPr="00CD136C">
        <w:tab/>
        <w:t>the cost of the analysis is to be borne by the applicant.</w:t>
      </w:r>
    </w:p>
    <w:p w:rsidR="008465D5" w:rsidRPr="00CD136C" w:rsidRDefault="008465D5" w:rsidP="008465D5">
      <w:pPr>
        <w:pStyle w:val="ActHead5"/>
      </w:pPr>
      <w:bookmarkStart w:id="157" w:name="_Toc60999061"/>
      <w:r w:rsidRPr="00E905D2">
        <w:rPr>
          <w:rStyle w:val="CharSectno"/>
        </w:rPr>
        <w:t>104</w:t>
      </w:r>
      <w:r w:rsidRPr="00CD136C">
        <w:t xml:space="preserve">  Remission of duty—rounding down duty paid in cash</w:t>
      </w:r>
      <w:bookmarkEnd w:id="157"/>
    </w:p>
    <w:p w:rsidR="008465D5" w:rsidRPr="00CD136C" w:rsidRDefault="008465D5" w:rsidP="008465D5">
      <w:pPr>
        <w:pStyle w:val="subsection"/>
      </w:pPr>
      <w:r w:rsidRPr="00CD136C">
        <w:tab/>
      </w:r>
      <w:r w:rsidRPr="00CD136C">
        <w:tab/>
        <w:t>For section</w:t>
      </w:r>
      <w:r w:rsidR="00254582" w:rsidRPr="00CD136C">
        <w:t> </w:t>
      </w:r>
      <w:r w:rsidRPr="00CD136C">
        <w:t>163 of the Act, if an amount of duty:</w:t>
      </w:r>
    </w:p>
    <w:p w:rsidR="008465D5" w:rsidRPr="00CD136C" w:rsidRDefault="008465D5" w:rsidP="008465D5">
      <w:pPr>
        <w:pStyle w:val="paragraph"/>
      </w:pPr>
      <w:r w:rsidRPr="00CD136C">
        <w:tab/>
        <w:t>(a)</w:t>
      </w:r>
      <w:r w:rsidRPr="00CD136C">
        <w:tab/>
        <w:t>is to be paid in cash; and</w:t>
      </w:r>
    </w:p>
    <w:p w:rsidR="008465D5" w:rsidRPr="00CD136C" w:rsidRDefault="008465D5" w:rsidP="008465D5">
      <w:pPr>
        <w:pStyle w:val="paragraph"/>
      </w:pPr>
      <w:r w:rsidRPr="00CD136C">
        <w:tab/>
        <w:t>(b)</w:t>
      </w:r>
      <w:r w:rsidRPr="00CD136C">
        <w:tab/>
        <w:t>is not a multiple of 5 cents;</w:t>
      </w:r>
    </w:p>
    <w:p w:rsidR="008465D5" w:rsidRPr="00CD136C" w:rsidRDefault="008465D5" w:rsidP="008465D5">
      <w:pPr>
        <w:pStyle w:val="subsection2"/>
      </w:pPr>
      <w:r w:rsidRPr="00CD136C">
        <w:t>remission of the number of cents in excess of the next lower amount that is a multiple of 5 cents may be made.</w:t>
      </w:r>
    </w:p>
    <w:p w:rsidR="008465D5" w:rsidRPr="00CD136C" w:rsidRDefault="008465D5" w:rsidP="008465D5">
      <w:pPr>
        <w:pStyle w:val="ActHead5"/>
      </w:pPr>
      <w:bookmarkStart w:id="158" w:name="_Toc60999062"/>
      <w:r w:rsidRPr="00E905D2">
        <w:rPr>
          <w:rStyle w:val="CharSectno"/>
        </w:rPr>
        <w:t>105</w:t>
      </w:r>
      <w:r w:rsidRPr="00CD136C">
        <w:t xml:space="preserve">  Remission or refund of duty—import entry or self</w:t>
      </w:r>
      <w:r w:rsidR="00E905D2">
        <w:noBreakHyphen/>
      </w:r>
      <w:r w:rsidRPr="00CD136C">
        <w:t>assessed clearance declaration taken to be withdrawn</w:t>
      </w:r>
      <w:bookmarkEnd w:id="158"/>
    </w:p>
    <w:p w:rsidR="008465D5" w:rsidRPr="00CD136C" w:rsidRDefault="008465D5" w:rsidP="008465D5">
      <w:pPr>
        <w:pStyle w:val="subsection"/>
      </w:pPr>
      <w:r w:rsidRPr="00CD136C">
        <w:tab/>
        <w:t>(1)</w:t>
      </w:r>
      <w:r w:rsidRPr="00CD136C">
        <w:tab/>
        <w:t>For section</w:t>
      </w:r>
      <w:r w:rsidR="00254582" w:rsidRPr="00CD136C">
        <w:t> </w:t>
      </w:r>
      <w:r w:rsidRPr="00CD136C">
        <w:t>163 of the Act, this section applies if:</w:t>
      </w:r>
    </w:p>
    <w:p w:rsidR="008465D5" w:rsidRPr="00CD136C" w:rsidRDefault="008465D5" w:rsidP="008465D5">
      <w:pPr>
        <w:pStyle w:val="paragraph"/>
      </w:pPr>
      <w:r w:rsidRPr="00CD136C">
        <w:tab/>
        <w:t>(a)</w:t>
      </w:r>
      <w:r w:rsidRPr="00CD136C">
        <w:tab/>
        <w:t>a person pays an amount of duty (</w:t>
      </w:r>
      <w:r w:rsidRPr="00CD136C">
        <w:rPr>
          <w:b/>
          <w:i/>
        </w:rPr>
        <w:t>duty 1</w:t>
      </w:r>
      <w:r w:rsidRPr="00CD136C">
        <w:t>) in relation to imported goods; and</w:t>
      </w:r>
    </w:p>
    <w:p w:rsidR="008465D5" w:rsidRPr="00CD136C" w:rsidRDefault="008465D5" w:rsidP="008465D5">
      <w:pPr>
        <w:pStyle w:val="paragraph"/>
      </w:pPr>
      <w:r w:rsidRPr="00CD136C">
        <w:tab/>
        <w:t>(b)</w:t>
      </w:r>
      <w:r w:rsidRPr="00CD136C">
        <w:tab/>
        <w:t>either:</w:t>
      </w:r>
    </w:p>
    <w:p w:rsidR="008465D5" w:rsidRPr="00CD136C" w:rsidRDefault="008465D5" w:rsidP="008465D5">
      <w:pPr>
        <w:pStyle w:val="paragraphsub"/>
      </w:pPr>
      <w:r w:rsidRPr="00CD136C">
        <w:tab/>
        <w:t>(i)</w:t>
      </w:r>
      <w:r w:rsidRPr="00CD136C">
        <w:tab/>
        <w:t>the import entry relating to the goods is taken to be withdrawn under subsection</w:t>
      </w:r>
      <w:r w:rsidR="00254582" w:rsidRPr="00CD136C">
        <w:t> </w:t>
      </w:r>
      <w:r w:rsidRPr="00CD136C">
        <w:t>71F(2) of the Act because the person has changed the information in the entry; or</w:t>
      </w:r>
    </w:p>
    <w:p w:rsidR="008465D5" w:rsidRPr="00CD136C" w:rsidRDefault="008465D5" w:rsidP="008465D5">
      <w:pPr>
        <w:pStyle w:val="paragraphsub"/>
      </w:pPr>
      <w:r w:rsidRPr="00CD136C">
        <w:tab/>
        <w:t>(ii)</w:t>
      </w:r>
      <w:r w:rsidRPr="00CD136C">
        <w:tab/>
        <w:t>the self</w:t>
      </w:r>
      <w:r w:rsidR="00E905D2">
        <w:noBreakHyphen/>
      </w:r>
      <w:r w:rsidRPr="00CD136C">
        <w:t>assessed clearance declaration relating to the goods is taken to be withdrawn under subsection</w:t>
      </w:r>
      <w:r w:rsidR="00254582" w:rsidRPr="00CD136C">
        <w:t> </w:t>
      </w:r>
      <w:r w:rsidRPr="00CD136C">
        <w:t>71AAAP(3) of the Act because the person has changed the information in the declaration.</w:t>
      </w:r>
    </w:p>
    <w:p w:rsidR="008465D5" w:rsidRPr="00CD136C" w:rsidRDefault="008465D5" w:rsidP="008465D5">
      <w:pPr>
        <w:pStyle w:val="subsection"/>
      </w:pPr>
      <w:r w:rsidRPr="00CD136C">
        <w:tab/>
        <w:t>(2)</w:t>
      </w:r>
      <w:r w:rsidRPr="00CD136C">
        <w:tab/>
        <w:t>If duty 1 is less than or equal to the amount of duty (</w:t>
      </w:r>
      <w:r w:rsidRPr="00CD136C">
        <w:rPr>
          <w:b/>
          <w:i/>
        </w:rPr>
        <w:t>duty 2</w:t>
      </w:r>
      <w:r w:rsidRPr="00CD136C">
        <w:t>) that would be payable in relation to the changed entry or declaration:</w:t>
      </w:r>
    </w:p>
    <w:p w:rsidR="008465D5" w:rsidRPr="00CD136C" w:rsidRDefault="008465D5" w:rsidP="008465D5">
      <w:pPr>
        <w:pStyle w:val="paragraph"/>
      </w:pPr>
      <w:r w:rsidRPr="00CD136C">
        <w:tab/>
        <w:t>(a)</w:t>
      </w:r>
      <w:r w:rsidRPr="00CD136C">
        <w:tab/>
        <w:t>remission of duty 2 may be made to the extent of the amount of duty 1; and</w:t>
      </w:r>
    </w:p>
    <w:p w:rsidR="008465D5" w:rsidRPr="00CD136C" w:rsidRDefault="008465D5" w:rsidP="008465D5">
      <w:pPr>
        <w:pStyle w:val="paragraph"/>
      </w:pPr>
      <w:r w:rsidRPr="00CD136C">
        <w:tab/>
        <w:t>(b)</w:t>
      </w:r>
      <w:r w:rsidRPr="00CD136C">
        <w:tab/>
        <w:t>the person is not entitled to a refund of duty 1.</w:t>
      </w:r>
    </w:p>
    <w:p w:rsidR="008465D5" w:rsidRPr="00CD136C" w:rsidRDefault="008465D5" w:rsidP="008465D5">
      <w:pPr>
        <w:pStyle w:val="subsection"/>
      </w:pPr>
      <w:r w:rsidRPr="00CD136C">
        <w:tab/>
        <w:t>(3)</w:t>
      </w:r>
      <w:r w:rsidRPr="00CD136C">
        <w:tab/>
        <w:t>If duty 1 is greater than duty 2:</w:t>
      </w:r>
    </w:p>
    <w:p w:rsidR="008465D5" w:rsidRPr="00CD136C" w:rsidRDefault="008465D5" w:rsidP="008465D5">
      <w:pPr>
        <w:pStyle w:val="paragraph"/>
      </w:pPr>
      <w:r w:rsidRPr="00CD136C">
        <w:tab/>
        <w:t>(a)</w:t>
      </w:r>
      <w:r w:rsidRPr="00CD136C">
        <w:tab/>
        <w:t>remission of the full amount of duty 2 may be made; and</w:t>
      </w:r>
    </w:p>
    <w:p w:rsidR="008465D5" w:rsidRPr="00CD136C" w:rsidRDefault="008465D5" w:rsidP="008465D5">
      <w:pPr>
        <w:pStyle w:val="paragraph"/>
      </w:pPr>
      <w:r w:rsidRPr="00CD136C">
        <w:tab/>
        <w:t>(b)</w:t>
      </w:r>
      <w:r w:rsidRPr="00CD136C">
        <w:tab/>
        <w:t>the person is entitled to a refund of the amount by which duty 1 is greater than duty 2; and</w:t>
      </w:r>
    </w:p>
    <w:p w:rsidR="008465D5" w:rsidRPr="00CD136C" w:rsidRDefault="008465D5" w:rsidP="008465D5">
      <w:pPr>
        <w:pStyle w:val="paragraph"/>
      </w:pPr>
      <w:r w:rsidRPr="00CD136C">
        <w:tab/>
        <w:t>(c)</w:t>
      </w:r>
      <w:r w:rsidRPr="00CD136C">
        <w:tab/>
        <w:t>the person is not required to apply for the refund.</w:t>
      </w:r>
    </w:p>
    <w:p w:rsidR="008465D5" w:rsidRPr="00CD136C" w:rsidRDefault="008465D5" w:rsidP="008465D5">
      <w:pPr>
        <w:pStyle w:val="ActHead4"/>
      </w:pPr>
      <w:bookmarkStart w:id="159" w:name="_Toc60999063"/>
      <w:r w:rsidRPr="00E905D2">
        <w:rPr>
          <w:rStyle w:val="CharSubdNo"/>
        </w:rPr>
        <w:t>Subdivision B</w:t>
      </w:r>
      <w:r w:rsidRPr="00CD136C">
        <w:t>—</w:t>
      </w:r>
      <w:r w:rsidRPr="00E905D2">
        <w:rPr>
          <w:rStyle w:val="CharSubdText"/>
        </w:rPr>
        <w:t>Application for refund, rebate or remission</w:t>
      </w:r>
      <w:bookmarkEnd w:id="159"/>
    </w:p>
    <w:p w:rsidR="008465D5" w:rsidRPr="00CD136C" w:rsidRDefault="008465D5" w:rsidP="008465D5">
      <w:pPr>
        <w:pStyle w:val="ActHead5"/>
      </w:pPr>
      <w:bookmarkStart w:id="160" w:name="_Toc60999064"/>
      <w:r w:rsidRPr="00E905D2">
        <w:rPr>
          <w:rStyle w:val="CharSectno"/>
        </w:rPr>
        <w:t>106</w:t>
      </w:r>
      <w:r w:rsidRPr="00CD136C">
        <w:t xml:space="preserve">  When an application is required for a refund, rebate or remission of duty</w:t>
      </w:r>
      <w:bookmarkEnd w:id="160"/>
    </w:p>
    <w:p w:rsidR="008465D5" w:rsidRPr="00CD136C" w:rsidRDefault="008465D5" w:rsidP="008465D5">
      <w:pPr>
        <w:pStyle w:val="subsection"/>
      </w:pPr>
      <w:r w:rsidRPr="00CD136C">
        <w:tab/>
        <w:t>(1)</w:t>
      </w:r>
      <w:r w:rsidRPr="00CD136C">
        <w:tab/>
        <w:t>For section</w:t>
      </w:r>
      <w:r w:rsidR="00254582" w:rsidRPr="00CD136C">
        <w:t> </w:t>
      </w:r>
      <w:r w:rsidRPr="00CD136C">
        <w:t>163 of the Act, this section sets out when an application is required for a refund, rebate or remission of duty.</w:t>
      </w:r>
    </w:p>
    <w:p w:rsidR="008465D5" w:rsidRPr="00CD136C" w:rsidRDefault="008465D5" w:rsidP="008465D5">
      <w:pPr>
        <w:pStyle w:val="notetext"/>
      </w:pPr>
      <w:r w:rsidRPr="00CD136C">
        <w:t>Note:</w:t>
      </w:r>
      <w:r w:rsidRPr="00CD136C">
        <w:tab/>
        <w:t>The application must be made in accordance with sections</w:t>
      </w:r>
      <w:r w:rsidR="00254582" w:rsidRPr="00CD136C">
        <w:t> </w:t>
      </w:r>
      <w:r w:rsidRPr="00CD136C">
        <w:t>107 and 109.</w:t>
      </w:r>
    </w:p>
    <w:p w:rsidR="008465D5" w:rsidRPr="00CD136C" w:rsidRDefault="008465D5" w:rsidP="008465D5">
      <w:pPr>
        <w:pStyle w:val="SubsectionHead"/>
      </w:pPr>
      <w:r w:rsidRPr="00CD136C">
        <w:t>Refund or rebate of duty</w:t>
      </w:r>
    </w:p>
    <w:p w:rsidR="008465D5" w:rsidRPr="00CD136C" w:rsidRDefault="008465D5" w:rsidP="008465D5">
      <w:pPr>
        <w:pStyle w:val="subsection"/>
      </w:pPr>
      <w:r w:rsidRPr="00CD136C">
        <w:tab/>
        <w:t>(2)</w:t>
      </w:r>
      <w:r w:rsidRPr="00CD136C">
        <w:tab/>
        <w:t>An application is required for a refund or rebate of duty unless:</w:t>
      </w:r>
    </w:p>
    <w:p w:rsidR="008465D5" w:rsidRPr="00CD136C" w:rsidRDefault="008465D5" w:rsidP="008465D5">
      <w:pPr>
        <w:pStyle w:val="paragraph"/>
      </w:pPr>
      <w:r w:rsidRPr="00CD136C">
        <w:tab/>
        <w:t>(a)</w:t>
      </w:r>
      <w:r w:rsidRPr="00CD136C">
        <w:tab/>
        <w:t>the refund or rebate relates to a circumstance mentioned in item</w:t>
      </w:r>
      <w:r w:rsidR="00254582" w:rsidRPr="00CD136C">
        <w:t> </w:t>
      </w:r>
      <w:r w:rsidRPr="00CD136C">
        <w:t>8 of the table in clause</w:t>
      </w:r>
      <w:r w:rsidR="00254582" w:rsidRPr="00CD136C">
        <w:t> </w:t>
      </w:r>
      <w:r w:rsidRPr="00CD136C">
        <w:t>1 of Schedule</w:t>
      </w:r>
      <w:r w:rsidR="00254582" w:rsidRPr="00CD136C">
        <w:t> </w:t>
      </w:r>
      <w:r w:rsidRPr="00CD136C">
        <w:t>6; or</w:t>
      </w:r>
    </w:p>
    <w:p w:rsidR="008465D5" w:rsidRPr="00CD136C" w:rsidRDefault="008465D5" w:rsidP="008465D5">
      <w:pPr>
        <w:pStyle w:val="paragraph"/>
      </w:pPr>
      <w:r w:rsidRPr="00CD136C">
        <w:tab/>
        <w:t>(b)</w:t>
      </w:r>
      <w:r w:rsidRPr="00CD136C">
        <w:tab/>
        <w:t>all of the following apply:</w:t>
      </w:r>
    </w:p>
    <w:p w:rsidR="008465D5" w:rsidRPr="00CD136C" w:rsidRDefault="008465D5" w:rsidP="008465D5">
      <w:pPr>
        <w:pStyle w:val="paragraphsub"/>
      </w:pPr>
      <w:r w:rsidRPr="00CD136C">
        <w:tab/>
        <w:t>(i)</w:t>
      </w:r>
      <w:r w:rsidRPr="00CD136C">
        <w:tab/>
        <w:t>the goods on which duty has been paid are Subdivision AA goods and were not the subject of a self</w:t>
      </w:r>
      <w:r w:rsidR="00E905D2">
        <w:noBreakHyphen/>
      </w:r>
      <w:r w:rsidRPr="00CD136C">
        <w:t>assessed clearance declaration or an import declaration;</w:t>
      </w:r>
    </w:p>
    <w:p w:rsidR="008465D5" w:rsidRPr="00CD136C" w:rsidRDefault="008465D5" w:rsidP="008465D5">
      <w:pPr>
        <w:pStyle w:val="paragraphsub"/>
      </w:pPr>
      <w:r w:rsidRPr="00CD136C">
        <w:tab/>
        <w:t>(ii)</w:t>
      </w:r>
      <w:r w:rsidRPr="00CD136C">
        <w:tab/>
        <w:t>the duty was paid through manifest error of fact or patent misconception of the law;</w:t>
      </w:r>
    </w:p>
    <w:p w:rsidR="008465D5" w:rsidRPr="00CD136C" w:rsidRDefault="008465D5" w:rsidP="008465D5">
      <w:pPr>
        <w:pStyle w:val="paragraphsub"/>
      </w:pPr>
      <w:r w:rsidRPr="00CD136C">
        <w:tab/>
        <w:t>(iii)</w:t>
      </w:r>
      <w:r w:rsidRPr="00CD136C">
        <w:tab/>
        <w:t>a person tells the Collector the grounds on which the person believes he or she is entitled to a refund or rebate:</w:t>
      </w:r>
    </w:p>
    <w:p w:rsidR="008465D5" w:rsidRPr="00CD136C" w:rsidRDefault="008465D5" w:rsidP="008465D5">
      <w:pPr>
        <w:pStyle w:val="paragraphsub-sub"/>
      </w:pPr>
      <w:r w:rsidRPr="00CD136C">
        <w:tab/>
        <w:t>(A)</w:t>
      </w:r>
      <w:r w:rsidRPr="00CD136C">
        <w:tab/>
        <w:t>within 4 years after the duty was paid; and</w:t>
      </w:r>
    </w:p>
    <w:p w:rsidR="008465D5" w:rsidRPr="00CD136C" w:rsidRDefault="008465D5" w:rsidP="008465D5">
      <w:pPr>
        <w:pStyle w:val="paragraphsub-sub"/>
      </w:pPr>
      <w:r w:rsidRPr="00CD136C">
        <w:tab/>
        <w:t>(B)</w:t>
      </w:r>
      <w:r w:rsidRPr="00CD136C">
        <w:tab/>
        <w:t>in writing, signed by the person.</w:t>
      </w:r>
    </w:p>
    <w:p w:rsidR="008465D5" w:rsidRPr="00CD136C" w:rsidRDefault="008465D5" w:rsidP="008465D5">
      <w:pPr>
        <w:pStyle w:val="SubsectionHead"/>
      </w:pPr>
      <w:r w:rsidRPr="00CD136C">
        <w:t>Remission of duty</w:t>
      </w:r>
    </w:p>
    <w:p w:rsidR="008465D5" w:rsidRPr="00CD136C" w:rsidRDefault="008465D5" w:rsidP="008465D5">
      <w:pPr>
        <w:pStyle w:val="subsection"/>
      </w:pPr>
      <w:r w:rsidRPr="00CD136C">
        <w:tab/>
        <w:t>(4)</w:t>
      </w:r>
      <w:r w:rsidRPr="00CD136C">
        <w:tab/>
        <w:t>An application is required for a remission of duty unless:</w:t>
      </w:r>
    </w:p>
    <w:p w:rsidR="008465D5" w:rsidRPr="00CD136C" w:rsidRDefault="008465D5" w:rsidP="008465D5">
      <w:pPr>
        <w:pStyle w:val="paragraph"/>
      </w:pPr>
      <w:r w:rsidRPr="00CD136C">
        <w:tab/>
        <w:t>(a)</w:t>
      </w:r>
      <w:r w:rsidRPr="00CD136C">
        <w:tab/>
        <w:t xml:space="preserve">the remission relates to a circumstance mentioned in </w:t>
      </w:r>
      <w:r w:rsidR="00E905D2">
        <w:t>item 1</w:t>
      </w:r>
      <w:r w:rsidRPr="00CD136C">
        <w:t>8 or 19 of the table in clause</w:t>
      </w:r>
      <w:r w:rsidR="00254582" w:rsidRPr="00CD136C">
        <w:t> </w:t>
      </w:r>
      <w:r w:rsidRPr="00CD136C">
        <w:t>1 of Schedule</w:t>
      </w:r>
      <w:r w:rsidR="00254582" w:rsidRPr="00CD136C">
        <w:t> </w:t>
      </w:r>
      <w:r w:rsidRPr="00CD136C">
        <w:t>6; or</w:t>
      </w:r>
    </w:p>
    <w:p w:rsidR="008465D5" w:rsidRPr="00CD136C" w:rsidRDefault="008465D5" w:rsidP="008465D5">
      <w:pPr>
        <w:pStyle w:val="paragraph"/>
      </w:pPr>
      <w:r w:rsidRPr="00CD136C">
        <w:tab/>
        <w:t>(b)</w:t>
      </w:r>
      <w:r w:rsidRPr="00CD136C">
        <w:tab/>
        <w:t>the goods on which duty was payable have been totally lost or destroyed or have otherwise ceased to exist.</w:t>
      </w:r>
    </w:p>
    <w:p w:rsidR="008465D5" w:rsidRPr="00CD136C" w:rsidRDefault="008465D5" w:rsidP="008465D5">
      <w:pPr>
        <w:pStyle w:val="ActHead5"/>
      </w:pPr>
      <w:bookmarkStart w:id="161" w:name="_Toc60999065"/>
      <w:r w:rsidRPr="00E905D2">
        <w:rPr>
          <w:rStyle w:val="CharSectno"/>
        </w:rPr>
        <w:t>107</w:t>
      </w:r>
      <w:r w:rsidRPr="00CD136C">
        <w:t xml:space="preserve">  Application for a refund, rebate or remission of duty</w:t>
      </w:r>
      <w:bookmarkEnd w:id="161"/>
    </w:p>
    <w:p w:rsidR="008465D5" w:rsidRPr="00CD136C" w:rsidRDefault="008465D5" w:rsidP="008465D5">
      <w:pPr>
        <w:pStyle w:val="subsection"/>
      </w:pPr>
      <w:r w:rsidRPr="00CD136C">
        <w:tab/>
        <w:t>(1)</w:t>
      </w:r>
      <w:r w:rsidRPr="00CD136C">
        <w:tab/>
        <w:t>An application for a refund, rebate or remission of duty must be made in accordance with this section.</w:t>
      </w:r>
    </w:p>
    <w:p w:rsidR="008465D5" w:rsidRPr="00CD136C" w:rsidRDefault="008465D5" w:rsidP="008465D5">
      <w:pPr>
        <w:pStyle w:val="SubsectionHead"/>
      </w:pPr>
      <w:r w:rsidRPr="00CD136C">
        <w:t>Application by document</w:t>
      </w:r>
    </w:p>
    <w:p w:rsidR="008465D5" w:rsidRPr="00CD136C" w:rsidRDefault="008465D5" w:rsidP="008465D5">
      <w:pPr>
        <w:pStyle w:val="subsection"/>
      </w:pPr>
      <w:r w:rsidRPr="00CD136C">
        <w:tab/>
        <w:t>(2)</w:t>
      </w:r>
      <w:r w:rsidRPr="00CD136C">
        <w:tab/>
        <w:t>An application by document for a refund, rebate or remission of duty must:</w:t>
      </w:r>
    </w:p>
    <w:p w:rsidR="008465D5" w:rsidRPr="00CD136C" w:rsidRDefault="008465D5" w:rsidP="008465D5">
      <w:pPr>
        <w:pStyle w:val="paragraph"/>
      </w:pPr>
      <w:r w:rsidRPr="00CD136C">
        <w:tab/>
        <w:t>(a)</w:t>
      </w:r>
      <w:r w:rsidRPr="00CD136C">
        <w:tab/>
        <w:t>be in an approved form; and</w:t>
      </w:r>
    </w:p>
    <w:p w:rsidR="008465D5" w:rsidRPr="00CD136C" w:rsidRDefault="008465D5" w:rsidP="008465D5">
      <w:pPr>
        <w:pStyle w:val="paragraph"/>
      </w:pPr>
      <w:r w:rsidRPr="00CD136C">
        <w:tab/>
        <w:t>(b)</w:t>
      </w:r>
      <w:r w:rsidRPr="00CD136C">
        <w:tab/>
        <w:t>include the information required by the form; and</w:t>
      </w:r>
    </w:p>
    <w:p w:rsidR="008465D5" w:rsidRPr="00CD136C" w:rsidRDefault="008465D5" w:rsidP="008465D5">
      <w:pPr>
        <w:pStyle w:val="paragraph"/>
      </w:pPr>
      <w:r w:rsidRPr="00CD136C">
        <w:tab/>
        <w:t>(c)</w:t>
      </w:r>
      <w:r w:rsidRPr="00CD136C">
        <w:tab/>
        <w:t>be signed as required by the form; and</w:t>
      </w:r>
    </w:p>
    <w:p w:rsidR="008465D5" w:rsidRPr="00CD136C" w:rsidRDefault="008465D5" w:rsidP="008465D5">
      <w:pPr>
        <w:pStyle w:val="paragraph"/>
      </w:pPr>
      <w:r w:rsidRPr="00CD136C">
        <w:tab/>
        <w:t>(d)</w:t>
      </w:r>
      <w:r w:rsidRPr="00CD136C">
        <w:tab/>
        <w:t>state the circumstance in clause</w:t>
      </w:r>
      <w:r w:rsidR="00254582" w:rsidRPr="00CD136C">
        <w:t> </w:t>
      </w:r>
      <w:r w:rsidRPr="00CD136C">
        <w:t>1 of Schedule</w:t>
      </w:r>
      <w:r w:rsidR="00254582" w:rsidRPr="00CD136C">
        <w:t> </w:t>
      </w:r>
      <w:r w:rsidRPr="00CD136C">
        <w:t>6 to which the refund, rebate or remission relates; and</w:t>
      </w:r>
    </w:p>
    <w:p w:rsidR="008465D5" w:rsidRPr="00CD136C" w:rsidRDefault="008465D5" w:rsidP="008465D5">
      <w:pPr>
        <w:pStyle w:val="paragraph"/>
      </w:pPr>
      <w:r w:rsidRPr="00CD136C">
        <w:tab/>
        <w:t>(e)</w:t>
      </w:r>
      <w:r w:rsidRPr="00CD136C">
        <w:tab/>
        <w:t>be:</w:t>
      </w:r>
    </w:p>
    <w:p w:rsidR="008465D5" w:rsidRPr="00CD136C" w:rsidRDefault="008465D5" w:rsidP="008465D5">
      <w:pPr>
        <w:pStyle w:val="paragraphsub"/>
      </w:pPr>
      <w:r w:rsidRPr="00CD136C">
        <w:tab/>
        <w:t>(i)</w:t>
      </w:r>
      <w:r w:rsidRPr="00CD136C">
        <w:tab/>
        <w:t>given or sent to an officer performing duties in relation to refunds, rebates or remissions of duty; or</w:t>
      </w:r>
    </w:p>
    <w:p w:rsidR="008465D5" w:rsidRPr="00CD136C" w:rsidRDefault="008465D5" w:rsidP="008465D5">
      <w:pPr>
        <w:pStyle w:val="paragraphsub"/>
      </w:pPr>
      <w:r w:rsidRPr="00CD136C">
        <w:tab/>
        <w:t>(ii)</w:t>
      </w:r>
      <w:r w:rsidRPr="00CD136C">
        <w:tab/>
        <w:t>left at a place designated for lodgement of applications for refunds, rebates or remissions of duty</w:t>
      </w:r>
      <w:r w:rsidR="00BF7C59" w:rsidRPr="00CD136C">
        <w:t xml:space="preserve"> by notice published on the Department’s website</w:t>
      </w:r>
      <w:r w:rsidRPr="00CD136C">
        <w:t>.</w:t>
      </w:r>
    </w:p>
    <w:p w:rsidR="008465D5" w:rsidRPr="00CD136C" w:rsidRDefault="008465D5" w:rsidP="008465D5">
      <w:pPr>
        <w:pStyle w:val="SubsectionHead"/>
      </w:pPr>
      <w:r w:rsidRPr="00CD136C">
        <w:t>Application by computer</w:t>
      </w:r>
    </w:p>
    <w:p w:rsidR="008465D5" w:rsidRPr="00CD136C" w:rsidRDefault="008465D5" w:rsidP="008465D5">
      <w:pPr>
        <w:pStyle w:val="subsection"/>
      </w:pPr>
      <w:r w:rsidRPr="00CD136C">
        <w:tab/>
        <w:t>(3)</w:t>
      </w:r>
      <w:r w:rsidRPr="00CD136C">
        <w:tab/>
        <w:t>An application by computer for a refund, rebate or remission of duty must:</w:t>
      </w:r>
    </w:p>
    <w:p w:rsidR="008465D5" w:rsidRPr="00CD136C" w:rsidRDefault="008465D5" w:rsidP="008465D5">
      <w:pPr>
        <w:pStyle w:val="paragraph"/>
      </w:pPr>
      <w:r w:rsidRPr="00CD136C">
        <w:tab/>
        <w:t>(a)</w:t>
      </w:r>
      <w:r w:rsidRPr="00CD136C">
        <w:tab/>
        <w:t>include the information required by an approved statement; and</w:t>
      </w:r>
    </w:p>
    <w:p w:rsidR="008465D5" w:rsidRPr="00CD136C" w:rsidRDefault="008465D5" w:rsidP="008465D5">
      <w:pPr>
        <w:pStyle w:val="paragraph"/>
      </w:pPr>
      <w:r w:rsidRPr="00CD136C">
        <w:tab/>
        <w:t>(b)</w:t>
      </w:r>
      <w:r w:rsidRPr="00CD136C">
        <w:tab/>
        <w:t>state the circumstance in clause</w:t>
      </w:r>
      <w:r w:rsidR="00254582" w:rsidRPr="00CD136C">
        <w:t> </w:t>
      </w:r>
      <w:r w:rsidRPr="00CD136C">
        <w:t>1 of Schedule</w:t>
      </w:r>
      <w:r w:rsidR="00254582" w:rsidRPr="00CD136C">
        <w:t> </w:t>
      </w:r>
      <w:r w:rsidRPr="00CD136C">
        <w:t>6 to which the refund, rebate or remission relates; and</w:t>
      </w:r>
    </w:p>
    <w:p w:rsidR="008465D5" w:rsidRPr="00CD136C" w:rsidRDefault="008465D5" w:rsidP="008465D5">
      <w:pPr>
        <w:pStyle w:val="paragraph"/>
      </w:pPr>
      <w:r w:rsidRPr="00CD136C">
        <w:tab/>
        <w:t>(c)</w:t>
      </w:r>
      <w:r w:rsidRPr="00CD136C">
        <w:tab/>
        <w:t>be transmitted, and signed, in a manner that meets the information technology requirements:</w:t>
      </w:r>
    </w:p>
    <w:p w:rsidR="008465D5" w:rsidRPr="00CD136C" w:rsidRDefault="008465D5" w:rsidP="008465D5">
      <w:pPr>
        <w:pStyle w:val="paragraphsub"/>
      </w:pPr>
      <w:r w:rsidRPr="00CD136C">
        <w:tab/>
        <w:t>(i)</w:t>
      </w:r>
      <w:r w:rsidRPr="00CD136C">
        <w:tab/>
        <w:t>determined under section</w:t>
      </w:r>
      <w:r w:rsidR="00254582" w:rsidRPr="00CD136C">
        <w:t> </w:t>
      </w:r>
      <w:r w:rsidRPr="00CD136C">
        <w:t>126DA of the Act; and</w:t>
      </w:r>
    </w:p>
    <w:p w:rsidR="008465D5" w:rsidRPr="00CD136C" w:rsidRDefault="008465D5" w:rsidP="008465D5">
      <w:pPr>
        <w:pStyle w:val="paragraphsub"/>
      </w:pPr>
      <w:r w:rsidRPr="00CD136C">
        <w:tab/>
        <w:t>(ii)</w:t>
      </w:r>
      <w:r w:rsidRPr="00CD136C">
        <w:tab/>
        <w:t>that apply to import declarations, self</w:t>
      </w:r>
      <w:r w:rsidR="00E905D2">
        <w:noBreakHyphen/>
      </w:r>
      <w:r w:rsidRPr="00CD136C">
        <w:t>assessed clearance declarations, or returns, about goods of the kind to which the application relates.</w:t>
      </w:r>
    </w:p>
    <w:p w:rsidR="008465D5" w:rsidRPr="00CD136C" w:rsidRDefault="008465D5" w:rsidP="008465D5">
      <w:pPr>
        <w:pStyle w:val="notetext"/>
      </w:pPr>
      <w:r w:rsidRPr="00CD136C">
        <w:t>Note:</w:t>
      </w:r>
      <w:r w:rsidRPr="00CD136C">
        <w:tab/>
        <w:t>See section</w:t>
      </w:r>
      <w:r w:rsidR="00254582" w:rsidRPr="00CD136C">
        <w:t> </w:t>
      </w:r>
      <w:r w:rsidRPr="00CD136C">
        <w:t xml:space="preserve">108 for when an application is taken to have been communicated to </w:t>
      </w:r>
      <w:r w:rsidR="00366E6C" w:rsidRPr="00CD136C">
        <w:t>the Department</w:t>
      </w:r>
      <w:r w:rsidRPr="00CD136C">
        <w:t>.</w:t>
      </w:r>
    </w:p>
    <w:p w:rsidR="008465D5" w:rsidRPr="00CD136C" w:rsidRDefault="008465D5" w:rsidP="008465D5">
      <w:pPr>
        <w:pStyle w:val="SubsectionHead"/>
      </w:pPr>
      <w:r w:rsidRPr="00CD136C">
        <w:t>General requirements relating to applications</w:t>
      </w:r>
    </w:p>
    <w:p w:rsidR="008465D5" w:rsidRPr="00CD136C" w:rsidRDefault="008465D5" w:rsidP="008465D5">
      <w:pPr>
        <w:pStyle w:val="subsection"/>
      </w:pPr>
      <w:r w:rsidRPr="00CD136C">
        <w:tab/>
        <w:t>(4)</w:t>
      </w:r>
      <w:r w:rsidRPr="00CD136C">
        <w:tab/>
        <w:t>The goods for which an application is made must be goods covered by the same:</w:t>
      </w:r>
    </w:p>
    <w:p w:rsidR="008465D5" w:rsidRPr="00CD136C" w:rsidRDefault="008465D5" w:rsidP="008465D5">
      <w:pPr>
        <w:pStyle w:val="paragraph"/>
      </w:pPr>
      <w:r w:rsidRPr="00CD136C">
        <w:tab/>
        <w:t>(a)</w:t>
      </w:r>
      <w:r w:rsidRPr="00CD136C">
        <w:tab/>
        <w:t>import declaration; or</w:t>
      </w:r>
    </w:p>
    <w:p w:rsidR="008465D5" w:rsidRPr="00CD136C" w:rsidRDefault="008465D5" w:rsidP="008465D5">
      <w:pPr>
        <w:pStyle w:val="paragraph"/>
      </w:pPr>
      <w:r w:rsidRPr="00CD136C">
        <w:tab/>
        <w:t>(b)</w:t>
      </w:r>
      <w:r w:rsidRPr="00CD136C">
        <w:tab/>
        <w:t>self</w:t>
      </w:r>
      <w:r w:rsidR="00E905D2">
        <w:noBreakHyphen/>
      </w:r>
      <w:r w:rsidRPr="00CD136C">
        <w:t>assessed clearance declaration; or</w:t>
      </w:r>
    </w:p>
    <w:p w:rsidR="008465D5" w:rsidRPr="00CD136C" w:rsidRDefault="008465D5" w:rsidP="008465D5">
      <w:pPr>
        <w:pStyle w:val="paragraph"/>
      </w:pPr>
      <w:r w:rsidRPr="00CD136C">
        <w:tab/>
        <w:t>(c)</w:t>
      </w:r>
      <w:r w:rsidRPr="00CD136C">
        <w:tab/>
        <w:t>return under subsection</w:t>
      </w:r>
      <w:r w:rsidR="00254582" w:rsidRPr="00CD136C">
        <w:t> </w:t>
      </w:r>
      <w:r w:rsidRPr="00CD136C">
        <w:t>69(8), 70(7) or 105C(2) of the Act.</w:t>
      </w:r>
    </w:p>
    <w:p w:rsidR="008465D5" w:rsidRPr="00CD136C" w:rsidRDefault="008465D5" w:rsidP="008465D5">
      <w:pPr>
        <w:pStyle w:val="subsection"/>
      </w:pPr>
      <w:r w:rsidRPr="00CD136C">
        <w:tab/>
        <w:t>(5)</w:t>
      </w:r>
      <w:r w:rsidRPr="00CD136C">
        <w:tab/>
        <w:t xml:space="preserve">For </w:t>
      </w:r>
      <w:r w:rsidR="00254582" w:rsidRPr="00CD136C">
        <w:t>paragraphs (</w:t>
      </w:r>
      <w:r w:rsidRPr="00CD136C">
        <w:t>2)(d) and (3)(b), only one circumstance may be stated to apply to particular goods mentioned in a line of an application.</w:t>
      </w:r>
    </w:p>
    <w:p w:rsidR="008465D5" w:rsidRPr="00CD136C" w:rsidRDefault="008465D5" w:rsidP="008465D5">
      <w:pPr>
        <w:pStyle w:val="SubsectionHead"/>
      </w:pPr>
      <w:r w:rsidRPr="00CD136C">
        <w:t>Definitions</w:t>
      </w:r>
    </w:p>
    <w:p w:rsidR="008465D5" w:rsidRPr="00CD136C" w:rsidRDefault="008465D5" w:rsidP="008465D5">
      <w:pPr>
        <w:pStyle w:val="subsection"/>
      </w:pPr>
      <w:r w:rsidRPr="00CD136C">
        <w:tab/>
        <w:t>(6)</w:t>
      </w:r>
      <w:r w:rsidRPr="00CD136C">
        <w:tab/>
        <w:t>In this section:</w:t>
      </w:r>
    </w:p>
    <w:p w:rsidR="008465D5" w:rsidRPr="00CD136C" w:rsidRDefault="008465D5" w:rsidP="008465D5">
      <w:pPr>
        <w:pStyle w:val="Definition"/>
      </w:pPr>
      <w:r w:rsidRPr="00CD136C">
        <w:rPr>
          <w:b/>
          <w:i/>
        </w:rPr>
        <w:t>line of an application</w:t>
      </w:r>
      <w:r w:rsidRPr="00CD136C">
        <w:t xml:space="preserve"> means the part of the application that describes particular goods that have a single tariff classification to which a duty rate applies, whether or not the application describes other goods that have the same tariff classification or another tariff classification.</w:t>
      </w:r>
    </w:p>
    <w:p w:rsidR="00366E6C" w:rsidRPr="00CD136C" w:rsidRDefault="00366E6C" w:rsidP="00366E6C">
      <w:pPr>
        <w:pStyle w:val="ActHead5"/>
      </w:pPr>
      <w:bookmarkStart w:id="162" w:name="_Toc60999066"/>
      <w:r w:rsidRPr="00E905D2">
        <w:rPr>
          <w:rStyle w:val="CharSectno"/>
        </w:rPr>
        <w:t>108</w:t>
      </w:r>
      <w:r w:rsidRPr="00CD136C">
        <w:t xml:space="preserve">  Communication of application for refund, rebate or remission by computer to Department</w:t>
      </w:r>
      <w:bookmarkEnd w:id="162"/>
    </w:p>
    <w:p w:rsidR="008465D5" w:rsidRPr="00CD136C" w:rsidRDefault="008465D5" w:rsidP="008465D5">
      <w:pPr>
        <w:pStyle w:val="subsection"/>
      </w:pPr>
      <w:r w:rsidRPr="00CD136C">
        <w:tab/>
      </w:r>
      <w:r w:rsidRPr="00CD136C">
        <w:tab/>
        <w:t>For subsection</w:t>
      </w:r>
      <w:r w:rsidR="00254582" w:rsidRPr="00CD136C">
        <w:t> </w:t>
      </w:r>
      <w:r w:rsidRPr="00CD136C">
        <w:t xml:space="preserve">163(1AB) of the Act, an application by computer for a refund, rebate or remission of duty is taken to have been communicated </w:t>
      </w:r>
      <w:r w:rsidR="00366E6C" w:rsidRPr="00CD136C">
        <w:t>to the Department</w:t>
      </w:r>
      <w:r w:rsidRPr="00CD136C">
        <w:t xml:space="preserve"> when an electronic message is transmitted </w:t>
      </w:r>
      <w:r w:rsidR="00366E6C" w:rsidRPr="00CD136C">
        <w:t>by a Collector</w:t>
      </w:r>
      <w:r w:rsidRPr="00CD136C">
        <w:t xml:space="preserve"> to the person who made the application stating that:</w:t>
      </w:r>
    </w:p>
    <w:p w:rsidR="008465D5" w:rsidRPr="00CD136C" w:rsidRDefault="008465D5" w:rsidP="008465D5">
      <w:pPr>
        <w:pStyle w:val="paragraph"/>
      </w:pPr>
      <w:r w:rsidRPr="00CD136C">
        <w:tab/>
        <w:t>(a)</w:t>
      </w:r>
      <w:r w:rsidRPr="00CD136C">
        <w:tab/>
        <w:t>the application has been accepted and the refund, rebate or remission has been approved; or</w:t>
      </w:r>
    </w:p>
    <w:p w:rsidR="008465D5" w:rsidRPr="00CD136C" w:rsidRDefault="008465D5" w:rsidP="008465D5">
      <w:pPr>
        <w:pStyle w:val="paragraph"/>
      </w:pPr>
      <w:r w:rsidRPr="00CD136C">
        <w:tab/>
        <w:t>(b)</w:t>
      </w:r>
      <w:r w:rsidRPr="00CD136C">
        <w:tab/>
        <w:t>the application has been received but further information is required.</w:t>
      </w:r>
    </w:p>
    <w:p w:rsidR="008465D5" w:rsidRPr="00CD136C" w:rsidRDefault="008465D5" w:rsidP="008465D5">
      <w:pPr>
        <w:pStyle w:val="ActHead5"/>
      </w:pPr>
      <w:bookmarkStart w:id="163" w:name="_Toc60999067"/>
      <w:r w:rsidRPr="00E905D2">
        <w:rPr>
          <w:rStyle w:val="CharSectno"/>
        </w:rPr>
        <w:t>109</w:t>
      </w:r>
      <w:r w:rsidRPr="00CD136C">
        <w:t xml:space="preserve">  Period for making an application for refund, rebate or remission</w:t>
      </w:r>
      <w:bookmarkEnd w:id="163"/>
    </w:p>
    <w:p w:rsidR="008465D5" w:rsidRPr="00CD136C" w:rsidRDefault="008465D5" w:rsidP="008465D5">
      <w:pPr>
        <w:pStyle w:val="subsection"/>
      </w:pPr>
      <w:r w:rsidRPr="00CD136C">
        <w:tab/>
        <w:t>(1)</w:t>
      </w:r>
      <w:r w:rsidRPr="00CD136C">
        <w:tab/>
        <w:t xml:space="preserve">The application for a remission of duty must be made before the goods to which the remission relates leave </w:t>
      </w:r>
      <w:r w:rsidR="00366E6C" w:rsidRPr="00CD136C">
        <w:t>customs control under the Act</w:t>
      </w:r>
      <w:r w:rsidRPr="00CD136C">
        <w:t>.</w:t>
      </w:r>
    </w:p>
    <w:p w:rsidR="008465D5" w:rsidRPr="00CD136C" w:rsidRDefault="008465D5" w:rsidP="008465D5">
      <w:pPr>
        <w:pStyle w:val="subsection"/>
      </w:pPr>
      <w:r w:rsidRPr="00CD136C">
        <w:tab/>
        <w:t>(2)</w:t>
      </w:r>
      <w:r w:rsidRPr="00CD136C">
        <w:tab/>
        <w:t>The application for a refund or rebate of duty in a circumstance mentioned in an item of the following table must be made within the period mentioned in the item.</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60"/>
        <w:gridCol w:w="4254"/>
        <w:gridCol w:w="3415"/>
      </w:tblGrid>
      <w:tr w:rsidR="008465D5" w:rsidRPr="00CD136C" w:rsidTr="006A4274">
        <w:trPr>
          <w:tblHeader/>
        </w:trPr>
        <w:tc>
          <w:tcPr>
            <w:tcW w:w="5000" w:type="pct"/>
            <w:gridSpan w:val="3"/>
            <w:tcBorders>
              <w:top w:val="single" w:sz="12" w:space="0" w:color="auto"/>
              <w:bottom w:val="single" w:sz="6" w:space="0" w:color="auto"/>
            </w:tcBorders>
            <w:shd w:val="clear" w:color="auto" w:fill="auto"/>
          </w:tcPr>
          <w:p w:rsidR="008465D5" w:rsidRPr="00CD136C" w:rsidRDefault="008465D5" w:rsidP="009576A0">
            <w:pPr>
              <w:pStyle w:val="TableHeading"/>
            </w:pPr>
            <w:r w:rsidRPr="00CD136C">
              <w:t>Period for making an application for a refund or rebate of duty</w:t>
            </w:r>
          </w:p>
        </w:tc>
      </w:tr>
      <w:tr w:rsidR="008465D5" w:rsidRPr="00CD136C" w:rsidTr="006A4274">
        <w:trPr>
          <w:tblHeader/>
        </w:trPr>
        <w:tc>
          <w:tcPr>
            <w:tcW w:w="50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249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Circumstance</w:t>
            </w:r>
          </w:p>
        </w:tc>
        <w:tc>
          <w:tcPr>
            <w:tcW w:w="2002"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Period for making application</w:t>
            </w:r>
          </w:p>
        </w:tc>
      </w:tr>
      <w:tr w:rsidR="008465D5" w:rsidRPr="00CD136C" w:rsidTr="006A4274">
        <w:tc>
          <w:tcPr>
            <w:tcW w:w="504" w:type="pct"/>
            <w:tcBorders>
              <w:top w:val="single" w:sz="12" w:space="0" w:color="auto"/>
            </w:tcBorders>
            <w:shd w:val="clear" w:color="auto" w:fill="auto"/>
          </w:tcPr>
          <w:p w:rsidR="008465D5" w:rsidRPr="00CD136C" w:rsidRDefault="008465D5" w:rsidP="009576A0">
            <w:pPr>
              <w:pStyle w:val="Tabletext"/>
            </w:pPr>
            <w:r w:rsidRPr="00CD136C">
              <w:t>1</w:t>
            </w:r>
          </w:p>
        </w:tc>
        <w:tc>
          <w:tcPr>
            <w:tcW w:w="2494" w:type="pct"/>
            <w:tcBorders>
              <w:top w:val="single" w:sz="12" w:space="0" w:color="auto"/>
            </w:tcBorders>
            <w:shd w:val="clear" w:color="auto" w:fill="auto"/>
          </w:tcPr>
          <w:p w:rsidR="008465D5" w:rsidRPr="00CD136C" w:rsidRDefault="008465D5" w:rsidP="009576A0">
            <w:pPr>
              <w:pStyle w:val="Tabletext"/>
            </w:pPr>
            <w:r w:rsidRPr="00CD136C">
              <w:t xml:space="preserve">A circumstance mentioned in </w:t>
            </w:r>
            <w:r w:rsidR="00E905D2">
              <w:t>item 1</w:t>
            </w:r>
            <w:r w:rsidRPr="00CD136C">
              <w:t>, 2 or 3 of the table in clause</w:t>
            </w:r>
            <w:r w:rsidR="00254582" w:rsidRPr="00CD136C">
              <w:t> </w:t>
            </w:r>
            <w:r w:rsidRPr="00CD136C">
              <w:t>1 of Schedule</w:t>
            </w:r>
            <w:r w:rsidR="00254582" w:rsidRPr="00CD136C">
              <w:t> </w:t>
            </w:r>
            <w:r w:rsidRPr="00CD136C">
              <w:t>6.</w:t>
            </w:r>
          </w:p>
          <w:p w:rsidR="008465D5" w:rsidRPr="00CD136C" w:rsidRDefault="008465D5" w:rsidP="009576A0">
            <w:pPr>
              <w:pStyle w:val="Tabletext"/>
            </w:pPr>
          </w:p>
        </w:tc>
        <w:tc>
          <w:tcPr>
            <w:tcW w:w="2002" w:type="pct"/>
            <w:tcBorders>
              <w:top w:val="single" w:sz="12" w:space="0" w:color="auto"/>
            </w:tcBorders>
            <w:shd w:val="clear" w:color="auto" w:fill="auto"/>
          </w:tcPr>
          <w:p w:rsidR="008465D5" w:rsidRPr="00CD136C" w:rsidRDefault="008465D5" w:rsidP="009576A0">
            <w:pPr>
              <w:pStyle w:val="Tabletext"/>
            </w:pPr>
            <w:r w:rsidRPr="00CD136C">
              <w:t xml:space="preserve">Subject to </w:t>
            </w:r>
            <w:r w:rsidR="00254582" w:rsidRPr="00CD136C">
              <w:t>subsections (</w:t>
            </w:r>
            <w:r w:rsidRPr="00CD136C">
              <w:t xml:space="preserve">3) and (4), within 14 days after the delivery from </w:t>
            </w:r>
            <w:r w:rsidR="009831B4" w:rsidRPr="00CD136C">
              <w:t>customs control under the Act</w:t>
            </w:r>
            <w:r w:rsidRPr="00CD136C">
              <w:t>:</w:t>
            </w:r>
          </w:p>
          <w:p w:rsidR="008465D5" w:rsidRPr="00CD136C" w:rsidRDefault="008465D5" w:rsidP="009576A0">
            <w:pPr>
              <w:pStyle w:val="Tablea"/>
            </w:pPr>
            <w:r w:rsidRPr="00CD136C">
              <w:t>(a) of the goods; or</w:t>
            </w:r>
          </w:p>
          <w:p w:rsidR="008465D5" w:rsidRPr="00CD136C" w:rsidRDefault="008465D5" w:rsidP="009576A0">
            <w:pPr>
              <w:pStyle w:val="Tablea"/>
            </w:pPr>
            <w:r w:rsidRPr="00CD136C">
              <w:t>(b) of the packages in which the goods were originally packed or were assumed to have been packed.</w:t>
            </w:r>
          </w:p>
        </w:tc>
      </w:tr>
      <w:tr w:rsidR="008465D5" w:rsidRPr="00CD136C" w:rsidTr="006A4274">
        <w:tc>
          <w:tcPr>
            <w:tcW w:w="504" w:type="pct"/>
            <w:shd w:val="clear" w:color="auto" w:fill="auto"/>
          </w:tcPr>
          <w:p w:rsidR="008465D5" w:rsidRPr="00CD136C" w:rsidRDefault="008465D5" w:rsidP="009576A0">
            <w:pPr>
              <w:pStyle w:val="Tabletext"/>
            </w:pPr>
            <w:r w:rsidRPr="00CD136C">
              <w:t>2</w:t>
            </w:r>
          </w:p>
        </w:tc>
        <w:tc>
          <w:tcPr>
            <w:tcW w:w="2494" w:type="pct"/>
            <w:shd w:val="clear" w:color="auto" w:fill="auto"/>
          </w:tcPr>
          <w:p w:rsidR="008465D5" w:rsidRPr="00CD136C" w:rsidRDefault="008465D5" w:rsidP="009576A0">
            <w:pPr>
              <w:pStyle w:val="Tabletext"/>
            </w:pPr>
            <w:r w:rsidRPr="00CD136C">
              <w:t>Both of the following apply:</w:t>
            </w:r>
          </w:p>
          <w:p w:rsidR="008465D5" w:rsidRPr="00CD136C" w:rsidRDefault="008465D5" w:rsidP="009576A0">
            <w:pPr>
              <w:pStyle w:val="Tablea"/>
            </w:pPr>
            <w:r w:rsidRPr="00CD136C">
              <w:t>(a) duty has been paid on goods through manifest error of fact;</w:t>
            </w:r>
          </w:p>
          <w:p w:rsidR="008465D5" w:rsidRPr="00CD136C" w:rsidRDefault="008465D5" w:rsidP="009576A0">
            <w:pPr>
              <w:pStyle w:val="Tablea"/>
            </w:pPr>
            <w:r w:rsidRPr="00CD136C">
              <w:t>(b) the goods were invoiced as part of the contents of packages but not received.</w:t>
            </w:r>
          </w:p>
        </w:tc>
        <w:tc>
          <w:tcPr>
            <w:tcW w:w="2002" w:type="pct"/>
            <w:shd w:val="clear" w:color="auto" w:fill="auto"/>
          </w:tcPr>
          <w:p w:rsidR="008465D5" w:rsidRPr="00CD136C" w:rsidRDefault="008465D5" w:rsidP="009576A0">
            <w:pPr>
              <w:pStyle w:val="Tabletext"/>
            </w:pPr>
            <w:r w:rsidRPr="00CD136C">
              <w:t xml:space="preserve">Subject to </w:t>
            </w:r>
            <w:r w:rsidR="00254582" w:rsidRPr="00CD136C">
              <w:t>subsections (</w:t>
            </w:r>
            <w:r w:rsidRPr="00CD136C">
              <w:t xml:space="preserve">3) and (4), within 14 days after the delivery from </w:t>
            </w:r>
            <w:r w:rsidR="003B74C3" w:rsidRPr="00CD136C">
              <w:t>customs control under the Act</w:t>
            </w:r>
            <w:r w:rsidRPr="00CD136C">
              <w:t xml:space="preserve"> of:</w:t>
            </w:r>
          </w:p>
          <w:p w:rsidR="008465D5" w:rsidRPr="00CD136C" w:rsidRDefault="008465D5" w:rsidP="009576A0">
            <w:pPr>
              <w:pStyle w:val="Tablea"/>
            </w:pPr>
            <w:r w:rsidRPr="00CD136C">
              <w:t>(a) the goods; or</w:t>
            </w:r>
          </w:p>
          <w:p w:rsidR="008465D5" w:rsidRPr="00CD136C" w:rsidRDefault="008465D5" w:rsidP="009576A0">
            <w:pPr>
              <w:pStyle w:val="Tablea"/>
            </w:pPr>
            <w:r w:rsidRPr="00CD136C">
              <w:t>(b) the packages in which the goods were originally packed or were assumed to have been packed.</w:t>
            </w:r>
          </w:p>
        </w:tc>
      </w:tr>
      <w:tr w:rsidR="008465D5" w:rsidRPr="00CD136C" w:rsidTr="006A4274">
        <w:tc>
          <w:tcPr>
            <w:tcW w:w="504" w:type="pct"/>
            <w:shd w:val="clear" w:color="auto" w:fill="auto"/>
          </w:tcPr>
          <w:p w:rsidR="008465D5" w:rsidRPr="00CD136C" w:rsidRDefault="008465D5" w:rsidP="009576A0">
            <w:pPr>
              <w:pStyle w:val="Tabletext"/>
            </w:pPr>
            <w:r w:rsidRPr="00CD136C">
              <w:t>3</w:t>
            </w:r>
          </w:p>
        </w:tc>
        <w:tc>
          <w:tcPr>
            <w:tcW w:w="2494" w:type="pct"/>
            <w:shd w:val="clear" w:color="auto" w:fill="auto"/>
          </w:tcPr>
          <w:p w:rsidR="008465D5" w:rsidRPr="00CD136C" w:rsidRDefault="008465D5" w:rsidP="009576A0">
            <w:pPr>
              <w:pStyle w:val="Tabletext"/>
            </w:pPr>
            <w:r w:rsidRPr="00CD136C">
              <w:t>A circumstance mentioned in item</w:t>
            </w:r>
            <w:r w:rsidR="00254582" w:rsidRPr="00CD136C">
              <w:t> </w:t>
            </w:r>
            <w:r w:rsidRPr="00CD136C">
              <w:t>4 of the table in clause</w:t>
            </w:r>
            <w:r w:rsidR="00254582" w:rsidRPr="00CD136C">
              <w:t> </w:t>
            </w:r>
            <w:r w:rsidRPr="00CD136C">
              <w:t>1 of Schedule</w:t>
            </w:r>
            <w:r w:rsidR="00254582" w:rsidRPr="00CD136C">
              <w:t> </w:t>
            </w:r>
            <w:r w:rsidRPr="00CD136C">
              <w:t>6.</w:t>
            </w:r>
          </w:p>
        </w:tc>
        <w:tc>
          <w:tcPr>
            <w:tcW w:w="2002" w:type="pct"/>
            <w:shd w:val="clear" w:color="auto" w:fill="auto"/>
          </w:tcPr>
          <w:p w:rsidR="008465D5" w:rsidRPr="00CD136C" w:rsidRDefault="008465D5" w:rsidP="009576A0">
            <w:pPr>
              <w:pStyle w:val="Tabletext"/>
            </w:pPr>
            <w:r w:rsidRPr="00CD136C">
              <w:t xml:space="preserve">Subject to </w:t>
            </w:r>
            <w:r w:rsidR="00254582" w:rsidRPr="00CD136C">
              <w:t>subsection (</w:t>
            </w:r>
            <w:r w:rsidRPr="00CD136C">
              <w:t xml:space="preserve">4), within 14 days after the goods were </w:t>
            </w:r>
            <w:r w:rsidR="009C1976" w:rsidRPr="00CD136C">
              <w:t xml:space="preserve">released from biosecurity control under the </w:t>
            </w:r>
            <w:r w:rsidR="009C1976" w:rsidRPr="00CD136C">
              <w:rPr>
                <w:i/>
              </w:rPr>
              <w:t>Biosecurity Act 2015</w:t>
            </w:r>
            <w:r w:rsidR="009C1976" w:rsidRPr="00CD136C">
              <w:t xml:space="preserve"> or released from quarantine under the </w:t>
            </w:r>
            <w:r w:rsidR="009C1976" w:rsidRPr="00CD136C">
              <w:rPr>
                <w:i/>
              </w:rPr>
              <w:t>Quarantine Act 1908</w:t>
            </w:r>
            <w:r w:rsidR="009C1976" w:rsidRPr="00CD136C">
              <w:t>, as in force before 16</w:t>
            </w:r>
            <w:r w:rsidR="00254582" w:rsidRPr="00CD136C">
              <w:t> </w:t>
            </w:r>
            <w:r w:rsidR="009C1976" w:rsidRPr="00CD136C">
              <w:t>June 2016</w:t>
            </w:r>
            <w:r w:rsidRPr="00CD136C">
              <w:t>.</w:t>
            </w:r>
          </w:p>
        </w:tc>
      </w:tr>
      <w:tr w:rsidR="008465D5" w:rsidRPr="00CD136C" w:rsidTr="006A4274">
        <w:tc>
          <w:tcPr>
            <w:tcW w:w="504" w:type="pct"/>
            <w:shd w:val="clear" w:color="auto" w:fill="auto"/>
          </w:tcPr>
          <w:p w:rsidR="008465D5" w:rsidRPr="00CD136C" w:rsidRDefault="008465D5" w:rsidP="009576A0">
            <w:pPr>
              <w:pStyle w:val="Tabletext"/>
            </w:pPr>
            <w:r w:rsidRPr="00CD136C">
              <w:t>5</w:t>
            </w:r>
          </w:p>
        </w:tc>
        <w:tc>
          <w:tcPr>
            <w:tcW w:w="2494" w:type="pct"/>
            <w:shd w:val="clear" w:color="auto" w:fill="auto"/>
          </w:tcPr>
          <w:p w:rsidR="008465D5" w:rsidRPr="00CD136C" w:rsidRDefault="008465D5" w:rsidP="009576A0">
            <w:pPr>
              <w:pStyle w:val="Tabletext"/>
            </w:pPr>
            <w:r w:rsidRPr="00CD136C">
              <w:t>Any of the following circumstances:</w:t>
            </w:r>
          </w:p>
          <w:p w:rsidR="008465D5" w:rsidRPr="00CD136C" w:rsidRDefault="008465D5" w:rsidP="009576A0">
            <w:pPr>
              <w:pStyle w:val="Tablea"/>
            </w:pPr>
            <w:r w:rsidRPr="00CD136C">
              <w:t>(a) a circumstance mentioned in any of items</w:t>
            </w:r>
            <w:r w:rsidR="00254582" w:rsidRPr="00CD136C">
              <w:t> </w:t>
            </w:r>
            <w:r w:rsidRPr="00CD136C">
              <w:t>5, 6 and 9 to 17 of the table in clause</w:t>
            </w:r>
            <w:r w:rsidR="00254582" w:rsidRPr="00CD136C">
              <w:t> </w:t>
            </w:r>
            <w:r w:rsidRPr="00CD136C">
              <w:t>1 of Schedule</w:t>
            </w:r>
            <w:r w:rsidR="00254582" w:rsidRPr="00CD136C">
              <w:t> </w:t>
            </w:r>
            <w:r w:rsidRPr="00CD136C">
              <w:t>6;</w:t>
            </w:r>
          </w:p>
          <w:p w:rsidR="008465D5" w:rsidRPr="00CD136C" w:rsidRDefault="008465D5" w:rsidP="009576A0">
            <w:pPr>
              <w:pStyle w:val="Tablea"/>
            </w:pPr>
            <w:r w:rsidRPr="00CD136C">
              <w:t xml:space="preserve">(b) any circumstance not mentioned in </w:t>
            </w:r>
            <w:r w:rsidR="007A0BC2" w:rsidRPr="00CD136C">
              <w:t>items</w:t>
            </w:r>
            <w:r w:rsidR="00254582" w:rsidRPr="00CD136C">
              <w:t> </w:t>
            </w:r>
            <w:r w:rsidR="007A0BC2" w:rsidRPr="00CD136C">
              <w:t>1 to 3</w:t>
            </w:r>
            <w:r w:rsidRPr="00CD136C">
              <w:t xml:space="preserve"> in this table or in item</w:t>
            </w:r>
            <w:r w:rsidR="00254582" w:rsidRPr="00CD136C">
              <w:t> </w:t>
            </w:r>
            <w:r w:rsidRPr="00CD136C">
              <w:t>8 of the table in clause</w:t>
            </w:r>
            <w:r w:rsidR="00254582" w:rsidRPr="00CD136C">
              <w:t> </w:t>
            </w:r>
            <w:r w:rsidRPr="00CD136C">
              <w:t>1 of Schedule</w:t>
            </w:r>
            <w:r w:rsidR="00254582" w:rsidRPr="00CD136C">
              <w:t> </w:t>
            </w:r>
            <w:r w:rsidRPr="00CD136C">
              <w:t>6.</w:t>
            </w:r>
          </w:p>
        </w:tc>
        <w:tc>
          <w:tcPr>
            <w:tcW w:w="2002" w:type="pct"/>
            <w:shd w:val="clear" w:color="auto" w:fill="auto"/>
          </w:tcPr>
          <w:p w:rsidR="008465D5" w:rsidRPr="00CD136C" w:rsidRDefault="008465D5" w:rsidP="009576A0">
            <w:pPr>
              <w:pStyle w:val="Tabletext"/>
            </w:pPr>
            <w:r w:rsidRPr="00CD136C">
              <w:t>Subject to items</w:t>
            </w:r>
            <w:r w:rsidR="00254582" w:rsidRPr="00CD136C">
              <w:t> </w:t>
            </w:r>
            <w:r w:rsidRPr="00CD136C">
              <w:t>6 to 8, within 4 years after the day on which the duty was paid.</w:t>
            </w:r>
          </w:p>
        </w:tc>
      </w:tr>
      <w:tr w:rsidR="001A383D" w:rsidRPr="00CD136C" w:rsidTr="006A4274">
        <w:tc>
          <w:tcPr>
            <w:tcW w:w="504" w:type="pct"/>
            <w:shd w:val="clear" w:color="auto" w:fill="auto"/>
          </w:tcPr>
          <w:p w:rsidR="001A383D" w:rsidRPr="00CD136C" w:rsidRDefault="001A383D" w:rsidP="009576A0">
            <w:pPr>
              <w:pStyle w:val="Tabletext"/>
            </w:pPr>
            <w:r w:rsidRPr="00CD136C">
              <w:t>5A</w:t>
            </w:r>
          </w:p>
        </w:tc>
        <w:tc>
          <w:tcPr>
            <w:tcW w:w="2494" w:type="pct"/>
            <w:shd w:val="clear" w:color="auto" w:fill="auto"/>
          </w:tcPr>
          <w:p w:rsidR="001A383D" w:rsidRPr="00CD136C" w:rsidRDefault="001A383D" w:rsidP="009576A0">
            <w:pPr>
              <w:pStyle w:val="Tabletext"/>
            </w:pPr>
            <w:r w:rsidRPr="00CD136C">
              <w:t>A circumstance mentioned in item</w:t>
            </w:r>
            <w:r w:rsidR="00254582" w:rsidRPr="00CD136C">
              <w:t> </w:t>
            </w:r>
            <w:r w:rsidRPr="00CD136C">
              <w:t>20 or 21 of the table in clause</w:t>
            </w:r>
            <w:r w:rsidR="00254582" w:rsidRPr="00CD136C">
              <w:t> </w:t>
            </w:r>
            <w:r w:rsidRPr="00CD136C">
              <w:t>1 of Schedule</w:t>
            </w:r>
            <w:r w:rsidR="00254582" w:rsidRPr="00CD136C">
              <w:t> </w:t>
            </w:r>
            <w:r w:rsidRPr="00CD136C">
              <w:t>6.</w:t>
            </w:r>
          </w:p>
        </w:tc>
        <w:tc>
          <w:tcPr>
            <w:tcW w:w="2002" w:type="pct"/>
            <w:shd w:val="clear" w:color="auto" w:fill="auto"/>
          </w:tcPr>
          <w:p w:rsidR="001A383D" w:rsidRPr="00CD136C" w:rsidRDefault="001A383D" w:rsidP="009576A0">
            <w:pPr>
              <w:pStyle w:val="Tabletext"/>
            </w:pPr>
            <w:r w:rsidRPr="00CD136C">
              <w:t>Within 4 years after the day on which the duty was paid.</w:t>
            </w:r>
          </w:p>
        </w:tc>
      </w:tr>
      <w:tr w:rsidR="008465D5" w:rsidRPr="00CD136C" w:rsidTr="006A4274">
        <w:tc>
          <w:tcPr>
            <w:tcW w:w="504" w:type="pct"/>
            <w:shd w:val="clear" w:color="auto" w:fill="auto"/>
          </w:tcPr>
          <w:p w:rsidR="008465D5" w:rsidRPr="00CD136C" w:rsidRDefault="008465D5" w:rsidP="009576A0">
            <w:pPr>
              <w:pStyle w:val="Tabletext"/>
            </w:pPr>
            <w:r w:rsidRPr="00CD136C">
              <w:t>6</w:t>
            </w:r>
          </w:p>
        </w:tc>
        <w:tc>
          <w:tcPr>
            <w:tcW w:w="2494" w:type="pct"/>
            <w:shd w:val="clear" w:color="auto" w:fill="auto"/>
          </w:tcPr>
          <w:p w:rsidR="008465D5" w:rsidRPr="00CD136C" w:rsidRDefault="008465D5" w:rsidP="009576A0">
            <w:pPr>
              <w:pStyle w:val="Tabletext"/>
            </w:pPr>
            <w:r w:rsidRPr="00CD136C">
              <w:t xml:space="preserve">More than 3 years after the day on which the duty was paid, there is a reduction (the </w:t>
            </w:r>
            <w:r w:rsidRPr="00CD136C">
              <w:rPr>
                <w:b/>
                <w:i/>
              </w:rPr>
              <w:t>event</w:t>
            </w:r>
            <w:r w:rsidRPr="00CD136C">
              <w:t>) of the duty payable on goods entered for home consumption, on which duty has been paid, because of:</w:t>
            </w:r>
          </w:p>
          <w:p w:rsidR="008465D5" w:rsidRPr="00CD136C" w:rsidRDefault="008465D5" w:rsidP="009576A0">
            <w:pPr>
              <w:pStyle w:val="Tablea"/>
            </w:pPr>
            <w:r w:rsidRPr="00CD136C">
              <w:t>(a) a Customs Tariff, or a Customs Tariff alteration, proposed in the Parliament; or</w:t>
            </w:r>
          </w:p>
          <w:p w:rsidR="008465D5" w:rsidRPr="00CD136C" w:rsidRDefault="008465D5" w:rsidP="009576A0">
            <w:pPr>
              <w:pStyle w:val="Tablea"/>
            </w:pPr>
            <w:r w:rsidRPr="00CD136C">
              <w:t>(b) the publication of a notice under subsection</w:t>
            </w:r>
            <w:r w:rsidR="00254582" w:rsidRPr="00CD136C">
              <w:t> </w:t>
            </w:r>
            <w:r w:rsidRPr="00CD136C">
              <w:t>273EA(1) of the Act of an intention to propose in the Parliament a Customs Tariff or a Customs Tariff alteration; or</w:t>
            </w:r>
          </w:p>
          <w:p w:rsidR="008465D5" w:rsidRPr="00CD136C" w:rsidRDefault="008465D5" w:rsidP="009576A0">
            <w:pPr>
              <w:pStyle w:val="Tablea"/>
            </w:pPr>
            <w:r w:rsidRPr="00CD136C">
              <w:t xml:space="preserve">(c) in the case of an amendment of the </w:t>
            </w:r>
            <w:r w:rsidRPr="00CD136C">
              <w:rPr>
                <w:i/>
              </w:rPr>
              <w:t>Customs Tariff Act 1995</w:t>
            </w:r>
            <w:r w:rsidRPr="00CD136C">
              <w:t>—the later of:</w:t>
            </w:r>
          </w:p>
          <w:p w:rsidR="008465D5" w:rsidRPr="00CD136C" w:rsidRDefault="008465D5" w:rsidP="009576A0">
            <w:pPr>
              <w:pStyle w:val="Tablei"/>
            </w:pPr>
            <w:r w:rsidRPr="00CD136C">
              <w:t>(i) the Royal Assent to the amendment; or</w:t>
            </w:r>
          </w:p>
          <w:p w:rsidR="008465D5" w:rsidRPr="00CD136C" w:rsidRDefault="008465D5" w:rsidP="009576A0">
            <w:pPr>
              <w:pStyle w:val="Tablei"/>
            </w:pPr>
            <w:r w:rsidRPr="00CD136C">
              <w:t>(ii) the commencement of the amendment.</w:t>
            </w:r>
          </w:p>
        </w:tc>
        <w:tc>
          <w:tcPr>
            <w:tcW w:w="2002" w:type="pct"/>
            <w:shd w:val="clear" w:color="auto" w:fill="auto"/>
          </w:tcPr>
          <w:p w:rsidR="008465D5" w:rsidRPr="00CD136C" w:rsidRDefault="008465D5" w:rsidP="009576A0">
            <w:pPr>
              <w:pStyle w:val="Tabletext"/>
            </w:pPr>
            <w:r w:rsidRPr="00CD136C">
              <w:t>Within 12 months of the occurrence of the event.</w:t>
            </w:r>
          </w:p>
        </w:tc>
      </w:tr>
      <w:tr w:rsidR="008465D5" w:rsidRPr="00CD136C" w:rsidTr="006A4274">
        <w:tc>
          <w:tcPr>
            <w:tcW w:w="504" w:type="pct"/>
            <w:tcBorders>
              <w:bottom w:val="single" w:sz="4" w:space="0" w:color="auto"/>
            </w:tcBorders>
            <w:shd w:val="clear" w:color="auto" w:fill="auto"/>
          </w:tcPr>
          <w:p w:rsidR="008465D5" w:rsidRPr="00CD136C" w:rsidRDefault="008465D5" w:rsidP="009576A0">
            <w:pPr>
              <w:pStyle w:val="Tabletext"/>
            </w:pPr>
            <w:r w:rsidRPr="00CD136C">
              <w:t>7</w:t>
            </w:r>
          </w:p>
        </w:tc>
        <w:tc>
          <w:tcPr>
            <w:tcW w:w="2494" w:type="pct"/>
            <w:tcBorders>
              <w:bottom w:val="single" w:sz="4" w:space="0" w:color="auto"/>
            </w:tcBorders>
            <w:shd w:val="clear" w:color="auto" w:fill="auto"/>
          </w:tcPr>
          <w:p w:rsidR="008465D5" w:rsidRPr="00CD136C" w:rsidRDefault="008465D5" w:rsidP="009576A0">
            <w:pPr>
              <w:pStyle w:val="Tabletext"/>
            </w:pPr>
            <w:r w:rsidRPr="00CD136C">
              <w:t>More than 3 years after the day on which the duty was paid:</w:t>
            </w:r>
          </w:p>
          <w:p w:rsidR="008465D5" w:rsidRPr="00CD136C" w:rsidRDefault="008465D5" w:rsidP="009576A0">
            <w:pPr>
              <w:pStyle w:val="Tablea"/>
            </w:pPr>
            <w:r w:rsidRPr="00CD136C">
              <w:t>(a) a by</w:t>
            </w:r>
            <w:r w:rsidR="00E905D2">
              <w:noBreakHyphen/>
            </w:r>
            <w:r w:rsidRPr="00CD136C">
              <w:t>law under Part</w:t>
            </w:r>
            <w:r w:rsidR="005312CB" w:rsidRPr="00CD136C">
              <w:t> </w:t>
            </w:r>
            <w:r w:rsidRPr="00CD136C">
              <w:t>XVI of the Act; or</w:t>
            </w:r>
          </w:p>
          <w:p w:rsidR="008465D5" w:rsidRPr="00CD136C" w:rsidRDefault="008465D5" w:rsidP="009576A0">
            <w:pPr>
              <w:pStyle w:val="Tablea"/>
            </w:pPr>
            <w:r w:rsidRPr="00CD136C">
              <w:t>(b) a determination under Part</w:t>
            </w:r>
            <w:r w:rsidR="005312CB" w:rsidRPr="00CD136C">
              <w:t> </w:t>
            </w:r>
            <w:r w:rsidRPr="00CD136C">
              <w:t>XVI of the Act;</w:t>
            </w:r>
          </w:p>
          <w:p w:rsidR="008465D5" w:rsidRPr="00CD136C" w:rsidRDefault="008465D5" w:rsidP="009576A0">
            <w:pPr>
              <w:pStyle w:val="Tabletext"/>
            </w:pPr>
            <w:r w:rsidRPr="00CD136C">
              <w:t xml:space="preserve">is made (the </w:t>
            </w:r>
            <w:r w:rsidRPr="00CD136C">
              <w:rPr>
                <w:b/>
                <w:i/>
              </w:rPr>
              <w:t>event</w:t>
            </w:r>
            <w:r w:rsidRPr="00CD136C">
              <w:t>) to the effect that duty is not payable on those goods, or duty is payable on those goods at a rate which is less than the rate that applied when the goods were entered for home consumption.</w:t>
            </w:r>
          </w:p>
        </w:tc>
        <w:tc>
          <w:tcPr>
            <w:tcW w:w="2002" w:type="pct"/>
            <w:tcBorders>
              <w:bottom w:val="single" w:sz="4" w:space="0" w:color="auto"/>
            </w:tcBorders>
            <w:shd w:val="clear" w:color="auto" w:fill="auto"/>
          </w:tcPr>
          <w:p w:rsidR="008465D5" w:rsidRPr="00CD136C" w:rsidRDefault="008465D5" w:rsidP="009576A0">
            <w:pPr>
              <w:pStyle w:val="Tabletext"/>
            </w:pPr>
            <w:r w:rsidRPr="00CD136C">
              <w:t>Within 12 months of the occurrence of the event.</w:t>
            </w:r>
          </w:p>
        </w:tc>
      </w:tr>
      <w:tr w:rsidR="008465D5" w:rsidRPr="00CD136C" w:rsidTr="006A4274">
        <w:tc>
          <w:tcPr>
            <w:tcW w:w="504" w:type="pct"/>
            <w:tcBorders>
              <w:bottom w:val="single" w:sz="12" w:space="0" w:color="auto"/>
            </w:tcBorders>
            <w:shd w:val="clear" w:color="auto" w:fill="auto"/>
          </w:tcPr>
          <w:p w:rsidR="008465D5" w:rsidRPr="00CD136C" w:rsidRDefault="008465D5" w:rsidP="009576A0">
            <w:pPr>
              <w:pStyle w:val="Tabletext"/>
            </w:pPr>
            <w:r w:rsidRPr="00CD136C">
              <w:t>8</w:t>
            </w:r>
          </w:p>
        </w:tc>
        <w:tc>
          <w:tcPr>
            <w:tcW w:w="2494" w:type="pct"/>
            <w:tcBorders>
              <w:bottom w:val="single" w:sz="12" w:space="0" w:color="auto"/>
            </w:tcBorders>
            <w:shd w:val="clear" w:color="auto" w:fill="auto"/>
          </w:tcPr>
          <w:p w:rsidR="008465D5" w:rsidRPr="00CD136C" w:rsidRDefault="008465D5" w:rsidP="009576A0">
            <w:pPr>
              <w:pStyle w:val="Tabletext"/>
            </w:pPr>
            <w:r w:rsidRPr="00CD136C">
              <w:t>Both of the following apply:</w:t>
            </w:r>
          </w:p>
          <w:p w:rsidR="008465D5" w:rsidRPr="00CD136C" w:rsidRDefault="008465D5" w:rsidP="009576A0">
            <w:pPr>
              <w:pStyle w:val="Tablea"/>
            </w:pPr>
            <w:r w:rsidRPr="00CD136C">
              <w:t>(a) duty was paid on goods that were first entered for home consumption when a TCO, made in relation to those goods under Part</w:t>
            </w:r>
            <w:r w:rsidR="005312CB" w:rsidRPr="00CD136C">
              <w:t> </w:t>
            </w:r>
            <w:r w:rsidRPr="00CD136C">
              <w:t>XVA of the Act, was in force or was taken to have come into force;</w:t>
            </w:r>
          </w:p>
          <w:p w:rsidR="008465D5" w:rsidRPr="00CD136C" w:rsidRDefault="008465D5" w:rsidP="009576A0">
            <w:pPr>
              <w:pStyle w:val="Tablea"/>
            </w:pPr>
            <w:r w:rsidRPr="00CD136C">
              <w:t xml:space="preserve">(b) the latest of the following (the </w:t>
            </w:r>
            <w:r w:rsidRPr="00CD136C">
              <w:rPr>
                <w:b/>
                <w:i/>
              </w:rPr>
              <w:t>event</w:t>
            </w:r>
            <w:r w:rsidRPr="00CD136C">
              <w:t>) occurs more than 3 years after the day on which the duty was paid:</w:t>
            </w:r>
          </w:p>
          <w:p w:rsidR="008465D5" w:rsidRPr="00CD136C" w:rsidRDefault="008465D5" w:rsidP="009576A0">
            <w:pPr>
              <w:pStyle w:val="Tablei"/>
            </w:pPr>
            <w:r w:rsidRPr="00CD136C">
              <w:t>(i) the entry of the particular goods for home consumption;</w:t>
            </w:r>
          </w:p>
          <w:p w:rsidR="008465D5" w:rsidRPr="00CD136C" w:rsidRDefault="008465D5" w:rsidP="009576A0">
            <w:pPr>
              <w:pStyle w:val="Tablei"/>
            </w:pPr>
            <w:r w:rsidRPr="00CD136C">
              <w:t>(ii) the gazettal of the TCO under section</w:t>
            </w:r>
            <w:r w:rsidR="00254582" w:rsidRPr="00CD136C">
              <w:t> </w:t>
            </w:r>
            <w:r w:rsidRPr="00CD136C">
              <w:t>269R of the Act;</w:t>
            </w:r>
          </w:p>
          <w:p w:rsidR="008465D5" w:rsidRPr="00CD136C" w:rsidRDefault="00EE1704" w:rsidP="009576A0">
            <w:pPr>
              <w:pStyle w:val="Tablei"/>
            </w:pPr>
            <w:r w:rsidRPr="00CD136C">
              <w:t xml:space="preserve">(iii) </w:t>
            </w:r>
            <w:r w:rsidR="008465D5" w:rsidRPr="00CD136C">
              <w:t>the gazettal of a decision on an application for reconsideration under section</w:t>
            </w:r>
            <w:r w:rsidR="00254582" w:rsidRPr="00CD136C">
              <w:t> </w:t>
            </w:r>
            <w:r w:rsidR="008465D5" w:rsidRPr="00CD136C">
              <w:t>269SH of the Act;</w:t>
            </w:r>
          </w:p>
          <w:p w:rsidR="008465D5" w:rsidRPr="00CD136C" w:rsidRDefault="008465D5" w:rsidP="009576A0">
            <w:pPr>
              <w:pStyle w:val="Tablei"/>
            </w:pPr>
            <w:r w:rsidRPr="00CD136C">
              <w:t>(iv)</w:t>
            </w:r>
            <w:r w:rsidR="00EE1704" w:rsidRPr="00CD136C">
              <w:t xml:space="preserve"> </w:t>
            </w:r>
            <w:r w:rsidRPr="00CD136C">
              <w:t>if, under subsection</w:t>
            </w:r>
            <w:r w:rsidR="00254582" w:rsidRPr="00CD136C">
              <w:t> </w:t>
            </w:r>
            <w:r w:rsidRPr="00CD136C">
              <w:t>269SD(2) of the Act, the TCO is revoked and a new TCO is made in relation to the goods—the gazettal of a notice of the decision under that subsection under section</w:t>
            </w:r>
            <w:r w:rsidR="00254582" w:rsidRPr="00CD136C">
              <w:t> </w:t>
            </w:r>
            <w:r w:rsidRPr="00CD136C">
              <w:t>269SE of the Act;</w:t>
            </w:r>
          </w:p>
          <w:p w:rsidR="008465D5" w:rsidRPr="00CD136C" w:rsidRDefault="008465D5" w:rsidP="009576A0">
            <w:pPr>
              <w:pStyle w:val="Tablei"/>
            </w:pPr>
            <w:r w:rsidRPr="00CD136C">
              <w:t>(v) a decision of the Administrative Appeals Tribunal on an application under paragraph</w:t>
            </w:r>
            <w:r w:rsidR="00254582" w:rsidRPr="00CD136C">
              <w:t> </w:t>
            </w:r>
            <w:r w:rsidRPr="00CD136C">
              <w:t>273GA(1)(n), (o), (p), (q), (r) or (s) of the Act.</w:t>
            </w:r>
          </w:p>
        </w:tc>
        <w:tc>
          <w:tcPr>
            <w:tcW w:w="2002" w:type="pct"/>
            <w:tcBorders>
              <w:bottom w:val="single" w:sz="12" w:space="0" w:color="auto"/>
            </w:tcBorders>
            <w:shd w:val="clear" w:color="auto" w:fill="auto"/>
          </w:tcPr>
          <w:p w:rsidR="008465D5" w:rsidRPr="00CD136C" w:rsidRDefault="008465D5" w:rsidP="009576A0">
            <w:pPr>
              <w:pStyle w:val="Tabletext"/>
            </w:pPr>
            <w:r w:rsidRPr="00CD136C">
              <w:t>Within 12 months of the occurrence of the event.</w:t>
            </w:r>
          </w:p>
        </w:tc>
      </w:tr>
    </w:tbl>
    <w:p w:rsidR="008465D5" w:rsidRPr="00CD136C" w:rsidRDefault="008465D5" w:rsidP="008465D5">
      <w:pPr>
        <w:pStyle w:val="subsection"/>
      </w:pPr>
      <w:r w:rsidRPr="00CD136C">
        <w:tab/>
        <w:t>(3)</w:t>
      </w:r>
      <w:r w:rsidRPr="00CD136C">
        <w:tab/>
        <w:t xml:space="preserve">For a refund or rebate of duty in a circumstance mentioned in </w:t>
      </w:r>
      <w:r w:rsidR="00E905D2">
        <w:t>item 1</w:t>
      </w:r>
      <w:r w:rsidRPr="00CD136C">
        <w:t xml:space="preserve"> or 2 of the table in </w:t>
      </w:r>
      <w:r w:rsidR="00254582" w:rsidRPr="00CD136C">
        <w:t>subsection (</w:t>
      </w:r>
      <w:r w:rsidRPr="00CD136C">
        <w:t xml:space="preserve">2), a Collector may extend the period in which the application may be made if the information necessary to verify the application came into the possession </w:t>
      </w:r>
      <w:r w:rsidR="009831B4" w:rsidRPr="00CD136C">
        <w:t>of the Department before the delivery from customs control under the Act</w:t>
      </w:r>
      <w:r w:rsidR="00153E7A" w:rsidRPr="00CD136C">
        <w:t xml:space="preserve"> of</w:t>
      </w:r>
      <w:r w:rsidRPr="00CD136C">
        <w:t>:</w:t>
      </w:r>
    </w:p>
    <w:p w:rsidR="008465D5" w:rsidRPr="00CD136C" w:rsidRDefault="008465D5" w:rsidP="008465D5">
      <w:pPr>
        <w:pStyle w:val="paragraph"/>
      </w:pPr>
      <w:r w:rsidRPr="00CD136C">
        <w:tab/>
        <w:t>(a)</w:t>
      </w:r>
      <w:r w:rsidRPr="00CD136C">
        <w:tab/>
        <w:t>the goods; or</w:t>
      </w:r>
    </w:p>
    <w:p w:rsidR="008465D5" w:rsidRPr="00CD136C" w:rsidRDefault="008465D5" w:rsidP="008465D5">
      <w:pPr>
        <w:pStyle w:val="paragraph"/>
      </w:pPr>
      <w:r w:rsidRPr="00CD136C">
        <w:tab/>
        <w:t>(b)</w:t>
      </w:r>
      <w:r w:rsidRPr="00CD136C">
        <w:tab/>
        <w:t>the packages in which the goods were originally packed or were assumed to have been packed.</w:t>
      </w:r>
    </w:p>
    <w:p w:rsidR="008465D5" w:rsidRPr="00CD136C" w:rsidRDefault="008465D5" w:rsidP="008465D5">
      <w:pPr>
        <w:pStyle w:val="subsection"/>
      </w:pPr>
      <w:r w:rsidRPr="00CD136C">
        <w:tab/>
        <w:t>(4)</w:t>
      </w:r>
      <w:r w:rsidRPr="00CD136C">
        <w:tab/>
        <w:t xml:space="preserve">For a refund or rebate of duty in a circumstance mentioned in </w:t>
      </w:r>
      <w:r w:rsidR="00E905D2">
        <w:t>item 1</w:t>
      </w:r>
      <w:r w:rsidRPr="00CD136C">
        <w:t xml:space="preserve">, 2 or 3 of the table in </w:t>
      </w:r>
      <w:r w:rsidR="00254582" w:rsidRPr="00CD136C">
        <w:t>subsection (</w:t>
      </w:r>
      <w:r w:rsidRPr="00CD136C">
        <w:t xml:space="preserve">2), a Collector may extend the period in which the application may be made if, for a reason other than that mentioned in </w:t>
      </w:r>
      <w:r w:rsidR="00254582" w:rsidRPr="00CD136C">
        <w:t>subsection (</w:t>
      </w:r>
      <w:r w:rsidRPr="00CD136C">
        <w:t>3), it is reasonable that the period within which the application may be made should be extended.</w:t>
      </w:r>
    </w:p>
    <w:p w:rsidR="008465D5" w:rsidRPr="00CD136C" w:rsidRDefault="008465D5" w:rsidP="008465D5">
      <w:pPr>
        <w:pStyle w:val="subsection"/>
      </w:pPr>
      <w:r w:rsidRPr="00CD136C">
        <w:tab/>
        <w:t>(5)</w:t>
      </w:r>
      <w:r w:rsidRPr="00CD136C">
        <w:tab/>
        <w:t xml:space="preserve">If the period in which an application may be made is extended under </w:t>
      </w:r>
      <w:r w:rsidR="00254582" w:rsidRPr="00CD136C">
        <w:t>subsection (</w:t>
      </w:r>
      <w:r w:rsidRPr="00CD136C">
        <w:t>3) or (4), the application must be made within 4 years after the day on which duty was paid.</w:t>
      </w:r>
    </w:p>
    <w:p w:rsidR="008465D5" w:rsidRPr="00CD136C" w:rsidRDefault="008465D5" w:rsidP="008465D5">
      <w:pPr>
        <w:pStyle w:val="subsection"/>
      </w:pPr>
      <w:r w:rsidRPr="00CD136C">
        <w:tab/>
        <w:t>(6)</w:t>
      </w:r>
      <w:r w:rsidRPr="00CD136C">
        <w:tab/>
        <w:t xml:space="preserve">If an application for refund or rebate of duty must be made within a time (the </w:t>
      </w:r>
      <w:r w:rsidRPr="00CD136C">
        <w:rPr>
          <w:b/>
          <w:i/>
        </w:rPr>
        <w:t>application time</w:t>
      </w:r>
      <w:r w:rsidRPr="00CD136C">
        <w:t>) that ends while a notice under section</w:t>
      </w:r>
      <w:r w:rsidR="00254582" w:rsidRPr="00CD136C">
        <w:t> </w:t>
      </w:r>
      <w:r w:rsidRPr="00CD136C">
        <w:t xml:space="preserve">126E of the Act that an information system has become temporarily inoperative is in force, the application time is taken to be extended until the end of the day after the </w:t>
      </w:r>
      <w:r w:rsidR="004226A5" w:rsidRPr="00CD136C">
        <w:t>Comptroller</w:t>
      </w:r>
      <w:r w:rsidR="00E905D2">
        <w:noBreakHyphen/>
      </w:r>
      <w:r w:rsidR="004226A5" w:rsidRPr="00CD136C">
        <w:t>General of Customs</w:t>
      </w:r>
      <w:r w:rsidRPr="00CD136C">
        <w:t xml:space="preserve"> gives notice that the information system has again become operative.</w:t>
      </w:r>
    </w:p>
    <w:p w:rsidR="008465D5" w:rsidRPr="00CD136C" w:rsidRDefault="008465D5" w:rsidP="008465D5">
      <w:pPr>
        <w:pStyle w:val="subsection"/>
      </w:pPr>
      <w:r w:rsidRPr="00CD136C">
        <w:tab/>
        <w:t>(7)</w:t>
      </w:r>
      <w:r w:rsidRPr="00CD136C">
        <w:tab/>
        <w:t>A reference in item</w:t>
      </w:r>
      <w:r w:rsidR="00254582" w:rsidRPr="00CD136C">
        <w:t> </w:t>
      </w:r>
      <w:r w:rsidRPr="00CD136C">
        <w:t xml:space="preserve">6 of the table in </w:t>
      </w:r>
      <w:r w:rsidR="00254582" w:rsidRPr="00CD136C">
        <w:t>subsection (</w:t>
      </w:r>
      <w:r w:rsidRPr="00CD136C">
        <w:t xml:space="preserve">2), or in </w:t>
      </w:r>
      <w:r w:rsidR="00254582" w:rsidRPr="00CD136C">
        <w:t>subsection (</w:t>
      </w:r>
      <w:r w:rsidRPr="00CD136C">
        <w:t>5), to the day on which duty was paid includes, for duty offset in the way mentioned in subsection</w:t>
      </w:r>
      <w:r w:rsidR="00254582" w:rsidRPr="00CD136C">
        <w:t> </w:t>
      </w:r>
      <w:r w:rsidRPr="00CD136C">
        <w:t>163(3) of the Act, the day on which the duty was offset.</w:t>
      </w:r>
    </w:p>
    <w:p w:rsidR="008465D5" w:rsidRPr="00CD136C" w:rsidRDefault="008465D5" w:rsidP="008465D5">
      <w:pPr>
        <w:pStyle w:val="ActHead5"/>
      </w:pPr>
      <w:bookmarkStart w:id="164" w:name="_Toc60999068"/>
      <w:r w:rsidRPr="00E905D2">
        <w:rPr>
          <w:rStyle w:val="CharSectno"/>
        </w:rPr>
        <w:t>110</w:t>
      </w:r>
      <w:r w:rsidRPr="00CD136C">
        <w:t xml:space="preserve">  Procedures for dealing with application for refund, rebate or remission</w:t>
      </w:r>
      <w:bookmarkEnd w:id="164"/>
    </w:p>
    <w:p w:rsidR="008465D5" w:rsidRPr="00CD136C" w:rsidRDefault="008465D5" w:rsidP="008465D5">
      <w:pPr>
        <w:pStyle w:val="subsection"/>
      </w:pPr>
      <w:r w:rsidRPr="00CD136C">
        <w:tab/>
        <w:t>(1)</w:t>
      </w:r>
      <w:r w:rsidRPr="00CD136C">
        <w:tab/>
        <w:t>For paragraph</w:t>
      </w:r>
      <w:r w:rsidR="00254582" w:rsidRPr="00CD136C">
        <w:t> </w:t>
      </w:r>
      <w:r w:rsidRPr="00CD136C">
        <w:t>163(1AA)(b) of the Act, this section sets out procedures to be followed in dealing with applications for a refund, rebate or remission of duty.</w:t>
      </w:r>
    </w:p>
    <w:p w:rsidR="008465D5" w:rsidRPr="00CD136C" w:rsidRDefault="008465D5" w:rsidP="008465D5">
      <w:pPr>
        <w:pStyle w:val="SubsectionHead"/>
      </w:pPr>
      <w:r w:rsidRPr="00CD136C">
        <w:t>Verifying particulars and other matters</w:t>
      </w:r>
    </w:p>
    <w:p w:rsidR="008465D5" w:rsidRPr="00CD136C" w:rsidRDefault="008465D5" w:rsidP="008465D5">
      <w:pPr>
        <w:pStyle w:val="subsection"/>
      </w:pPr>
      <w:r w:rsidRPr="00CD136C">
        <w:tab/>
        <w:t>(2)</w:t>
      </w:r>
      <w:r w:rsidRPr="00CD136C">
        <w:tab/>
        <w:t>Before considering an application for a refund, rebate or remission of duty, a Collector must:</w:t>
      </w:r>
    </w:p>
    <w:p w:rsidR="008465D5" w:rsidRPr="00CD136C" w:rsidRDefault="008465D5" w:rsidP="008465D5">
      <w:pPr>
        <w:pStyle w:val="paragraph"/>
      </w:pPr>
      <w:r w:rsidRPr="00CD136C">
        <w:tab/>
        <w:t>(a)</w:t>
      </w:r>
      <w:r w:rsidRPr="00CD136C">
        <w:tab/>
        <w:t>verify particulars in the application; and</w:t>
      </w:r>
    </w:p>
    <w:p w:rsidR="008465D5" w:rsidRPr="00CD136C" w:rsidRDefault="008465D5" w:rsidP="008465D5">
      <w:pPr>
        <w:pStyle w:val="paragraph"/>
      </w:pPr>
      <w:r w:rsidRPr="00CD136C">
        <w:tab/>
        <w:t>(b)</w:t>
      </w:r>
      <w:r w:rsidRPr="00CD136C">
        <w:tab/>
        <w:t>be satisfied of any other matter that may be relevant to approval of the refund, rebate or remission.</w:t>
      </w:r>
    </w:p>
    <w:p w:rsidR="008465D5" w:rsidRPr="00CD136C" w:rsidRDefault="008465D5" w:rsidP="008465D5">
      <w:pPr>
        <w:pStyle w:val="subsection"/>
      </w:pPr>
      <w:r w:rsidRPr="00CD136C">
        <w:tab/>
        <w:t>(3)</w:t>
      </w:r>
      <w:r w:rsidRPr="00CD136C">
        <w:tab/>
        <w:t>A Collector may require the applicant to verify the information in the application by declaration or by producing documents.</w:t>
      </w:r>
    </w:p>
    <w:p w:rsidR="008465D5" w:rsidRPr="00CD136C" w:rsidRDefault="008465D5" w:rsidP="008465D5">
      <w:pPr>
        <w:pStyle w:val="SubsectionHead"/>
      </w:pPr>
      <w:r w:rsidRPr="00CD136C">
        <w:t>Requiring documents or information</w:t>
      </w:r>
    </w:p>
    <w:p w:rsidR="008465D5" w:rsidRPr="00CD136C" w:rsidRDefault="008465D5" w:rsidP="008465D5">
      <w:pPr>
        <w:pStyle w:val="subsection"/>
      </w:pPr>
      <w:r w:rsidRPr="00CD136C">
        <w:tab/>
        <w:t>(4)</w:t>
      </w:r>
      <w:r w:rsidRPr="00CD136C">
        <w:tab/>
        <w:t>A Collector may require the applicant to give to the Collector:</w:t>
      </w:r>
    </w:p>
    <w:p w:rsidR="008465D5" w:rsidRPr="00CD136C" w:rsidRDefault="008465D5" w:rsidP="008465D5">
      <w:pPr>
        <w:pStyle w:val="paragraph"/>
      </w:pPr>
      <w:r w:rsidRPr="00CD136C">
        <w:tab/>
        <w:t>(a)</w:t>
      </w:r>
      <w:r w:rsidRPr="00CD136C">
        <w:tab/>
        <w:t>the commercial documents relating to the application that are in the applicant’s possession or control; or</w:t>
      </w:r>
    </w:p>
    <w:p w:rsidR="008465D5" w:rsidRPr="00CD136C" w:rsidRDefault="008465D5" w:rsidP="008465D5">
      <w:pPr>
        <w:pStyle w:val="paragraph"/>
      </w:pPr>
      <w:r w:rsidRPr="00CD136C">
        <w:tab/>
        <w:t>(b)</w:t>
      </w:r>
      <w:r w:rsidRPr="00CD136C">
        <w:tab/>
        <w:t>information, of a kind specified by the Collector, about the goods that is within the knowledge of the applicant or that the applicant is reasonably able to obtain.</w:t>
      </w:r>
    </w:p>
    <w:p w:rsidR="008465D5" w:rsidRPr="00CD136C" w:rsidRDefault="008465D5" w:rsidP="008465D5">
      <w:pPr>
        <w:pStyle w:val="subsection"/>
      </w:pPr>
      <w:r w:rsidRPr="00CD136C">
        <w:tab/>
        <w:t>(5)</w:t>
      </w:r>
      <w:r w:rsidRPr="00CD136C">
        <w:tab/>
        <w:t xml:space="preserve">If a requirement mentioned in </w:t>
      </w:r>
      <w:r w:rsidR="00254582" w:rsidRPr="00CD136C">
        <w:t>subsection (</w:t>
      </w:r>
      <w:r w:rsidRPr="00CD136C">
        <w:t>4) is to be communicated in a document, the requirement must:</w:t>
      </w:r>
    </w:p>
    <w:p w:rsidR="008465D5" w:rsidRPr="00CD136C" w:rsidRDefault="008465D5" w:rsidP="008465D5">
      <w:pPr>
        <w:pStyle w:val="paragraph"/>
      </w:pPr>
      <w:r w:rsidRPr="00CD136C">
        <w:tab/>
        <w:t>(a)</w:t>
      </w:r>
      <w:r w:rsidRPr="00CD136C">
        <w:tab/>
        <w:t>be communicated to:</w:t>
      </w:r>
    </w:p>
    <w:p w:rsidR="008465D5" w:rsidRPr="00CD136C" w:rsidRDefault="008465D5" w:rsidP="008465D5">
      <w:pPr>
        <w:pStyle w:val="paragraphsub"/>
      </w:pPr>
      <w:r w:rsidRPr="00CD136C">
        <w:tab/>
        <w:t>(i)</w:t>
      </w:r>
      <w:r w:rsidRPr="00CD136C">
        <w:tab/>
        <w:t>the applicant; or</w:t>
      </w:r>
    </w:p>
    <w:p w:rsidR="008465D5" w:rsidRPr="00CD136C" w:rsidRDefault="008465D5" w:rsidP="008465D5">
      <w:pPr>
        <w:pStyle w:val="paragraphsub"/>
      </w:pPr>
      <w:r w:rsidRPr="00CD136C">
        <w:tab/>
        <w:t>(ii)</w:t>
      </w:r>
      <w:r w:rsidRPr="00CD136C">
        <w:tab/>
        <w:t>if another person made the application for the applicant—that other person; and</w:t>
      </w:r>
    </w:p>
    <w:p w:rsidR="008465D5" w:rsidRPr="00CD136C" w:rsidRDefault="008465D5" w:rsidP="008465D5">
      <w:pPr>
        <w:pStyle w:val="paragraph"/>
      </w:pPr>
      <w:r w:rsidRPr="00CD136C">
        <w:tab/>
        <w:t>(b)</w:t>
      </w:r>
      <w:r w:rsidRPr="00CD136C">
        <w:tab/>
        <w:t>be in an approved form; and</w:t>
      </w:r>
    </w:p>
    <w:p w:rsidR="008465D5" w:rsidRPr="00CD136C" w:rsidRDefault="008465D5" w:rsidP="008465D5">
      <w:pPr>
        <w:pStyle w:val="paragraph"/>
      </w:pPr>
      <w:r w:rsidRPr="00CD136C">
        <w:tab/>
        <w:t>(c)</w:t>
      </w:r>
      <w:r w:rsidRPr="00CD136C">
        <w:tab/>
        <w:t>include the information required by the form.</w:t>
      </w:r>
    </w:p>
    <w:p w:rsidR="008465D5" w:rsidRPr="00CD136C" w:rsidRDefault="008465D5" w:rsidP="008465D5">
      <w:pPr>
        <w:pStyle w:val="subsection"/>
      </w:pPr>
      <w:r w:rsidRPr="00CD136C">
        <w:tab/>
        <w:t>(6)</w:t>
      </w:r>
      <w:r w:rsidRPr="00CD136C">
        <w:tab/>
        <w:t xml:space="preserve">If a requirement mentioned in </w:t>
      </w:r>
      <w:r w:rsidR="00254582" w:rsidRPr="00CD136C">
        <w:t>subsection (</w:t>
      </w:r>
      <w:r w:rsidRPr="00CD136C">
        <w:t>4) is to be communicated electronically, the requirement must:</w:t>
      </w:r>
    </w:p>
    <w:p w:rsidR="008465D5" w:rsidRPr="00CD136C" w:rsidRDefault="008465D5" w:rsidP="008465D5">
      <w:pPr>
        <w:pStyle w:val="paragraph"/>
      </w:pPr>
      <w:r w:rsidRPr="00CD136C">
        <w:tab/>
        <w:t>(a)</w:t>
      </w:r>
      <w:r w:rsidRPr="00CD136C">
        <w:tab/>
        <w:t>be transmitted electronically to the person who made the application; and</w:t>
      </w:r>
    </w:p>
    <w:p w:rsidR="008465D5" w:rsidRPr="00CD136C" w:rsidRDefault="008465D5" w:rsidP="008465D5">
      <w:pPr>
        <w:pStyle w:val="paragraph"/>
      </w:pPr>
      <w:r w:rsidRPr="00CD136C">
        <w:tab/>
        <w:t>(b)</w:t>
      </w:r>
      <w:r w:rsidRPr="00CD136C">
        <w:tab/>
        <w:t>include the information required by an approved statement.</w:t>
      </w:r>
    </w:p>
    <w:p w:rsidR="008465D5" w:rsidRPr="00CD136C" w:rsidRDefault="008465D5" w:rsidP="008465D5">
      <w:pPr>
        <w:pStyle w:val="SubsectionHead"/>
      </w:pPr>
      <w:r w:rsidRPr="00CD136C">
        <w:t>Questions about the application</w:t>
      </w:r>
    </w:p>
    <w:p w:rsidR="008465D5" w:rsidRPr="00CD136C" w:rsidRDefault="008465D5" w:rsidP="008465D5">
      <w:pPr>
        <w:pStyle w:val="subsection"/>
      </w:pPr>
      <w:r w:rsidRPr="00CD136C">
        <w:tab/>
        <w:t>(7)</w:t>
      </w:r>
      <w:r w:rsidRPr="00CD136C">
        <w:tab/>
        <w:t>A Collector may require either of the following to answer questions about the application:</w:t>
      </w:r>
    </w:p>
    <w:p w:rsidR="008465D5" w:rsidRPr="00CD136C" w:rsidRDefault="008465D5" w:rsidP="008465D5">
      <w:pPr>
        <w:pStyle w:val="paragraph"/>
      </w:pPr>
      <w:r w:rsidRPr="00CD136C">
        <w:tab/>
        <w:t>(a)</w:t>
      </w:r>
      <w:r w:rsidRPr="00CD136C">
        <w:tab/>
        <w:t>the applicant;</w:t>
      </w:r>
    </w:p>
    <w:p w:rsidR="008465D5" w:rsidRPr="00CD136C" w:rsidRDefault="008465D5" w:rsidP="008465D5">
      <w:pPr>
        <w:pStyle w:val="paragraph"/>
      </w:pPr>
      <w:r w:rsidRPr="00CD136C">
        <w:tab/>
        <w:t>(b)</w:t>
      </w:r>
      <w:r w:rsidRPr="00CD136C">
        <w:tab/>
        <w:t>if another person made the application for the applicant—that other person.</w:t>
      </w:r>
    </w:p>
    <w:p w:rsidR="008465D5" w:rsidRPr="00CD136C" w:rsidRDefault="008465D5" w:rsidP="008465D5">
      <w:pPr>
        <w:pStyle w:val="SubsectionHead"/>
      </w:pPr>
      <w:r w:rsidRPr="00CD136C">
        <w:t>Considering an application</w:t>
      </w:r>
    </w:p>
    <w:p w:rsidR="008465D5" w:rsidRPr="00CD136C" w:rsidRDefault="008465D5" w:rsidP="008465D5">
      <w:pPr>
        <w:pStyle w:val="subsection"/>
      </w:pPr>
      <w:r w:rsidRPr="00CD136C">
        <w:tab/>
        <w:t>(8)</w:t>
      </w:r>
      <w:r w:rsidRPr="00CD136C">
        <w:tab/>
        <w:t xml:space="preserve">If a requirement under </w:t>
      </w:r>
      <w:r w:rsidR="00254582" w:rsidRPr="00CD136C">
        <w:t>subsection (</w:t>
      </w:r>
      <w:r w:rsidRPr="00CD136C">
        <w:t>3), (4) or (7) to verify information, give documents or information, or answer questions, is not complied with within 30 days after the requirement is made, an application may be considered only on the information available to a Collector.</w:t>
      </w:r>
    </w:p>
    <w:p w:rsidR="008465D5" w:rsidRPr="00CD136C" w:rsidRDefault="008465D5" w:rsidP="008465D5">
      <w:pPr>
        <w:pStyle w:val="SubsectionHead"/>
      </w:pPr>
      <w:r w:rsidRPr="00CD136C">
        <w:t>Returning a commercial document</w:t>
      </w:r>
    </w:p>
    <w:p w:rsidR="008465D5" w:rsidRPr="00CD136C" w:rsidRDefault="008465D5" w:rsidP="008465D5">
      <w:pPr>
        <w:pStyle w:val="subsection"/>
      </w:pPr>
      <w:r w:rsidRPr="00CD136C">
        <w:tab/>
        <w:t>(9)</w:t>
      </w:r>
      <w:r w:rsidRPr="00CD136C">
        <w:tab/>
        <w:t>If a person delivers a commercial document to a Collector, the Collector must deal with the document and then return the document to the person.</w:t>
      </w:r>
    </w:p>
    <w:p w:rsidR="008465D5" w:rsidRPr="00CD136C" w:rsidRDefault="008465D5" w:rsidP="008465D5">
      <w:pPr>
        <w:pStyle w:val="ActHead4"/>
      </w:pPr>
      <w:bookmarkStart w:id="165" w:name="_Toc60999069"/>
      <w:r w:rsidRPr="00E905D2">
        <w:rPr>
          <w:rStyle w:val="CharSubdNo"/>
        </w:rPr>
        <w:t>Subdivision C</w:t>
      </w:r>
      <w:r w:rsidRPr="00CD136C">
        <w:t>—</w:t>
      </w:r>
      <w:r w:rsidRPr="00E905D2">
        <w:rPr>
          <w:rStyle w:val="CharSubdText"/>
        </w:rPr>
        <w:t>Conditions for refund, rebate or remission of duty</w:t>
      </w:r>
      <w:bookmarkEnd w:id="165"/>
    </w:p>
    <w:p w:rsidR="008465D5" w:rsidRPr="00CD136C" w:rsidRDefault="008465D5" w:rsidP="008465D5">
      <w:pPr>
        <w:pStyle w:val="ActHead5"/>
      </w:pPr>
      <w:bookmarkStart w:id="166" w:name="_Toc60999070"/>
      <w:r w:rsidRPr="00E905D2">
        <w:rPr>
          <w:rStyle w:val="CharSectno"/>
        </w:rPr>
        <w:t>111</w:t>
      </w:r>
      <w:r w:rsidRPr="00CD136C">
        <w:t xml:space="preserve">  Conditions for refund, rebate or remission of duty</w:t>
      </w:r>
      <w:bookmarkEnd w:id="166"/>
    </w:p>
    <w:p w:rsidR="008465D5" w:rsidRPr="00CD136C" w:rsidRDefault="008465D5" w:rsidP="008465D5">
      <w:pPr>
        <w:pStyle w:val="subsection"/>
      </w:pPr>
      <w:r w:rsidRPr="00CD136C">
        <w:tab/>
        <w:t>(1)</w:t>
      </w:r>
      <w:r w:rsidRPr="00CD136C">
        <w:tab/>
        <w:t>For paragraph</w:t>
      </w:r>
      <w:r w:rsidR="00254582" w:rsidRPr="00CD136C">
        <w:t> </w:t>
      </w:r>
      <w:r w:rsidRPr="00CD136C">
        <w:t>163(1)(b) of the Act, this section sets out conditions and restrictions to which a refund, rebate or remission of duty is subject.</w:t>
      </w:r>
    </w:p>
    <w:p w:rsidR="008465D5" w:rsidRPr="00CD136C" w:rsidRDefault="008465D5" w:rsidP="008465D5">
      <w:pPr>
        <w:pStyle w:val="SubsectionHead"/>
      </w:pPr>
      <w:r w:rsidRPr="00CD136C">
        <w:t>When drawback has been paid</w:t>
      </w:r>
    </w:p>
    <w:p w:rsidR="008465D5" w:rsidRPr="00CD136C" w:rsidRDefault="008465D5" w:rsidP="008465D5">
      <w:pPr>
        <w:pStyle w:val="subsection"/>
      </w:pPr>
      <w:r w:rsidRPr="00CD136C">
        <w:tab/>
        <w:t>(2)</w:t>
      </w:r>
      <w:r w:rsidRPr="00CD136C">
        <w:tab/>
        <w:t xml:space="preserve">A refund, rebate or remission of duty must not be made if drawback of all the import duty paid for the goods has been paid under the </w:t>
      </w:r>
      <w:r w:rsidRPr="00CD136C">
        <w:rPr>
          <w:i/>
        </w:rPr>
        <w:t xml:space="preserve">Customs (International Obligations) </w:t>
      </w:r>
      <w:r w:rsidR="00E905D2">
        <w:rPr>
          <w:i/>
        </w:rPr>
        <w:t>Regulation 2</w:t>
      </w:r>
      <w:r w:rsidRPr="00CD136C">
        <w:rPr>
          <w:i/>
        </w:rPr>
        <w:t>015</w:t>
      </w:r>
      <w:r w:rsidRPr="00CD136C">
        <w:t>.</w:t>
      </w:r>
    </w:p>
    <w:p w:rsidR="008465D5" w:rsidRPr="00CD136C" w:rsidRDefault="008465D5" w:rsidP="008465D5">
      <w:pPr>
        <w:pStyle w:val="subsection"/>
      </w:pPr>
      <w:r w:rsidRPr="00CD136C">
        <w:tab/>
        <w:t>(3)</w:t>
      </w:r>
      <w:r w:rsidRPr="00CD136C">
        <w:tab/>
        <w:t xml:space="preserve">If the amount of drawback of import duty paid for the goods under the </w:t>
      </w:r>
      <w:r w:rsidRPr="00CD136C">
        <w:rPr>
          <w:i/>
        </w:rPr>
        <w:t xml:space="preserve">Customs (International Obligations) </w:t>
      </w:r>
      <w:r w:rsidR="00E905D2">
        <w:rPr>
          <w:i/>
        </w:rPr>
        <w:t>Regulation 2</w:t>
      </w:r>
      <w:r w:rsidRPr="00CD136C">
        <w:rPr>
          <w:i/>
        </w:rPr>
        <w:t>015</w:t>
      </w:r>
      <w:r w:rsidRPr="00CD136C">
        <w:t xml:space="preserve"> is less than the total import duty paid for the goods, that amount of drawback must be deducted from the amount of the refund, rebate or remission of duty.</w:t>
      </w:r>
    </w:p>
    <w:p w:rsidR="008465D5" w:rsidRPr="00CD136C" w:rsidRDefault="008465D5" w:rsidP="008465D5">
      <w:pPr>
        <w:pStyle w:val="SubsectionHead"/>
      </w:pPr>
      <w:r w:rsidRPr="00CD136C">
        <w:t>Destruction or export of goods</w:t>
      </w:r>
    </w:p>
    <w:p w:rsidR="008465D5" w:rsidRPr="00CD136C" w:rsidRDefault="008465D5" w:rsidP="008465D5">
      <w:pPr>
        <w:pStyle w:val="subsection"/>
      </w:pPr>
      <w:r w:rsidRPr="00CD136C">
        <w:tab/>
        <w:t>(4)</w:t>
      </w:r>
      <w:r w:rsidRPr="00CD136C">
        <w:tab/>
        <w:t xml:space="preserve">For goods mentioned in </w:t>
      </w:r>
      <w:r w:rsidR="00E905D2">
        <w:t>item 1</w:t>
      </w:r>
      <w:r w:rsidRPr="00CD136C">
        <w:t>, 2 or 4 of the table in clause</w:t>
      </w:r>
      <w:r w:rsidR="00254582" w:rsidRPr="00CD136C">
        <w:t> </w:t>
      </w:r>
      <w:r w:rsidRPr="00CD136C">
        <w:t>1 of Schedule</w:t>
      </w:r>
      <w:r w:rsidR="00254582" w:rsidRPr="00CD136C">
        <w:t> </w:t>
      </w:r>
      <w:r w:rsidRPr="00CD136C">
        <w:t>6 that have not been totally lost or destroyed, or have not otherwise ceased to exist, a refund, rebate or remission of the whole of the duty paid or payable on the goods may be made only if:</w:t>
      </w:r>
    </w:p>
    <w:p w:rsidR="008465D5" w:rsidRPr="00CD136C" w:rsidRDefault="008465D5" w:rsidP="008465D5">
      <w:pPr>
        <w:pStyle w:val="paragraph"/>
      </w:pPr>
      <w:r w:rsidRPr="00CD136C">
        <w:tab/>
        <w:t>(a)</w:t>
      </w:r>
      <w:r w:rsidRPr="00CD136C">
        <w:tab/>
      </w:r>
      <w:r w:rsidR="004226A5" w:rsidRPr="00CD136C">
        <w:t>the Department</w:t>
      </w:r>
      <w:r w:rsidRPr="00CD136C">
        <w:t xml:space="preserve"> is notified that:</w:t>
      </w:r>
    </w:p>
    <w:p w:rsidR="008465D5" w:rsidRPr="00CD136C" w:rsidRDefault="008465D5" w:rsidP="008465D5">
      <w:pPr>
        <w:pStyle w:val="paragraphsub"/>
      </w:pPr>
      <w:r w:rsidRPr="00CD136C">
        <w:tab/>
        <w:t>(i)</w:t>
      </w:r>
      <w:r w:rsidRPr="00CD136C">
        <w:tab/>
        <w:t>not all of the goods have been lost, destroyed or otherwise ceased to exist; and</w:t>
      </w:r>
    </w:p>
    <w:p w:rsidR="008465D5" w:rsidRPr="00CD136C" w:rsidRDefault="008465D5" w:rsidP="008465D5">
      <w:pPr>
        <w:pStyle w:val="paragraphsub"/>
      </w:pPr>
      <w:r w:rsidRPr="00CD136C">
        <w:tab/>
        <w:t>(ii)</w:t>
      </w:r>
      <w:r w:rsidRPr="00CD136C">
        <w:tab/>
        <w:t>all of the remaining goods will be destroyed or exported; and</w:t>
      </w:r>
    </w:p>
    <w:p w:rsidR="008465D5" w:rsidRPr="00CD136C" w:rsidRDefault="008465D5" w:rsidP="008465D5">
      <w:pPr>
        <w:pStyle w:val="paragraph"/>
      </w:pPr>
      <w:r w:rsidRPr="00CD136C">
        <w:tab/>
        <w:t>(b)</w:t>
      </w:r>
      <w:r w:rsidRPr="00CD136C">
        <w:tab/>
        <w:t>all of the remaining goods:</w:t>
      </w:r>
    </w:p>
    <w:p w:rsidR="008465D5" w:rsidRPr="00CD136C" w:rsidRDefault="008465D5" w:rsidP="008465D5">
      <w:pPr>
        <w:pStyle w:val="paragraphsub"/>
      </w:pPr>
      <w:r w:rsidRPr="00CD136C">
        <w:tab/>
        <w:t>(i)</w:t>
      </w:r>
      <w:r w:rsidRPr="00CD136C">
        <w:tab/>
        <w:t>are destroyed under the supervision of an officer; or</w:t>
      </w:r>
    </w:p>
    <w:p w:rsidR="008465D5" w:rsidRPr="00CD136C" w:rsidRDefault="008465D5" w:rsidP="008465D5">
      <w:pPr>
        <w:pStyle w:val="paragraphsub"/>
      </w:pPr>
      <w:r w:rsidRPr="00CD136C">
        <w:tab/>
        <w:t>(ii)</w:t>
      </w:r>
      <w:r w:rsidRPr="00CD136C">
        <w:tab/>
        <w:t xml:space="preserve">are destroyed after </w:t>
      </w:r>
      <w:r w:rsidR="004226A5" w:rsidRPr="00CD136C">
        <w:t>a Collector</w:t>
      </w:r>
      <w:r w:rsidRPr="00CD136C">
        <w:t xml:space="preserve"> tells the person who made the application that the goods can be destroyed; or</w:t>
      </w:r>
    </w:p>
    <w:p w:rsidR="008465D5" w:rsidRPr="00CD136C" w:rsidRDefault="008465D5" w:rsidP="008465D5">
      <w:pPr>
        <w:pStyle w:val="paragraphsub"/>
      </w:pPr>
      <w:r w:rsidRPr="00CD136C">
        <w:tab/>
        <w:t>(iii)</w:t>
      </w:r>
      <w:r w:rsidRPr="00CD136C">
        <w:tab/>
        <w:t>are exported.</w:t>
      </w:r>
    </w:p>
    <w:p w:rsidR="008465D5" w:rsidRPr="00CD136C" w:rsidRDefault="008465D5" w:rsidP="008465D5">
      <w:pPr>
        <w:pStyle w:val="subsection"/>
      </w:pPr>
      <w:r w:rsidRPr="00CD136C">
        <w:tab/>
        <w:t>(5)</w:t>
      </w:r>
      <w:r w:rsidRPr="00CD136C">
        <w:tab/>
        <w:t xml:space="preserve">For goods mentioned in </w:t>
      </w:r>
      <w:r w:rsidR="00E905D2">
        <w:t>item 1</w:t>
      </w:r>
      <w:r w:rsidRPr="00CD136C">
        <w:t>2 or 13 of the table in clause</w:t>
      </w:r>
      <w:r w:rsidR="00254582" w:rsidRPr="00CD136C">
        <w:t> </w:t>
      </w:r>
      <w:r w:rsidRPr="00CD136C">
        <w:t>1 of Schedule</w:t>
      </w:r>
      <w:r w:rsidR="00254582" w:rsidRPr="00CD136C">
        <w:t> </w:t>
      </w:r>
      <w:r w:rsidRPr="00CD136C">
        <w:t>6, a refund, rebate or remission of the whole of the duty paid or payable on the goods may be made only if all of the goods are destroyed, exported or otherwise dealt with as approved by a Collector.</w:t>
      </w:r>
    </w:p>
    <w:p w:rsidR="008465D5" w:rsidRPr="00CD136C" w:rsidRDefault="008465D5" w:rsidP="008465D5">
      <w:pPr>
        <w:pStyle w:val="SubsectionHead"/>
      </w:pPr>
      <w:r w:rsidRPr="00CD136C">
        <w:t>Appeals to Federal Court or High Court</w:t>
      </w:r>
    </w:p>
    <w:p w:rsidR="008465D5" w:rsidRPr="00CD136C" w:rsidRDefault="008465D5" w:rsidP="008465D5">
      <w:pPr>
        <w:pStyle w:val="subsection"/>
      </w:pPr>
      <w:r w:rsidRPr="00CD136C">
        <w:tab/>
        <w:t>(6)</w:t>
      </w:r>
      <w:r w:rsidRPr="00CD136C">
        <w:tab/>
        <w:t>A refund, rebate or remission of duty in a circumstance mentioned in item</w:t>
      </w:r>
      <w:r w:rsidR="00254582" w:rsidRPr="00CD136C">
        <w:t> </w:t>
      </w:r>
      <w:r w:rsidRPr="00CD136C">
        <w:t>8 of the table in clause</w:t>
      </w:r>
      <w:r w:rsidR="00254582" w:rsidRPr="00CD136C">
        <w:t> </w:t>
      </w:r>
      <w:r w:rsidRPr="00CD136C">
        <w:t>1 of Schedule</w:t>
      </w:r>
      <w:r w:rsidR="00254582" w:rsidRPr="00CD136C">
        <w:t> </w:t>
      </w:r>
      <w:r w:rsidRPr="00CD136C">
        <w:t>6 is subject to the following conditions and restrictions:</w:t>
      </w:r>
    </w:p>
    <w:p w:rsidR="008465D5" w:rsidRPr="00CD136C" w:rsidRDefault="008465D5" w:rsidP="008465D5">
      <w:pPr>
        <w:pStyle w:val="paragraph"/>
      </w:pPr>
      <w:r w:rsidRPr="00CD136C">
        <w:tab/>
        <w:t>(a)</w:t>
      </w:r>
      <w:r w:rsidRPr="00CD136C">
        <w:tab/>
        <w:t>the period of time has elapsed (without the grant of an extension of time) during which an appeal may be taken from the decision of the Administrative Appeals Tribunal to the Federal Court of Australia (the</w:t>
      </w:r>
      <w:r w:rsidRPr="00CD136C">
        <w:rPr>
          <w:b/>
          <w:i/>
        </w:rPr>
        <w:t xml:space="preserve"> Federal Court</w:t>
      </w:r>
      <w:r w:rsidRPr="00CD136C">
        <w:t>);</w:t>
      </w:r>
    </w:p>
    <w:p w:rsidR="008465D5" w:rsidRPr="00CD136C" w:rsidRDefault="008465D5" w:rsidP="008465D5">
      <w:pPr>
        <w:pStyle w:val="paragraph"/>
      </w:pPr>
      <w:r w:rsidRPr="00CD136C">
        <w:tab/>
        <w:t>(b)</w:t>
      </w:r>
      <w:r w:rsidRPr="00CD136C">
        <w:tab/>
        <w:t xml:space="preserve">if the Federal Court has determined an appeal mentioned in </w:t>
      </w:r>
      <w:r w:rsidR="00254582" w:rsidRPr="00CD136C">
        <w:t>paragraph (</w:t>
      </w:r>
      <w:r w:rsidRPr="00CD136C">
        <w:t>a):</w:t>
      </w:r>
    </w:p>
    <w:p w:rsidR="008465D5" w:rsidRPr="00CD136C" w:rsidRDefault="008465D5" w:rsidP="008465D5">
      <w:pPr>
        <w:pStyle w:val="paragraphsub"/>
      </w:pPr>
      <w:r w:rsidRPr="00CD136C">
        <w:tab/>
        <w:t>(i)</w:t>
      </w:r>
      <w:r w:rsidRPr="00CD136C">
        <w:tab/>
        <w:t>the period of time has elapsed (without the grant of an extension of time) during which an application may be made to the High Court for special leave to appeal from the decision of the Federal Court; and</w:t>
      </w:r>
    </w:p>
    <w:p w:rsidR="008465D5" w:rsidRPr="00CD136C" w:rsidRDefault="008465D5" w:rsidP="008465D5">
      <w:pPr>
        <w:pStyle w:val="paragraphsub"/>
      </w:pPr>
      <w:r w:rsidRPr="00CD136C">
        <w:tab/>
        <w:t>(ii)</w:t>
      </w:r>
      <w:r w:rsidRPr="00CD136C">
        <w:tab/>
        <w:t>special leave has not been granted or, if granted, has since lapsed or been rescinded;</w:t>
      </w:r>
    </w:p>
    <w:p w:rsidR="008465D5" w:rsidRPr="00CD136C" w:rsidRDefault="008465D5" w:rsidP="008465D5">
      <w:pPr>
        <w:pStyle w:val="paragraph"/>
      </w:pPr>
      <w:r w:rsidRPr="00CD136C">
        <w:tab/>
        <w:t>(c)</w:t>
      </w:r>
      <w:r w:rsidRPr="00CD136C">
        <w:tab/>
        <w:t>no appeal is pending in the Federal Court in relation to the Administrative Appeals Tribunal’s decision;</w:t>
      </w:r>
    </w:p>
    <w:p w:rsidR="008465D5" w:rsidRPr="00CD136C" w:rsidRDefault="008465D5" w:rsidP="008465D5">
      <w:pPr>
        <w:pStyle w:val="paragraph"/>
      </w:pPr>
      <w:r w:rsidRPr="00CD136C">
        <w:tab/>
        <w:t>(d)</w:t>
      </w:r>
      <w:r w:rsidRPr="00CD136C">
        <w:tab/>
        <w:t xml:space="preserve">no appeal is pending in the High Court in relation to a determination of the Federal Court on an appeal of a kind mentioned in </w:t>
      </w:r>
      <w:r w:rsidR="00254582" w:rsidRPr="00CD136C">
        <w:t>paragraph (</w:t>
      </w:r>
      <w:r w:rsidRPr="00CD136C">
        <w:t>a).</w:t>
      </w:r>
    </w:p>
    <w:p w:rsidR="008465D5" w:rsidRPr="00CD136C" w:rsidRDefault="008465D5" w:rsidP="008465D5">
      <w:pPr>
        <w:pStyle w:val="ActHead4"/>
      </w:pPr>
      <w:bookmarkStart w:id="167" w:name="_Toc60999071"/>
      <w:r w:rsidRPr="00E905D2">
        <w:rPr>
          <w:rStyle w:val="CharSubdNo"/>
        </w:rPr>
        <w:t>Subdivision D</w:t>
      </w:r>
      <w:r w:rsidRPr="00CD136C">
        <w:t>—</w:t>
      </w:r>
      <w:r w:rsidRPr="00E905D2">
        <w:rPr>
          <w:rStyle w:val="CharSubdText"/>
        </w:rPr>
        <w:t>Amount of refund, rebate or remission of duty</w:t>
      </w:r>
      <w:bookmarkEnd w:id="167"/>
    </w:p>
    <w:p w:rsidR="008465D5" w:rsidRPr="00CD136C" w:rsidRDefault="008465D5" w:rsidP="008465D5">
      <w:pPr>
        <w:pStyle w:val="ActHead5"/>
      </w:pPr>
      <w:bookmarkStart w:id="168" w:name="_Toc60999072"/>
      <w:r w:rsidRPr="00E905D2">
        <w:rPr>
          <w:rStyle w:val="CharSectno"/>
        </w:rPr>
        <w:t>112</w:t>
      </w:r>
      <w:r w:rsidRPr="00CD136C">
        <w:t xml:space="preserve">  Calculation of refund, rebate or remission of duty</w:t>
      </w:r>
      <w:bookmarkEnd w:id="168"/>
    </w:p>
    <w:p w:rsidR="008465D5" w:rsidRPr="00CD136C" w:rsidRDefault="008465D5" w:rsidP="008465D5">
      <w:pPr>
        <w:pStyle w:val="subsection"/>
      </w:pPr>
      <w:r w:rsidRPr="00CD136C">
        <w:tab/>
        <w:t>(1)</w:t>
      </w:r>
      <w:r w:rsidRPr="00CD136C">
        <w:tab/>
        <w:t>For subsection</w:t>
      </w:r>
      <w:r w:rsidR="00254582" w:rsidRPr="00CD136C">
        <w:t> </w:t>
      </w:r>
      <w:r w:rsidRPr="00CD136C">
        <w:t>163(1A) of the Act, the amount of a refund, rebate or remission of duty that may be made by a Collector in a circumstance mentioned in an item of the following table is the amount mentioned in the item.</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60"/>
        <w:gridCol w:w="4766"/>
        <w:gridCol w:w="2903"/>
      </w:tblGrid>
      <w:tr w:rsidR="008465D5" w:rsidRPr="00CD136C" w:rsidTr="006A4274">
        <w:trPr>
          <w:tblHeader/>
        </w:trPr>
        <w:tc>
          <w:tcPr>
            <w:tcW w:w="5000" w:type="pct"/>
            <w:gridSpan w:val="3"/>
            <w:tcBorders>
              <w:top w:val="single" w:sz="12" w:space="0" w:color="auto"/>
              <w:bottom w:val="single" w:sz="6" w:space="0" w:color="auto"/>
            </w:tcBorders>
            <w:shd w:val="clear" w:color="auto" w:fill="auto"/>
          </w:tcPr>
          <w:p w:rsidR="008465D5" w:rsidRPr="00CD136C" w:rsidRDefault="008465D5" w:rsidP="009576A0">
            <w:pPr>
              <w:pStyle w:val="TableHeading"/>
            </w:pPr>
            <w:r w:rsidRPr="00CD136C">
              <w:t>Amount of refund</w:t>
            </w:r>
            <w:r w:rsidRPr="00CD136C">
              <w:rPr>
                <w:i/>
              </w:rPr>
              <w:t xml:space="preserve">, </w:t>
            </w:r>
            <w:r w:rsidRPr="00CD136C">
              <w:t>rebate or remission in a circumstance</w:t>
            </w:r>
          </w:p>
        </w:tc>
      </w:tr>
      <w:tr w:rsidR="008465D5" w:rsidRPr="00CD136C" w:rsidTr="006A4274">
        <w:trPr>
          <w:tblHeader/>
        </w:trPr>
        <w:tc>
          <w:tcPr>
            <w:tcW w:w="50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279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Circumstance</w:t>
            </w:r>
          </w:p>
        </w:tc>
        <w:tc>
          <w:tcPr>
            <w:tcW w:w="1702"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Amount</w:t>
            </w:r>
          </w:p>
        </w:tc>
      </w:tr>
      <w:tr w:rsidR="008465D5" w:rsidRPr="00CD136C" w:rsidTr="006A4274">
        <w:tc>
          <w:tcPr>
            <w:tcW w:w="504" w:type="pct"/>
            <w:tcBorders>
              <w:top w:val="single" w:sz="12" w:space="0" w:color="auto"/>
            </w:tcBorders>
            <w:shd w:val="clear" w:color="auto" w:fill="auto"/>
          </w:tcPr>
          <w:p w:rsidR="008465D5" w:rsidRPr="00CD136C" w:rsidRDefault="008465D5" w:rsidP="009576A0">
            <w:pPr>
              <w:pStyle w:val="Tabletext"/>
            </w:pPr>
            <w:r w:rsidRPr="00CD136C">
              <w:t>1</w:t>
            </w:r>
          </w:p>
        </w:tc>
        <w:tc>
          <w:tcPr>
            <w:tcW w:w="2794" w:type="pct"/>
            <w:tcBorders>
              <w:top w:val="single" w:sz="12" w:space="0" w:color="auto"/>
            </w:tcBorders>
            <w:shd w:val="clear" w:color="auto" w:fill="auto"/>
          </w:tcPr>
          <w:p w:rsidR="008465D5" w:rsidRPr="00CD136C" w:rsidRDefault="008465D5" w:rsidP="009576A0">
            <w:pPr>
              <w:pStyle w:val="Tabletext"/>
            </w:pPr>
            <w:r w:rsidRPr="00CD136C">
              <w:t>The goods on which duty has been paid or is payable:</w:t>
            </w:r>
          </w:p>
          <w:p w:rsidR="008465D5" w:rsidRPr="00CD136C" w:rsidRDefault="008465D5" w:rsidP="009576A0">
            <w:pPr>
              <w:pStyle w:val="Tablea"/>
            </w:pPr>
            <w:r w:rsidRPr="00CD136C">
              <w:t>(a) have deteriorated or been damaged; or</w:t>
            </w:r>
          </w:p>
          <w:p w:rsidR="008465D5" w:rsidRPr="00CD136C" w:rsidRDefault="008465D5" w:rsidP="009576A0">
            <w:pPr>
              <w:pStyle w:val="Tablea"/>
            </w:pPr>
            <w:r w:rsidRPr="00CD136C">
              <w:t>(b) are faulty or defective; or</w:t>
            </w:r>
          </w:p>
          <w:p w:rsidR="008465D5" w:rsidRPr="00CD136C" w:rsidRDefault="008465D5" w:rsidP="009576A0">
            <w:pPr>
              <w:pStyle w:val="Tablea"/>
            </w:pPr>
            <w:r w:rsidRPr="00CD136C">
              <w:t>(c) do not conform to contract specifications given by the importer to the manufacturer or supplier of the goods;</w:t>
            </w:r>
          </w:p>
          <w:p w:rsidR="008465D5" w:rsidRPr="00CD136C" w:rsidRDefault="008465D5" w:rsidP="009576A0">
            <w:pPr>
              <w:pStyle w:val="Tabletext"/>
            </w:pPr>
            <w:r w:rsidRPr="00CD136C">
              <w:t>to such an extent that the goods have no commercial value at the port of entry into Australia when the goods first enter under section</w:t>
            </w:r>
            <w:r w:rsidR="00254582" w:rsidRPr="00CD136C">
              <w:t> </w:t>
            </w:r>
            <w:r w:rsidRPr="00CD136C">
              <w:t>68 of the Act.</w:t>
            </w:r>
          </w:p>
        </w:tc>
        <w:tc>
          <w:tcPr>
            <w:tcW w:w="1702" w:type="pct"/>
            <w:tcBorders>
              <w:top w:val="single" w:sz="12" w:space="0" w:color="auto"/>
            </w:tcBorders>
            <w:shd w:val="clear" w:color="auto" w:fill="auto"/>
          </w:tcPr>
          <w:p w:rsidR="008465D5" w:rsidRPr="00CD136C" w:rsidRDefault="008465D5" w:rsidP="009576A0">
            <w:pPr>
              <w:pStyle w:val="Tabletext"/>
            </w:pPr>
            <w:r w:rsidRPr="00CD136C">
              <w:t>The amount that is the whole of the duty paid or payable.</w:t>
            </w:r>
          </w:p>
        </w:tc>
      </w:tr>
      <w:tr w:rsidR="008465D5" w:rsidRPr="00CD136C" w:rsidTr="006A4274">
        <w:tc>
          <w:tcPr>
            <w:tcW w:w="504" w:type="pct"/>
            <w:shd w:val="clear" w:color="auto" w:fill="auto"/>
          </w:tcPr>
          <w:p w:rsidR="008465D5" w:rsidRPr="00CD136C" w:rsidRDefault="008465D5" w:rsidP="009576A0">
            <w:pPr>
              <w:pStyle w:val="Tabletext"/>
            </w:pPr>
            <w:r w:rsidRPr="00CD136C">
              <w:t>2</w:t>
            </w:r>
          </w:p>
        </w:tc>
        <w:tc>
          <w:tcPr>
            <w:tcW w:w="2794" w:type="pct"/>
            <w:shd w:val="clear" w:color="auto" w:fill="auto"/>
          </w:tcPr>
          <w:p w:rsidR="008465D5" w:rsidRPr="00CD136C" w:rsidRDefault="008465D5" w:rsidP="009576A0">
            <w:pPr>
              <w:pStyle w:val="Tabletext"/>
            </w:pPr>
            <w:r w:rsidRPr="00CD136C">
              <w:t xml:space="preserve">A circumstance mentioned in </w:t>
            </w:r>
            <w:r w:rsidR="00E905D2">
              <w:t>item 1</w:t>
            </w:r>
            <w:r w:rsidRPr="00CD136C">
              <w:t>1 or 12 of the table in clause</w:t>
            </w:r>
            <w:r w:rsidR="00254582" w:rsidRPr="00CD136C">
              <w:t> </w:t>
            </w:r>
            <w:r w:rsidRPr="00CD136C">
              <w:t>1 of Schedule</w:t>
            </w:r>
            <w:r w:rsidR="00254582" w:rsidRPr="00CD136C">
              <w:t> </w:t>
            </w:r>
            <w:r w:rsidRPr="00CD136C">
              <w:t xml:space="preserve">6, unless </w:t>
            </w:r>
            <w:r w:rsidR="00E905D2">
              <w:t>item 1</w:t>
            </w:r>
            <w:r w:rsidRPr="00CD136C">
              <w:t xml:space="preserve"> applies.</w:t>
            </w:r>
          </w:p>
        </w:tc>
        <w:tc>
          <w:tcPr>
            <w:tcW w:w="1702" w:type="pct"/>
            <w:shd w:val="clear" w:color="auto" w:fill="auto"/>
          </w:tcPr>
          <w:p w:rsidR="008465D5" w:rsidRPr="00CD136C" w:rsidRDefault="008465D5" w:rsidP="009576A0">
            <w:pPr>
              <w:pStyle w:val="Tabletext"/>
            </w:pPr>
            <w:r w:rsidRPr="00CD136C">
              <w:t xml:space="preserve">The amount worked out using the formula in </w:t>
            </w:r>
            <w:r w:rsidR="00254582" w:rsidRPr="00CD136C">
              <w:t>subsection (</w:t>
            </w:r>
            <w:r w:rsidRPr="00CD136C">
              <w:t>2).</w:t>
            </w:r>
          </w:p>
        </w:tc>
      </w:tr>
      <w:tr w:rsidR="008465D5" w:rsidRPr="00CD136C" w:rsidTr="006A4274">
        <w:tc>
          <w:tcPr>
            <w:tcW w:w="504" w:type="pct"/>
            <w:shd w:val="clear" w:color="auto" w:fill="auto"/>
          </w:tcPr>
          <w:p w:rsidR="008465D5" w:rsidRPr="00CD136C" w:rsidRDefault="008465D5" w:rsidP="009576A0">
            <w:pPr>
              <w:pStyle w:val="Tabletext"/>
            </w:pPr>
            <w:r w:rsidRPr="00CD136C">
              <w:t>3</w:t>
            </w:r>
          </w:p>
        </w:tc>
        <w:tc>
          <w:tcPr>
            <w:tcW w:w="2794" w:type="pct"/>
            <w:shd w:val="clear" w:color="auto" w:fill="auto"/>
          </w:tcPr>
          <w:p w:rsidR="008465D5" w:rsidRPr="00CD136C" w:rsidRDefault="008465D5" w:rsidP="009576A0">
            <w:pPr>
              <w:pStyle w:val="Tabletext"/>
            </w:pPr>
            <w:r w:rsidRPr="00CD136C">
              <w:t xml:space="preserve">A circumstance mentioned in </w:t>
            </w:r>
            <w:r w:rsidR="00E905D2">
              <w:t>item 1</w:t>
            </w:r>
            <w:r w:rsidRPr="00CD136C">
              <w:t>, 2, 4 or 13 of the table in clause</w:t>
            </w:r>
            <w:r w:rsidR="00254582" w:rsidRPr="00CD136C">
              <w:t> </w:t>
            </w:r>
            <w:r w:rsidRPr="00CD136C">
              <w:t>1 of Schedule</w:t>
            </w:r>
            <w:r w:rsidR="00254582" w:rsidRPr="00CD136C">
              <w:t> </w:t>
            </w:r>
            <w:r w:rsidRPr="00CD136C">
              <w:t xml:space="preserve">6, unless </w:t>
            </w:r>
            <w:r w:rsidR="00E905D2">
              <w:t>item 1</w:t>
            </w:r>
            <w:r w:rsidRPr="00CD136C">
              <w:t xml:space="preserve"> applies.</w:t>
            </w:r>
          </w:p>
        </w:tc>
        <w:tc>
          <w:tcPr>
            <w:tcW w:w="1702" w:type="pct"/>
            <w:shd w:val="clear" w:color="auto" w:fill="auto"/>
          </w:tcPr>
          <w:p w:rsidR="008465D5" w:rsidRPr="00CD136C" w:rsidRDefault="008465D5" w:rsidP="009576A0">
            <w:pPr>
              <w:pStyle w:val="Tabletext"/>
            </w:pPr>
            <w:r w:rsidRPr="00CD136C">
              <w:t xml:space="preserve">The amount worked out using the formula in </w:t>
            </w:r>
            <w:r w:rsidR="00254582" w:rsidRPr="00CD136C">
              <w:t>subsection (</w:t>
            </w:r>
            <w:r w:rsidRPr="00CD136C">
              <w:t>3).</w:t>
            </w:r>
          </w:p>
        </w:tc>
      </w:tr>
      <w:tr w:rsidR="008465D5" w:rsidRPr="00CD136C" w:rsidTr="006A4274">
        <w:tc>
          <w:tcPr>
            <w:tcW w:w="504" w:type="pct"/>
            <w:shd w:val="clear" w:color="auto" w:fill="auto"/>
          </w:tcPr>
          <w:p w:rsidR="008465D5" w:rsidRPr="00CD136C" w:rsidRDefault="008465D5" w:rsidP="009576A0">
            <w:pPr>
              <w:pStyle w:val="Tabletext"/>
            </w:pPr>
            <w:r w:rsidRPr="00CD136C">
              <w:t>4</w:t>
            </w:r>
          </w:p>
        </w:tc>
        <w:tc>
          <w:tcPr>
            <w:tcW w:w="2794" w:type="pct"/>
            <w:shd w:val="clear" w:color="auto" w:fill="auto"/>
          </w:tcPr>
          <w:p w:rsidR="008465D5" w:rsidRPr="00CD136C" w:rsidRDefault="008465D5" w:rsidP="009576A0">
            <w:pPr>
              <w:pStyle w:val="Tabletext"/>
            </w:pPr>
            <w:r w:rsidRPr="00CD136C">
              <w:t xml:space="preserve">A circumstance mentioned in </w:t>
            </w:r>
            <w:r w:rsidR="00E905D2">
              <w:t>item 1</w:t>
            </w:r>
            <w:r w:rsidRPr="00CD136C">
              <w:t>6 or 17 of the table in clause</w:t>
            </w:r>
            <w:r w:rsidR="00254582" w:rsidRPr="00CD136C">
              <w:t> </w:t>
            </w:r>
            <w:r w:rsidRPr="00CD136C">
              <w:t>1 of Schedule</w:t>
            </w:r>
            <w:r w:rsidR="00254582" w:rsidRPr="00CD136C">
              <w:t> </w:t>
            </w:r>
            <w:r w:rsidRPr="00CD136C">
              <w:t>6.</w:t>
            </w:r>
          </w:p>
        </w:tc>
        <w:tc>
          <w:tcPr>
            <w:tcW w:w="1702" w:type="pct"/>
            <w:shd w:val="clear" w:color="auto" w:fill="auto"/>
          </w:tcPr>
          <w:p w:rsidR="008465D5" w:rsidRPr="00CD136C" w:rsidRDefault="008465D5" w:rsidP="009576A0">
            <w:pPr>
              <w:pStyle w:val="Tabletext"/>
            </w:pPr>
            <w:r w:rsidRPr="00CD136C">
              <w:t xml:space="preserve">The amount worked out using the formula in </w:t>
            </w:r>
            <w:r w:rsidR="00254582" w:rsidRPr="00CD136C">
              <w:t>subsection (</w:t>
            </w:r>
            <w:r w:rsidRPr="00CD136C">
              <w:t>4).</w:t>
            </w:r>
          </w:p>
        </w:tc>
      </w:tr>
      <w:tr w:rsidR="008465D5" w:rsidRPr="00CD136C" w:rsidTr="006A4274">
        <w:tc>
          <w:tcPr>
            <w:tcW w:w="504" w:type="pct"/>
            <w:tcBorders>
              <w:bottom w:val="single" w:sz="4" w:space="0" w:color="auto"/>
            </w:tcBorders>
            <w:shd w:val="clear" w:color="auto" w:fill="auto"/>
          </w:tcPr>
          <w:p w:rsidR="008465D5" w:rsidRPr="00CD136C" w:rsidRDefault="008465D5" w:rsidP="00674154">
            <w:pPr>
              <w:pStyle w:val="Tabletext"/>
              <w:keepNext/>
            </w:pPr>
            <w:r w:rsidRPr="00CD136C">
              <w:t>5</w:t>
            </w:r>
          </w:p>
        </w:tc>
        <w:tc>
          <w:tcPr>
            <w:tcW w:w="2794" w:type="pct"/>
            <w:tcBorders>
              <w:bottom w:val="single" w:sz="4" w:space="0" w:color="auto"/>
            </w:tcBorders>
            <w:shd w:val="clear" w:color="auto" w:fill="auto"/>
          </w:tcPr>
          <w:p w:rsidR="008465D5" w:rsidRPr="00CD136C" w:rsidRDefault="008465D5" w:rsidP="009576A0">
            <w:pPr>
              <w:pStyle w:val="Tabletext"/>
            </w:pPr>
            <w:r w:rsidRPr="00CD136C">
              <w:t xml:space="preserve">A circumstance mentioned in </w:t>
            </w:r>
            <w:r w:rsidR="00E905D2">
              <w:t>item 1</w:t>
            </w:r>
            <w:r w:rsidRPr="00CD136C">
              <w:t>8 of the table in clause</w:t>
            </w:r>
            <w:r w:rsidR="00254582" w:rsidRPr="00CD136C">
              <w:t> </w:t>
            </w:r>
            <w:r w:rsidRPr="00CD136C">
              <w:t>1 of Schedule</w:t>
            </w:r>
            <w:r w:rsidR="00254582" w:rsidRPr="00CD136C">
              <w:t> </w:t>
            </w:r>
            <w:r w:rsidRPr="00CD136C">
              <w:t>6, if the duty was payable between 1</w:t>
            </w:r>
            <w:r w:rsidR="00254582" w:rsidRPr="00CD136C">
              <w:t> </w:t>
            </w:r>
            <w:r w:rsidRPr="00CD136C">
              <w:t>July 2012 and 1</w:t>
            </w:r>
            <w:r w:rsidR="00254582" w:rsidRPr="00CD136C">
              <w:t> </w:t>
            </w:r>
            <w:r w:rsidRPr="00CD136C">
              <w:t>July 2013.</w:t>
            </w:r>
          </w:p>
        </w:tc>
        <w:tc>
          <w:tcPr>
            <w:tcW w:w="1702" w:type="pct"/>
            <w:tcBorders>
              <w:bottom w:val="single" w:sz="4" w:space="0" w:color="auto"/>
            </w:tcBorders>
            <w:shd w:val="clear" w:color="auto" w:fill="auto"/>
          </w:tcPr>
          <w:p w:rsidR="008465D5" w:rsidRPr="00CD136C" w:rsidRDefault="008465D5" w:rsidP="009576A0">
            <w:pPr>
              <w:pStyle w:val="Tabletext"/>
            </w:pPr>
            <w:r w:rsidRPr="00CD136C">
              <w:t xml:space="preserve">The amount worked out under </w:t>
            </w:r>
            <w:r w:rsidR="00254582" w:rsidRPr="00CD136C">
              <w:t>subsection (</w:t>
            </w:r>
            <w:r w:rsidRPr="00CD136C">
              <w:t>5).</w:t>
            </w:r>
          </w:p>
        </w:tc>
      </w:tr>
      <w:tr w:rsidR="008465D5" w:rsidRPr="00CD136C" w:rsidTr="006A4274">
        <w:tc>
          <w:tcPr>
            <w:tcW w:w="504" w:type="pct"/>
            <w:tcBorders>
              <w:bottom w:val="single" w:sz="12" w:space="0" w:color="auto"/>
            </w:tcBorders>
            <w:shd w:val="clear" w:color="auto" w:fill="auto"/>
          </w:tcPr>
          <w:p w:rsidR="008465D5" w:rsidRPr="00CD136C" w:rsidRDefault="008465D5" w:rsidP="009576A0">
            <w:pPr>
              <w:pStyle w:val="Tabletext"/>
            </w:pPr>
            <w:r w:rsidRPr="00CD136C">
              <w:t>6</w:t>
            </w:r>
          </w:p>
        </w:tc>
        <w:tc>
          <w:tcPr>
            <w:tcW w:w="2794" w:type="pct"/>
            <w:tcBorders>
              <w:bottom w:val="single" w:sz="12" w:space="0" w:color="auto"/>
            </w:tcBorders>
            <w:shd w:val="clear" w:color="auto" w:fill="auto"/>
          </w:tcPr>
          <w:p w:rsidR="008465D5" w:rsidRPr="00CD136C" w:rsidRDefault="008465D5" w:rsidP="009576A0">
            <w:pPr>
              <w:pStyle w:val="Tabletext"/>
            </w:pPr>
            <w:r w:rsidRPr="00CD136C">
              <w:t xml:space="preserve">A circumstance mentioned in </w:t>
            </w:r>
            <w:r w:rsidR="00E905D2">
              <w:t>item 1</w:t>
            </w:r>
            <w:r w:rsidRPr="00CD136C">
              <w:t>9 of the table in clause</w:t>
            </w:r>
            <w:r w:rsidR="00254582" w:rsidRPr="00CD136C">
              <w:t> </w:t>
            </w:r>
            <w:r w:rsidRPr="00CD136C">
              <w:t>1 of Schedule</w:t>
            </w:r>
            <w:r w:rsidR="00254582" w:rsidRPr="00CD136C">
              <w:t> </w:t>
            </w:r>
            <w:r w:rsidRPr="00CD136C">
              <w:t>6, if the duty was payable between 1</w:t>
            </w:r>
            <w:r w:rsidR="00254582" w:rsidRPr="00CD136C">
              <w:t> </w:t>
            </w:r>
            <w:r w:rsidRPr="00CD136C">
              <w:t>July 2012 and 1</w:t>
            </w:r>
            <w:r w:rsidR="00254582" w:rsidRPr="00CD136C">
              <w:t> </w:t>
            </w:r>
            <w:r w:rsidRPr="00CD136C">
              <w:t>July 2013.</w:t>
            </w:r>
          </w:p>
        </w:tc>
        <w:tc>
          <w:tcPr>
            <w:tcW w:w="1702" w:type="pct"/>
            <w:tcBorders>
              <w:bottom w:val="single" w:sz="12" w:space="0" w:color="auto"/>
            </w:tcBorders>
            <w:shd w:val="clear" w:color="auto" w:fill="auto"/>
          </w:tcPr>
          <w:p w:rsidR="008465D5" w:rsidRPr="00CD136C" w:rsidRDefault="008465D5" w:rsidP="009576A0">
            <w:pPr>
              <w:pStyle w:val="Tabletext"/>
            </w:pPr>
            <w:r w:rsidRPr="00CD136C">
              <w:t xml:space="preserve">The amount worked out under </w:t>
            </w:r>
            <w:r w:rsidR="00254582" w:rsidRPr="00CD136C">
              <w:t>subsection (</w:t>
            </w:r>
            <w:r w:rsidRPr="00CD136C">
              <w:t>6).</w:t>
            </w:r>
          </w:p>
        </w:tc>
      </w:tr>
    </w:tbl>
    <w:p w:rsidR="008465D5" w:rsidRPr="00CD136C" w:rsidRDefault="008465D5" w:rsidP="008465D5">
      <w:pPr>
        <w:pStyle w:val="subsection"/>
      </w:pPr>
      <w:r w:rsidRPr="00CD136C">
        <w:tab/>
        <w:t>(2)</w:t>
      </w:r>
      <w:r w:rsidRPr="00CD136C">
        <w:tab/>
        <w:t>For item</w:t>
      </w:r>
      <w:r w:rsidR="00254582" w:rsidRPr="00CD136C">
        <w:t> </w:t>
      </w:r>
      <w:r w:rsidRPr="00CD136C">
        <w:t xml:space="preserve">2 of the table in </w:t>
      </w:r>
      <w:r w:rsidR="00254582" w:rsidRPr="00CD136C">
        <w:t>subsection (</w:t>
      </w:r>
      <w:r w:rsidRPr="00CD136C">
        <w:t>1), the formula is:</w:t>
      </w:r>
    </w:p>
    <w:p w:rsidR="008465D5" w:rsidRPr="00CD136C" w:rsidRDefault="000E5C39" w:rsidP="008465D5">
      <w:pPr>
        <w:pStyle w:val="subsection2"/>
      </w:pPr>
      <w:r w:rsidRPr="00CD136C">
        <w:rPr>
          <w:noProof/>
        </w:rPr>
        <w:drawing>
          <wp:inline distT="0" distB="0" distL="0" distR="0" wp14:anchorId="415297E5" wp14:editId="189A0E80">
            <wp:extent cx="2857500" cy="485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57500" cy="485775"/>
                    </a:xfrm>
                    <a:prstGeom prst="rect">
                      <a:avLst/>
                    </a:prstGeom>
                    <a:noFill/>
                    <a:ln>
                      <a:noFill/>
                    </a:ln>
                  </pic:spPr>
                </pic:pic>
              </a:graphicData>
            </a:graphic>
          </wp:inline>
        </w:drawing>
      </w:r>
    </w:p>
    <w:p w:rsidR="008465D5" w:rsidRPr="00CD136C" w:rsidRDefault="008465D5" w:rsidP="008465D5">
      <w:pPr>
        <w:pStyle w:val="subsection2"/>
      </w:pPr>
      <w:r w:rsidRPr="00CD136C">
        <w:t>where:</w:t>
      </w:r>
    </w:p>
    <w:p w:rsidR="008465D5" w:rsidRPr="00CD136C" w:rsidRDefault="008465D5" w:rsidP="008465D5">
      <w:pPr>
        <w:pStyle w:val="Definition"/>
      </w:pPr>
      <w:r w:rsidRPr="00CD136C">
        <w:rPr>
          <w:b/>
          <w:i/>
        </w:rPr>
        <w:t xml:space="preserve">amount of duty </w:t>
      </w:r>
      <w:r w:rsidRPr="00CD136C">
        <w:t>means the amount of duty paid or payable on the goods.</w:t>
      </w:r>
    </w:p>
    <w:p w:rsidR="008465D5" w:rsidRPr="00CD136C" w:rsidRDefault="008465D5" w:rsidP="008465D5">
      <w:pPr>
        <w:pStyle w:val="Definition"/>
      </w:pPr>
      <w:r w:rsidRPr="00CD136C">
        <w:rPr>
          <w:b/>
          <w:i/>
        </w:rPr>
        <w:t xml:space="preserve">amount of rebate or price decrease </w:t>
      </w:r>
      <w:r w:rsidRPr="00CD136C">
        <w:t>means the amount of rebate of, or other decrease in, the price paid, or to be paid, for the goods that accrued to the importer of the goods.</w:t>
      </w:r>
    </w:p>
    <w:p w:rsidR="008465D5" w:rsidRPr="00CD136C" w:rsidRDefault="008465D5" w:rsidP="008465D5">
      <w:pPr>
        <w:pStyle w:val="Definition"/>
      </w:pPr>
      <w:r w:rsidRPr="00CD136C">
        <w:rPr>
          <w:b/>
          <w:i/>
        </w:rPr>
        <w:t xml:space="preserve">customs value </w:t>
      </w:r>
      <w:r w:rsidRPr="00CD136C">
        <w:t>means the customs value of the goods determined under Division</w:t>
      </w:r>
      <w:r w:rsidR="00254582" w:rsidRPr="00CD136C">
        <w:t> </w:t>
      </w:r>
      <w:r w:rsidRPr="00CD136C">
        <w:t>2 of Part</w:t>
      </w:r>
      <w:r w:rsidR="005312CB" w:rsidRPr="00CD136C">
        <w:t> </w:t>
      </w:r>
      <w:r w:rsidRPr="00CD136C">
        <w:t>VIII of the Act.</w:t>
      </w:r>
    </w:p>
    <w:p w:rsidR="008465D5" w:rsidRPr="00CD136C" w:rsidRDefault="008465D5" w:rsidP="008465D5">
      <w:pPr>
        <w:pStyle w:val="subsection"/>
      </w:pPr>
      <w:r w:rsidRPr="00CD136C">
        <w:tab/>
        <w:t>(3)</w:t>
      </w:r>
      <w:r w:rsidRPr="00CD136C">
        <w:tab/>
        <w:t>For item</w:t>
      </w:r>
      <w:r w:rsidR="00254582" w:rsidRPr="00CD136C">
        <w:t> </w:t>
      </w:r>
      <w:r w:rsidRPr="00CD136C">
        <w:t xml:space="preserve">3 of the table in </w:t>
      </w:r>
      <w:r w:rsidR="00254582" w:rsidRPr="00CD136C">
        <w:t>subsection (</w:t>
      </w:r>
      <w:r w:rsidRPr="00CD136C">
        <w:t>1), the formula is:</w:t>
      </w:r>
    </w:p>
    <w:p w:rsidR="008465D5" w:rsidRPr="00CD136C" w:rsidRDefault="000E5C39" w:rsidP="008465D5">
      <w:pPr>
        <w:pStyle w:val="subsection2"/>
      </w:pPr>
      <w:r w:rsidRPr="00CD136C">
        <w:rPr>
          <w:noProof/>
        </w:rPr>
        <w:drawing>
          <wp:inline distT="0" distB="0" distL="0" distR="0" wp14:anchorId="692B03F6" wp14:editId="3243EECD">
            <wp:extent cx="3124200" cy="571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24200" cy="571500"/>
                    </a:xfrm>
                    <a:prstGeom prst="rect">
                      <a:avLst/>
                    </a:prstGeom>
                    <a:noFill/>
                    <a:ln>
                      <a:noFill/>
                    </a:ln>
                  </pic:spPr>
                </pic:pic>
              </a:graphicData>
            </a:graphic>
          </wp:inline>
        </w:drawing>
      </w:r>
    </w:p>
    <w:p w:rsidR="008465D5" w:rsidRPr="00CD136C" w:rsidRDefault="008465D5" w:rsidP="008465D5">
      <w:pPr>
        <w:pStyle w:val="subsection2"/>
      </w:pPr>
      <w:r w:rsidRPr="00CD136C">
        <w:t>where:</w:t>
      </w:r>
    </w:p>
    <w:p w:rsidR="008465D5" w:rsidRPr="00CD136C" w:rsidRDefault="008465D5" w:rsidP="008465D5">
      <w:pPr>
        <w:pStyle w:val="Definition"/>
      </w:pPr>
      <w:r w:rsidRPr="00CD136C">
        <w:rPr>
          <w:b/>
          <w:i/>
        </w:rPr>
        <w:t>amount of duty</w:t>
      </w:r>
      <w:r w:rsidRPr="00CD136C">
        <w:t xml:space="preserve"> means the amount of duty paid or payable on the goods.</w:t>
      </w:r>
    </w:p>
    <w:p w:rsidR="008465D5" w:rsidRPr="00CD136C" w:rsidRDefault="008465D5" w:rsidP="008465D5">
      <w:pPr>
        <w:pStyle w:val="Definition"/>
      </w:pPr>
      <w:r w:rsidRPr="00CD136C">
        <w:rPr>
          <w:b/>
          <w:i/>
        </w:rPr>
        <w:t>customs value A</w:t>
      </w:r>
      <w:r w:rsidRPr="00CD136C">
        <w:t xml:space="preserve"> means the customs value of the goods determined under Division</w:t>
      </w:r>
      <w:r w:rsidR="00254582" w:rsidRPr="00CD136C">
        <w:t> </w:t>
      </w:r>
      <w:r w:rsidRPr="00CD136C">
        <w:t>2 of Part</w:t>
      </w:r>
      <w:r w:rsidR="005312CB" w:rsidRPr="00CD136C">
        <w:t> </w:t>
      </w:r>
      <w:r w:rsidRPr="00CD136C">
        <w:t>VIII of the Act when they were first entered under section</w:t>
      </w:r>
      <w:r w:rsidR="00254582" w:rsidRPr="00CD136C">
        <w:t> </w:t>
      </w:r>
      <w:r w:rsidRPr="00CD136C">
        <w:t>68 of the Act.</w:t>
      </w:r>
    </w:p>
    <w:p w:rsidR="008465D5" w:rsidRPr="00CD136C" w:rsidRDefault="008465D5" w:rsidP="008465D5">
      <w:pPr>
        <w:pStyle w:val="Definition"/>
      </w:pPr>
      <w:r w:rsidRPr="00CD136C">
        <w:rPr>
          <w:b/>
          <w:i/>
        </w:rPr>
        <w:t>customs value B</w:t>
      </w:r>
      <w:r w:rsidRPr="00CD136C">
        <w:t xml:space="preserve"> means the customs value of the goods determined under Division</w:t>
      </w:r>
      <w:r w:rsidR="00254582" w:rsidRPr="00CD136C">
        <w:t> </w:t>
      </w:r>
      <w:r w:rsidRPr="00CD136C">
        <w:t>2 of Part</w:t>
      </w:r>
      <w:r w:rsidR="005312CB" w:rsidRPr="00CD136C">
        <w:t> </w:t>
      </w:r>
      <w:r w:rsidRPr="00CD136C">
        <w:t xml:space="preserve">VIII of the Act after they have been affected by the circumstance mentioned in </w:t>
      </w:r>
      <w:r w:rsidR="00E905D2">
        <w:t>item 1</w:t>
      </w:r>
      <w:r w:rsidRPr="00CD136C">
        <w:t>, 2, 4 or 13 of the table in clause</w:t>
      </w:r>
      <w:r w:rsidR="00254582" w:rsidRPr="00CD136C">
        <w:t> </w:t>
      </w:r>
      <w:r w:rsidRPr="00CD136C">
        <w:t>1 of Schedule</w:t>
      </w:r>
      <w:r w:rsidR="00254582" w:rsidRPr="00CD136C">
        <w:t> </w:t>
      </w:r>
      <w:r w:rsidRPr="00CD136C">
        <w:t>6.</w:t>
      </w:r>
    </w:p>
    <w:p w:rsidR="008465D5" w:rsidRPr="00CD136C" w:rsidRDefault="008465D5" w:rsidP="008465D5">
      <w:pPr>
        <w:pStyle w:val="subsection"/>
      </w:pPr>
      <w:r w:rsidRPr="00CD136C">
        <w:tab/>
        <w:t>(4)</w:t>
      </w:r>
      <w:r w:rsidRPr="00CD136C">
        <w:tab/>
        <w:t>For item</w:t>
      </w:r>
      <w:r w:rsidR="00254582" w:rsidRPr="00CD136C">
        <w:t> </w:t>
      </w:r>
      <w:r w:rsidRPr="00CD136C">
        <w:t xml:space="preserve">4 of the table in </w:t>
      </w:r>
      <w:r w:rsidR="00254582" w:rsidRPr="00CD136C">
        <w:t>subsection (</w:t>
      </w:r>
      <w:r w:rsidRPr="00CD136C">
        <w:t>1), the formula is:</w:t>
      </w:r>
    </w:p>
    <w:p w:rsidR="008465D5" w:rsidRPr="00CD136C" w:rsidRDefault="000E5C39" w:rsidP="008465D5">
      <w:pPr>
        <w:pStyle w:val="subsection2"/>
      </w:pPr>
      <w:r w:rsidRPr="00CD136C">
        <w:rPr>
          <w:noProof/>
        </w:rPr>
        <w:drawing>
          <wp:inline distT="0" distB="0" distL="0" distR="0" wp14:anchorId="732D00AB" wp14:editId="207F83EE">
            <wp:extent cx="3209925" cy="5715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09925" cy="571500"/>
                    </a:xfrm>
                    <a:prstGeom prst="rect">
                      <a:avLst/>
                    </a:prstGeom>
                    <a:noFill/>
                    <a:ln>
                      <a:noFill/>
                    </a:ln>
                  </pic:spPr>
                </pic:pic>
              </a:graphicData>
            </a:graphic>
          </wp:inline>
        </w:drawing>
      </w:r>
    </w:p>
    <w:p w:rsidR="008465D5" w:rsidRPr="00CD136C" w:rsidRDefault="008465D5" w:rsidP="008465D5">
      <w:pPr>
        <w:pStyle w:val="subsection2"/>
      </w:pPr>
      <w:r w:rsidRPr="00CD136C">
        <w:t>where:</w:t>
      </w:r>
    </w:p>
    <w:p w:rsidR="008465D5" w:rsidRPr="00CD136C" w:rsidRDefault="008465D5" w:rsidP="008465D5">
      <w:pPr>
        <w:pStyle w:val="Definition"/>
      </w:pPr>
      <w:r w:rsidRPr="00CD136C">
        <w:rPr>
          <w:b/>
          <w:i/>
        </w:rPr>
        <w:t>administrative costs</w:t>
      </w:r>
      <w:r w:rsidRPr="00CD136C">
        <w:t xml:space="preserve"> means any deductible administrative costs or allowable factory cost that would have been payable if:</w:t>
      </w:r>
    </w:p>
    <w:p w:rsidR="008465D5" w:rsidRPr="00CD136C" w:rsidRDefault="008465D5" w:rsidP="008465D5">
      <w:pPr>
        <w:pStyle w:val="paragraph"/>
      </w:pPr>
      <w:r w:rsidRPr="00CD136C">
        <w:tab/>
        <w:t>(a)</w:t>
      </w:r>
      <w:r w:rsidRPr="00CD136C">
        <w:tab/>
        <w:t>the goods were sold instead of being donated; and</w:t>
      </w:r>
    </w:p>
    <w:p w:rsidR="008465D5" w:rsidRPr="00CD136C" w:rsidRDefault="008465D5" w:rsidP="008465D5">
      <w:pPr>
        <w:pStyle w:val="paragraph"/>
      </w:pPr>
      <w:r w:rsidRPr="00CD136C">
        <w:tab/>
        <w:t>(b)</w:t>
      </w:r>
      <w:r w:rsidRPr="00CD136C">
        <w:tab/>
        <w:t>the sale was used as the basis for determining the customs value of the goods under Division</w:t>
      </w:r>
      <w:r w:rsidR="00254582" w:rsidRPr="00CD136C">
        <w:t> </w:t>
      </w:r>
      <w:r w:rsidRPr="00CD136C">
        <w:t>2 of Part</w:t>
      </w:r>
      <w:r w:rsidR="005312CB" w:rsidRPr="00CD136C">
        <w:t> </w:t>
      </w:r>
      <w:r w:rsidRPr="00CD136C">
        <w:t>VIII of the Act.</w:t>
      </w:r>
    </w:p>
    <w:p w:rsidR="008465D5" w:rsidRPr="00CD136C" w:rsidRDefault="008465D5" w:rsidP="008465D5">
      <w:pPr>
        <w:pStyle w:val="Definition"/>
      </w:pPr>
      <w:r w:rsidRPr="00CD136C">
        <w:rPr>
          <w:b/>
          <w:i/>
        </w:rPr>
        <w:t>amount of duty</w:t>
      </w:r>
      <w:r w:rsidRPr="00CD136C">
        <w:t xml:space="preserve"> means the amount of duty paid or payable on the goods.</w:t>
      </w:r>
    </w:p>
    <w:p w:rsidR="008465D5" w:rsidRPr="00CD136C" w:rsidRDefault="008465D5" w:rsidP="008465D5">
      <w:pPr>
        <w:pStyle w:val="Definition"/>
      </w:pPr>
      <w:r w:rsidRPr="00CD136C">
        <w:rPr>
          <w:b/>
          <w:i/>
        </w:rPr>
        <w:t>assessed value</w:t>
      </w:r>
      <w:r w:rsidRPr="00CD136C">
        <w:t xml:space="preserve"> means the assessed value of the goods when they were donated.</w:t>
      </w:r>
    </w:p>
    <w:p w:rsidR="008465D5" w:rsidRPr="00CD136C" w:rsidRDefault="008465D5" w:rsidP="008465D5">
      <w:pPr>
        <w:pStyle w:val="Definition"/>
      </w:pPr>
      <w:r w:rsidRPr="00CD136C">
        <w:rPr>
          <w:b/>
          <w:i/>
        </w:rPr>
        <w:t>customs value</w:t>
      </w:r>
      <w:r w:rsidRPr="00CD136C">
        <w:t xml:space="preserve"> means the customs value that the goods had at the port of entry into Australia when the goods were first entered under section</w:t>
      </w:r>
      <w:r w:rsidR="00254582" w:rsidRPr="00CD136C">
        <w:t> </w:t>
      </w:r>
      <w:r w:rsidRPr="00CD136C">
        <w:t>68 of the Act.</w:t>
      </w:r>
    </w:p>
    <w:p w:rsidR="008465D5" w:rsidRPr="00CD136C" w:rsidRDefault="008465D5" w:rsidP="008465D5">
      <w:pPr>
        <w:pStyle w:val="subsection"/>
      </w:pPr>
      <w:r w:rsidRPr="00CD136C">
        <w:tab/>
        <w:t>(5)</w:t>
      </w:r>
      <w:r w:rsidRPr="00CD136C">
        <w:tab/>
        <w:t>For item</w:t>
      </w:r>
      <w:r w:rsidR="00254582" w:rsidRPr="00CD136C">
        <w:t> </w:t>
      </w:r>
      <w:r w:rsidRPr="00CD136C">
        <w:t xml:space="preserve">5 of the table in </w:t>
      </w:r>
      <w:r w:rsidR="00254582" w:rsidRPr="00CD136C">
        <w:t>subsection (</w:t>
      </w:r>
      <w:r w:rsidRPr="00CD136C">
        <w:t>1), the amount, expressed in cents, is worked out using the formula:</w:t>
      </w:r>
    </w:p>
    <w:p w:rsidR="008465D5" w:rsidRPr="00CD136C" w:rsidRDefault="000E5C39" w:rsidP="008465D5">
      <w:pPr>
        <w:pStyle w:val="subsection2"/>
      </w:pPr>
      <w:r w:rsidRPr="00CD136C">
        <w:rPr>
          <w:noProof/>
        </w:rPr>
        <w:drawing>
          <wp:inline distT="0" distB="0" distL="0" distR="0" wp14:anchorId="56F4F2D6" wp14:editId="0E14F07C">
            <wp:extent cx="904875" cy="2667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04875" cy="266700"/>
                    </a:xfrm>
                    <a:prstGeom prst="rect">
                      <a:avLst/>
                    </a:prstGeom>
                    <a:noFill/>
                    <a:ln>
                      <a:noFill/>
                    </a:ln>
                  </pic:spPr>
                </pic:pic>
              </a:graphicData>
            </a:graphic>
          </wp:inline>
        </w:drawing>
      </w:r>
    </w:p>
    <w:p w:rsidR="008465D5" w:rsidRPr="00CD136C" w:rsidRDefault="008465D5" w:rsidP="008465D5">
      <w:pPr>
        <w:pStyle w:val="subsection2"/>
      </w:pPr>
      <w:r w:rsidRPr="00CD136C">
        <w:t>where:</w:t>
      </w:r>
    </w:p>
    <w:p w:rsidR="008465D5" w:rsidRPr="00CD136C" w:rsidRDefault="008465D5" w:rsidP="008465D5">
      <w:pPr>
        <w:pStyle w:val="Definition"/>
      </w:pPr>
      <w:r w:rsidRPr="00CD136C">
        <w:rPr>
          <w:b/>
          <w:i/>
        </w:rPr>
        <w:t xml:space="preserve">quantity </w:t>
      </w:r>
      <w:r w:rsidRPr="00CD136C">
        <w:t>means the quantity of liquefied natural gas, expressed in kilograms:</w:t>
      </w:r>
    </w:p>
    <w:p w:rsidR="008465D5" w:rsidRPr="00CD136C" w:rsidRDefault="008465D5" w:rsidP="008465D5">
      <w:pPr>
        <w:pStyle w:val="paragraph"/>
      </w:pPr>
      <w:r w:rsidRPr="00CD136C">
        <w:tab/>
        <w:t>(a)</w:t>
      </w:r>
      <w:r w:rsidRPr="00CD136C">
        <w:tab/>
        <w:t>that is imported for a use other than in an internal combustion engine in either a motor vehicle or vessel; and</w:t>
      </w:r>
    </w:p>
    <w:p w:rsidR="008465D5" w:rsidRPr="00CD136C" w:rsidRDefault="008465D5" w:rsidP="008465D5">
      <w:pPr>
        <w:pStyle w:val="paragraph"/>
      </w:pPr>
      <w:r w:rsidRPr="00CD136C">
        <w:tab/>
        <w:t>(b)</w:t>
      </w:r>
      <w:r w:rsidRPr="00CD136C">
        <w:tab/>
        <w:t>for which the time for working out the rate of duty occurs during the period.</w:t>
      </w:r>
    </w:p>
    <w:p w:rsidR="008465D5" w:rsidRPr="00CD136C" w:rsidRDefault="008465D5" w:rsidP="008465D5">
      <w:pPr>
        <w:pStyle w:val="subsection"/>
      </w:pPr>
      <w:r w:rsidRPr="00CD136C">
        <w:tab/>
        <w:t>(6)</w:t>
      </w:r>
      <w:r w:rsidRPr="00CD136C">
        <w:tab/>
        <w:t>For item</w:t>
      </w:r>
      <w:r w:rsidR="00254582" w:rsidRPr="00CD136C">
        <w:t> </w:t>
      </w:r>
      <w:r w:rsidRPr="00CD136C">
        <w:t xml:space="preserve">6 of the table in </w:t>
      </w:r>
      <w:r w:rsidR="00254582" w:rsidRPr="00CD136C">
        <w:t>subsection (</w:t>
      </w:r>
      <w:r w:rsidRPr="00CD136C">
        <w:t>1), the amount, expressed in cents, is worked out using the formula:</w:t>
      </w:r>
    </w:p>
    <w:p w:rsidR="008465D5" w:rsidRPr="00CD136C" w:rsidRDefault="000E5C39" w:rsidP="008465D5">
      <w:pPr>
        <w:pStyle w:val="subsection2"/>
      </w:pPr>
      <w:r w:rsidRPr="00CD136C">
        <w:rPr>
          <w:noProof/>
        </w:rPr>
        <w:drawing>
          <wp:inline distT="0" distB="0" distL="0" distR="0" wp14:anchorId="545A785F" wp14:editId="2DC8BE9D">
            <wp:extent cx="895350" cy="266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95350" cy="266700"/>
                    </a:xfrm>
                    <a:prstGeom prst="rect">
                      <a:avLst/>
                    </a:prstGeom>
                    <a:noFill/>
                    <a:ln>
                      <a:noFill/>
                    </a:ln>
                  </pic:spPr>
                </pic:pic>
              </a:graphicData>
            </a:graphic>
          </wp:inline>
        </w:drawing>
      </w:r>
    </w:p>
    <w:p w:rsidR="008465D5" w:rsidRPr="00CD136C" w:rsidRDefault="008465D5" w:rsidP="008465D5">
      <w:pPr>
        <w:pStyle w:val="subsection2"/>
      </w:pPr>
      <w:r w:rsidRPr="00CD136C">
        <w:t>where:</w:t>
      </w:r>
    </w:p>
    <w:p w:rsidR="008465D5" w:rsidRPr="00CD136C" w:rsidRDefault="008465D5" w:rsidP="008465D5">
      <w:pPr>
        <w:pStyle w:val="Definition"/>
      </w:pPr>
      <w:r w:rsidRPr="00CD136C">
        <w:rPr>
          <w:b/>
          <w:i/>
        </w:rPr>
        <w:t>quantity</w:t>
      </w:r>
      <w:r w:rsidRPr="00CD136C">
        <w:t xml:space="preserve"> means the quantity of LPG, expressed in litres:</w:t>
      </w:r>
    </w:p>
    <w:p w:rsidR="008465D5" w:rsidRPr="00CD136C" w:rsidRDefault="008465D5" w:rsidP="008465D5">
      <w:pPr>
        <w:pStyle w:val="paragraph"/>
      </w:pPr>
      <w:r w:rsidRPr="00CD136C">
        <w:tab/>
        <w:t>(a)</w:t>
      </w:r>
      <w:r w:rsidRPr="00CD136C">
        <w:tab/>
        <w:t>that is imported for a use other than in an internal combustion engine in either a motor vehicle or vessel; and</w:t>
      </w:r>
    </w:p>
    <w:p w:rsidR="008465D5" w:rsidRPr="00CD136C" w:rsidRDefault="008465D5" w:rsidP="008465D5">
      <w:pPr>
        <w:pStyle w:val="paragraph"/>
      </w:pPr>
      <w:r w:rsidRPr="00CD136C">
        <w:tab/>
        <w:t>(b)</w:t>
      </w:r>
      <w:r w:rsidRPr="00CD136C">
        <w:tab/>
        <w:t>for which the time for working out the rate of duty occurs during the period.</w:t>
      </w:r>
    </w:p>
    <w:p w:rsidR="008465D5" w:rsidRPr="00CD136C" w:rsidRDefault="008465D5" w:rsidP="008465D5">
      <w:pPr>
        <w:pStyle w:val="subsection"/>
      </w:pPr>
      <w:r w:rsidRPr="00CD136C">
        <w:tab/>
        <w:t>(8)</w:t>
      </w:r>
      <w:r w:rsidRPr="00CD136C">
        <w:tab/>
        <w:t>In this instrument:</w:t>
      </w:r>
    </w:p>
    <w:p w:rsidR="008465D5" w:rsidRPr="00CD136C" w:rsidRDefault="008465D5" w:rsidP="008465D5">
      <w:pPr>
        <w:pStyle w:val="Definition"/>
      </w:pPr>
      <w:r w:rsidRPr="00CD136C">
        <w:rPr>
          <w:b/>
          <w:i/>
        </w:rPr>
        <w:t>allowable factory cost</w:t>
      </w:r>
      <w:r w:rsidRPr="00CD136C">
        <w:t xml:space="preserve"> has the same meaning as in section</w:t>
      </w:r>
      <w:r w:rsidR="00254582" w:rsidRPr="00CD136C">
        <w:t> </w:t>
      </w:r>
      <w:r w:rsidRPr="00CD136C">
        <w:t>153B of the Act.</w:t>
      </w:r>
    </w:p>
    <w:p w:rsidR="008465D5" w:rsidRPr="00CD136C" w:rsidRDefault="008465D5" w:rsidP="008465D5">
      <w:pPr>
        <w:pStyle w:val="Definition"/>
      </w:pPr>
      <w:r w:rsidRPr="00CD136C">
        <w:rPr>
          <w:b/>
          <w:i/>
        </w:rPr>
        <w:t>deductible administrative costs</w:t>
      </w:r>
      <w:r w:rsidRPr="00CD136C">
        <w:t xml:space="preserve"> has the same meaning as in section</w:t>
      </w:r>
      <w:r w:rsidR="00254582" w:rsidRPr="00CD136C">
        <w:t> </w:t>
      </w:r>
      <w:r w:rsidRPr="00CD136C">
        <w:t>154 of the Act.</w:t>
      </w:r>
    </w:p>
    <w:p w:rsidR="008465D5" w:rsidRPr="00CD136C" w:rsidRDefault="008465D5" w:rsidP="008465D5">
      <w:pPr>
        <w:pStyle w:val="ActHead2"/>
        <w:pageBreakBefore/>
        <w:rPr>
          <w:noProof/>
        </w:rPr>
      </w:pPr>
      <w:bookmarkStart w:id="169" w:name="_Toc60999073"/>
      <w:r w:rsidRPr="00E905D2">
        <w:rPr>
          <w:rStyle w:val="CharPartNo"/>
        </w:rPr>
        <w:t>Part</w:t>
      </w:r>
      <w:r w:rsidR="00254582" w:rsidRPr="00E905D2">
        <w:rPr>
          <w:rStyle w:val="CharPartNo"/>
        </w:rPr>
        <w:t> </w:t>
      </w:r>
      <w:r w:rsidRPr="00E905D2">
        <w:rPr>
          <w:rStyle w:val="CharPartNo"/>
        </w:rPr>
        <w:t>13</w:t>
      </w:r>
      <w:r w:rsidRPr="00CD136C">
        <w:t>—</w:t>
      </w:r>
      <w:r w:rsidRPr="00E905D2">
        <w:rPr>
          <w:rStyle w:val="CharPartText"/>
        </w:rPr>
        <w:t>Agents and customs brokers</w:t>
      </w:r>
      <w:bookmarkEnd w:id="169"/>
    </w:p>
    <w:p w:rsidR="008465D5" w:rsidRPr="00CD136C" w:rsidRDefault="008465D5" w:rsidP="008465D5">
      <w:pPr>
        <w:pStyle w:val="ActHead3"/>
      </w:pPr>
      <w:bookmarkStart w:id="170" w:name="_Toc60999074"/>
      <w:r w:rsidRPr="00E905D2">
        <w:rPr>
          <w:rStyle w:val="CharDivNo"/>
        </w:rPr>
        <w:t>Division</w:t>
      </w:r>
      <w:r w:rsidR="00254582" w:rsidRPr="00E905D2">
        <w:rPr>
          <w:rStyle w:val="CharDivNo"/>
        </w:rPr>
        <w:t> </w:t>
      </w:r>
      <w:r w:rsidRPr="00E905D2">
        <w:rPr>
          <w:rStyle w:val="CharDivNo"/>
        </w:rPr>
        <w:t>1</w:t>
      </w:r>
      <w:r w:rsidRPr="00CD136C">
        <w:t>—</w:t>
      </w:r>
      <w:r w:rsidRPr="00E905D2">
        <w:rPr>
          <w:rStyle w:val="CharDivText"/>
        </w:rPr>
        <w:t>Broker’s licences</w:t>
      </w:r>
      <w:bookmarkEnd w:id="170"/>
    </w:p>
    <w:p w:rsidR="008465D5" w:rsidRPr="00CD136C" w:rsidRDefault="008465D5" w:rsidP="008465D5">
      <w:pPr>
        <w:pStyle w:val="ActHead5"/>
      </w:pPr>
      <w:bookmarkStart w:id="171" w:name="_Toc60999075"/>
      <w:r w:rsidRPr="00E905D2">
        <w:rPr>
          <w:rStyle w:val="CharSectno"/>
        </w:rPr>
        <w:t>113</w:t>
      </w:r>
      <w:r w:rsidRPr="00CD136C">
        <w:t xml:space="preserve">  Information to be included in application for licence</w:t>
      </w:r>
      <w:bookmarkEnd w:id="171"/>
    </w:p>
    <w:p w:rsidR="008465D5" w:rsidRPr="00CD136C" w:rsidRDefault="008465D5" w:rsidP="008465D5">
      <w:pPr>
        <w:pStyle w:val="subsection"/>
      </w:pPr>
      <w:r w:rsidRPr="00CD136C">
        <w:tab/>
      </w:r>
      <w:r w:rsidRPr="00CD136C">
        <w:tab/>
        <w:t>For paragraph</w:t>
      </w:r>
      <w:r w:rsidR="00254582" w:rsidRPr="00CD136C">
        <w:t> </w:t>
      </w:r>
      <w:r w:rsidRPr="00CD136C">
        <w:t>183CA(1)(f) of the Act, an application for the grant or renewal of a broker’s licence must indicate whether the applicant for the licence intends to act as a customs broker in his or her own right when the licence is in force.</w:t>
      </w:r>
    </w:p>
    <w:p w:rsidR="008465D5" w:rsidRPr="00CD136C" w:rsidRDefault="008465D5" w:rsidP="008465D5">
      <w:pPr>
        <w:pStyle w:val="ActHead5"/>
      </w:pPr>
      <w:bookmarkStart w:id="172" w:name="_Toc60999076"/>
      <w:r w:rsidRPr="00E905D2">
        <w:rPr>
          <w:rStyle w:val="CharSectno"/>
        </w:rPr>
        <w:t>114</w:t>
      </w:r>
      <w:r w:rsidRPr="00CD136C">
        <w:t xml:space="preserve">  Condition on licence</w:t>
      </w:r>
      <w:bookmarkEnd w:id="172"/>
    </w:p>
    <w:p w:rsidR="008465D5" w:rsidRPr="00CD136C" w:rsidRDefault="008465D5" w:rsidP="008465D5">
      <w:pPr>
        <w:pStyle w:val="subsection"/>
      </w:pPr>
      <w:r w:rsidRPr="00CD136C">
        <w:tab/>
        <w:t>(1)</w:t>
      </w:r>
      <w:r w:rsidRPr="00CD136C">
        <w:tab/>
        <w:t>This section applies to a broker’s licence that is granted to, or renewed, for a natural person who does not intend to act as a customs broker in his or her own right when the licence is in force.</w:t>
      </w:r>
    </w:p>
    <w:p w:rsidR="008465D5" w:rsidRPr="00CD136C" w:rsidRDefault="008465D5" w:rsidP="008465D5">
      <w:pPr>
        <w:pStyle w:val="subsection"/>
      </w:pPr>
      <w:r w:rsidRPr="00CD136C">
        <w:tab/>
        <w:t>(2)</w:t>
      </w:r>
      <w:r w:rsidRPr="00CD136C">
        <w:tab/>
        <w:t>For subsection</w:t>
      </w:r>
      <w:r w:rsidR="00254582" w:rsidRPr="00CD136C">
        <w:t> </w:t>
      </w:r>
      <w:r w:rsidRPr="00CD136C">
        <w:t>183CG(5) of the Act, the licence is subject to the condition that the holder of the licence must not, when the licence is in force, act as an agent authorised by an owner of goods under subsection</w:t>
      </w:r>
      <w:r w:rsidR="00254582" w:rsidRPr="00CD136C">
        <w:t> </w:t>
      </w:r>
      <w:r w:rsidRPr="00CD136C">
        <w:t>181(1) of the Act.</w:t>
      </w:r>
    </w:p>
    <w:p w:rsidR="008465D5" w:rsidRPr="00CD136C" w:rsidRDefault="008465D5" w:rsidP="008465D5">
      <w:pPr>
        <w:pStyle w:val="ActHead3"/>
        <w:pageBreakBefore/>
      </w:pPr>
      <w:bookmarkStart w:id="173" w:name="_Toc60999077"/>
      <w:r w:rsidRPr="00E905D2">
        <w:rPr>
          <w:rStyle w:val="CharDivNo"/>
        </w:rPr>
        <w:t>Division</w:t>
      </w:r>
      <w:r w:rsidR="00254582" w:rsidRPr="00E905D2">
        <w:rPr>
          <w:rStyle w:val="CharDivNo"/>
        </w:rPr>
        <w:t> </w:t>
      </w:r>
      <w:r w:rsidRPr="00E905D2">
        <w:rPr>
          <w:rStyle w:val="CharDivNo"/>
        </w:rPr>
        <w:t>2</w:t>
      </w:r>
      <w:r w:rsidRPr="00CD136C">
        <w:t>—</w:t>
      </w:r>
      <w:r w:rsidRPr="00E905D2">
        <w:rPr>
          <w:rStyle w:val="CharDivText"/>
        </w:rPr>
        <w:t>National Customs Brokers Licensing Advisory Committee</w:t>
      </w:r>
      <w:bookmarkEnd w:id="173"/>
    </w:p>
    <w:p w:rsidR="008465D5" w:rsidRPr="00CD136C" w:rsidRDefault="008465D5" w:rsidP="008465D5">
      <w:pPr>
        <w:pStyle w:val="ActHead5"/>
      </w:pPr>
      <w:bookmarkStart w:id="174" w:name="_Toc60999078"/>
      <w:r w:rsidRPr="00E905D2">
        <w:rPr>
          <w:rStyle w:val="CharSectno"/>
        </w:rPr>
        <w:t>117</w:t>
      </w:r>
      <w:r w:rsidRPr="00CD136C">
        <w:t xml:space="preserve">  Committee meetings and record of proceedings</w:t>
      </w:r>
      <w:bookmarkEnd w:id="174"/>
    </w:p>
    <w:p w:rsidR="008465D5" w:rsidRPr="00CD136C" w:rsidRDefault="008465D5" w:rsidP="008465D5">
      <w:pPr>
        <w:pStyle w:val="subsection"/>
      </w:pPr>
      <w:r w:rsidRPr="00CD136C">
        <w:tab/>
      </w:r>
      <w:r w:rsidRPr="00CD136C">
        <w:tab/>
        <w:t>For section</w:t>
      </w:r>
      <w:r w:rsidR="00254582" w:rsidRPr="00CD136C">
        <w:t> </w:t>
      </w:r>
      <w:r w:rsidRPr="00CD136C">
        <w:t>183E of the Act:</w:t>
      </w:r>
    </w:p>
    <w:p w:rsidR="008465D5" w:rsidRPr="00CD136C" w:rsidRDefault="008465D5" w:rsidP="008465D5">
      <w:pPr>
        <w:pStyle w:val="paragraph"/>
      </w:pPr>
      <w:r w:rsidRPr="00CD136C">
        <w:tab/>
        <w:t>(a)</w:t>
      </w:r>
      <w:r w:rsidRPr="00CD136C">
        <w:tab/>
        <w:t>meetings of the Committee must be convened by the Chair of the Committee; and</w:t>
      </w:r>
    </w:p>
    <w:p w:rsidR="008465D5" w:rsidRPr="00CD136C" w:rsidRDefault="008465D5" w:rsidP="008465D5">
      <w:pPr>
        <w:pStyle w:val="paragraph"/>
      </w:pPr>
      <w:r w:rsidRPr="00CD136C">
        <w:tab/>
        <w:t>(b)</w:t>
      </w:r>
      <w:r w:rsidRPr="00CD136C">
        <w:tab/>
        <w:t>the Committee must cause a record of its proceedings, including a transcript of all evidence given before it, to be kept.</w:t>
      </w:r>
    </w:p>
    <w:p w:rsidR="008465D5" w:rsidRPr="00CD136C" w:rsidRDefault="008465D5" w:rsidP="008465D5">
      <w:pPr>
        <w:pStyle w:val="ActHead2"/>
        <w:pageBreakBefore/>
      </w:pPr>
      <w:bookmarkStart w:id="175" w:name="_Toc60999079"/>
      <w:r w:rsidRPr="00E905D2">
        <w:rPr>
          <w:rStyle w:val="CharPartNo"/>
        </w:rPr>
        <w:t>Part</w:t>
      </w:r>
      <w:r w:rsidR="00254582" w:rsidRPr="00E905D2">
        <w:rPr>
          <w:rStyle w:val="CharPartNo"/>
        </w:rPr>
        <w:t> </w:t>
      </w:r>
      <w:r w:rsidRPr="00E905D2">
        <w:rPr>
          <w:rStyle w:val="CharPartNo"/>
        </w:rPr>
        <w:t>14</w:t>
      </w:r>
      <w:r w:rsidRPr="00CD136C">
        <w:t>—</w:t>
      </w:r>
      <w:r w:rsidRPr="00E905D2">
        <w:rPr>
          <w:rStyle w:val="CharPartText"/>
        </w:rPr>
        <w:t>Officers</w:t>
      </w:r>
      <w:bookmarkEnd w:id="175"/>
    </w:p>
    <w:p w:rsidR="008465D5" w:rsidRPr="00CD136C" w:rsidRDefault="008465D5" w:rsidP="008465D5">
      <w:pPr>
        <w:pStyle w:val="ActHead3"/>
      </w:pPr>
      <w:bookmarkStart w:id="176" w:name="_Toc60999080"/>
      <w:r w:rsidRPr="00E905D2">
        <w:rPr>
          <w:rStyle w:val="CharDivNo"/>
        </w:rPr>
        <w:t>Division</w:t>
      </w:r>
      <w:r w:rsidR="00254582" w:rsidRPr="00E905D2">
        <w:rPr>
          <w:rStyle w:val="CharDivNo"/>
        </w:rPr>
        <w:t> </w:t>
      </w:r>
      <w:r w:rsidRPr="00E905D2">
        <w:rPr>
          <w:rStyle w:val="CharDivNo"/>
        </w:rPr>
        <w:t>1</w:t>
      </w:r>
      <w:r w:rsidRPr="00CD136C">
        <w:t>—</w:t>
      </w:r>
      <w:r w:rsidRPr="00E905D2">
        <w:rPr>
          <w:rStyle w:val="CharDivText"/>
        </w:rPr>
        <w:t>Powers of officers</w:t>
      </w:r>
      <w:bookmarkEnd w:id="176"/>
    </w:p>
    <w:p w:rsidR="008465D5" w:rsidRPr="00CD136C" w:rsidRDefault="008465D5" w:rsidP="008465D5">
      <w:pPr>
        <w:pStyle w:val="ActHead5"/>
      </w:pPr>
      <w:bookmarkStart w:id="177" w:name="_Toc60999081"/>
      <w:r w:rsidRPr="00E905D2">
        <w:rPr>
          <w:rStyle w:val="CharSectno"/>
        </w:rPr>
        <w:t>118</w:t>
      </w:r>
      <w:r w:rsidRPr="00CD136C">
        <w:t xml:space="preserve">  Documents containing information relevant to an offence against an Act</w:t>
      </w:r>
      <w:bookmarkEnd w:id="177"/>
    </w:p>
    <w:p w:rsidR="008465D5" w:rsidRPr="00CD136C" w:rsidRDefault="008465D5" w:rsidP="008465D5">
      <w:pPr>
        <w:pStyle w:val="subsection"/>
      </w:pPr>
      <w:r w:rsidRPr="00CD136C">
        <w:tab/>
      </w:r>
      <w:r w:rsidRPr="00CD136C">
        <w:tab/>
        <w:t>For subparagraph</w:t>
      </w:r>
      <w:r w:rsidR="00254582" w:rsidRPr="00CD136C">
        <w:t> </w:t>
      </w:r>
      <w:r w:rsidRPr="00CD136C">
        <w:t>186A(1)(b)(ii) of the Act, the Acts mentioned in the following table are prescribed.</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60"/>
        <w:gridCol w:w="7669"/>
      </w:tblGrid>
      <w:tr w:rsidR="008465D5" w:rsidRPr="00CD136C" w:rsidTr="006A4274">
        <w:trPr>
          <w:tblHeader/>
        </w:trPr>
        <w:tc>
          <w:tcPr>
            <w:tcW w:w="5000" w:type="pct"/>
            <w:gridSpan w:val="2"/>
            <w:tcBorders>
              <w:top w:val="single" w:sz="12" w:space="0" w:color="auto"/>
              <w:bottom w:val="single" w:sz="6" w:space="0" w:color="auto"/>
            </w:tcBorders>
            <w:shd w:val="clear" w:color="auto" w:fill="auto"/>
          </w:tcPr>
          <w:p w:rsidR="008465D5" w:rsidRPr="00CD136C" w:rsidRDefault="008465D5" w:rsidP="009576A0">
            <w:pPr>
              <w:pStyle w:val="TableHeading"/>
            </w:pPr>
            <w:r w:rsidRPr="00CD136C">
              <w:t>Documents containing information relevant to an offence against an Act</w:t>
            </w:r>
          </w:p>
        </w:tc>
      </w:tr>
      <w:tr w:rsidR="008465D5" w:rsidRPr="00CD136C" w:rsidTr="006A4274">
        <w:trPr>
          <w:tblHeader/>
        </w:trPr>
        <w:tc>
          <w:tcPr>
            <w:tcW w:w="50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4496"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Act</w:t>
            </w:r>
          </w:p>
        </w:tc>
      </w:tr>
      <w:tr w:rsidR="008465D5" w:rsidRPr="00CD136C" w:rsidTr="006A4274">
        <w:tc>
          <w:tcPr>
            <w:tcW w:w="504" w:type="pct"/>
            <w:tcBorders>
              <w:top w:val="single" w:sz="12" w:space="0" w:color="auto"/>
            </w:tcBorders>
            <w:shd w:val="clear" w:color="auto" w:fill="auto"/>
          </w:tcPr>
          <w:p w:rsidR="008465D5" w:rsidRPr="00CD136C" w:rsidRDefault="008465D5" w:rsidP="009576A0">
            <w:pPr>
              <w:pStyle w:val="Tabletext"/>
            </w:pPr>
            <w:r w:rsidRPr="00CD136C">
              <w:t>1</w:t>
            </w:r>
          </w:p>
        </w:tc>
        <w:tc>
          <w:tcPr>
            <w:tcW w:w="4496" w:type="pct"/>
            <w:tcBorders>
              <w:top w:val="single" w:sz="12" w:space="0" w:color="auto"/>
            </w:tcBorders>
            <w:shd w:val="clear" w:color="auto" w:fill="auto"/>
          </w:tcPr>
          <w:p w:rsidR="008465D5" w:rsidRPr="00CD136C" w:rsidRDefault="008465D5" w:rsidP="009576A0">
            <w:pPr>
              <w:pStyle w:val="Tabletext"/>
            </w:pPr>
            <w:r w:rsidRPr="00CD136C">
              <w:rPr>
                <w:i/>
              </w:rPr>
              <w:t>Anti</w:t>
            </w:r>
            <w:r w:rsidR="00E905D2">
              <w:rPr>
                <w:i/>
              </w:rPr>
              <w:noBreakHyphen/>
            </w:r>
            <w:r w:rsidRPr="00CD136C">
              <w:rPr>
                <w:i/>
              </w:rPr>
              <w:t>Money Laundering and Counter</w:t>
            </w:r>
            <w:r w:rsidR="00E905D2">
              <w:rPr>
                <w:i/>
              </w:rPr>
              <w:noBreakHyphen/>
            </w:r>
            <w:r w:rsidRPr="00CD136C">
              <w:rPr>
                <w:i/>
              </w:rPr>
              <w:t>Terrorism Financing Act 2006</w:t>
            </w:r>
          </w:p>
        </w:tc>
      </w:tr>
      <w:tr w:rsidR="008465D5" w:rsidRPr="00CD136C" w:rsidTr="006A4274">
        <w:tc>
          <w:tcPr>
            <w:tcW w:w="504" w:type="pct"/>
            <w:shd w:val="clear" w:color="auto" w:fill="auto"/>
          </w:tcPr>
          <w:p w:rsidR="008465D5" w:rsidRPr="00CD136C" w:rsidRDefault="008465D5" w:rsidP="009576A0">
            <w:pPr>
              <w:pStyle w:val="Tabletext"/>
            </w:pPr>
            <w:r w:rsidRPr="00CD136C">
              <w:t>2</w:t>
            </w:r>
          </w:p>
        </w:tc>
        <w:tc>
          <w:tcPr>
            <w:tcW w:w="4496" w:type="pct"/>
            <w:shd w:val="clear" w:color="auto" w:fill="auto"/>
          </w:tcPr>
          <w:p w:rsidR="008465D5" w:rsidRPr="00CD136C" w:rsidRDefault="008465D5" w:rsidP="009576A0">
            <w:pPr>
              <w:pStyle w:val="Tabletext"/>
            </w:pPr>
            <w:r w:rsidRPr="00CD136C">
              <w:rPr>
                <w:i/>
              </w:rPr>
              <w:t>Aviation Transport Security Act 2004</w:t>
            </w:r>
          </w:p>
        </w:tc>
      </w:tr>
      <w:tr w:rsidR="008465D5" w:rsidRPr="00CD136C" w:rsidTr="006A4274">
        <w:tc>
          <w:tcPr>
            <w:tcW w:w="504" w:type="pct"/>
            <w:shd w:val="clear" w:color="auto" w:fill="auto"/>
          </w:tcPr>
          <w:p w:rsidR="008465D5" w:rsidRPr="00CD136C" w:rsidRDefault="008465D5" w:rsidP="009576A0">
            <w:pPr>
              <w:pStyle w:val="Tabletext"/>
            </w:pPr>
            <w:r w:rsidRPr="00CD136C">
              <w:t>3</w:t>
            </w:r>
          </w:p>
        </w:tc>
        <w:tc>
          <w:tcPr>
            <w:tcW w:w="4496" w:type="pct"/>
            <w:shd w:val="clear" w:color="auto" w:fill="auto"/>
          </w:tcPr>
          <w:p w:rsidR="008465D5" w:rsidRPr="00CD136C" w:rsidRDefault="008465D5" w:rsidP="009576A0">
            <w:pPr>
              <w:pStyle w:val="Tabletext"/>
            </w:pPr>
            <w:r w:rsidRPr="00CD136C">
              <w:rPr>
                <w:i/>
              </w:rPr>
              <w:t>Bankruptcy Act 1966</w:t>
            </w:r>
          </w:p>
        </w:tc>
      </w:tr>
      <w:tr w:rsidR="009C1976" w:rsidRPr="00CD136C" w:rsidTr="006A4274">
        <w:tc>
          <w:tcPr>
            <w:tcW w:w="504" w:type="pct"/>
            <w:shd w:val="clear" w:color="auto" w:fill="auto"/>
          </w:tcPr>
          <w:p w:rsidR="009C1976" w:rsidRPr="00CD136C" w:rsidRDefault="009C1976" w:rsidP="009576A0">
            <w:pPr>
              <w:pStyle w:val="Tabletext"/>
            </w:pPr>
            <w:r w:rsidRPr="00CD136C">
              <w:t>3A</w:t>
            </w:r>
          </w:p>
        </w:tc>
        <w:tc>
          <w:tcPr>
            <w:tcW w:w="4496" w:type="pct"/>
            <w:shd w:val="clear" w:color="auto" w:fill="auto"/>
          </w:tcPr>
          <w:p w:rsidR="009C1976" w:rsidRPr="00CD136C" w:rsidRDefault="009C1976" w:rsidP="009576A0">
            <w:pPr>
              <w:pStyle w:val="Tabletext"/>
              <w:rPr>
                <w:i/>
              </w:rPr>
            </w:pPr>
            <w:r w:rsidRPr="00CD136C">
              <w:rPr>
                <w:i/>
              </w:rPr>
              <w:t>Biosecurity Act 2015</w:t>
            </w:r>
          </w:p>
        </w:tc>
      </w:tr>
      <w:tr w:rsidR="008465D5" w:rsidRPr="00CD136C" w:rsidTr="006A4274">
        <w:tc>
          <w:tcPr>
            <w:tcW w:w="504" w:type="pct"/>
            <w:shd w:val="clear" w:color="auto" w:fill="auto"/>
          </w:tcPr>
          <w:p w:rsidR="008465D5" w:rsidRPr="00CD136C" w:rsidRDefault="008465D5" w:rsidP="009576A0">
            <w:pPr>
              <w:pStyle w:val="Tabletext"/>
            </w:pPr>
            <w:r w:rsidRPr="00CD136C">
              <w:t>4</w:t>
            </w:r>
          </w:p>
        </w:tc>
        <w:tc>
          <w:tcPr>
            <w:tcW w:w="4496" w:type="pct"/>
            <w:shd w:val="clear" w:color="auto" w:fill="auto"/>
          </w:tcPr>
          <w:p w:rsidR="008465D5" w:rsidRPr="00CD136C" w:rsidRDefault="008465D5" w:rsidP="009576A0">
            <w:pPr>
              <w:pStyle w:val="Tabletext"/>
            </w:pPr>
            <w:r w:rsidRPr="00CD136C">
              <w:rPr>
                <w:i/>
              </w:rPr>
              <w:t>Crimes Act 1914</w:t>
            </w:r>
          </w:p>
        </w:tc>
      </w:tr>
      <w:tr w:rsidR="008465D5" w:rsidRPr="00CD136C" w:rsidTr="006A4274">
        <w:tc>
          <w:tcPr>
            <w:tcW w:w="504" w:type="pct"/>
            <w:shd w:val="clear" w:color="auto" w:fill="auto"/>
          </w:tcPr>
          <w:p w:rsidR="008465D5" w:rsidRPr="00CD136C" w:rsidRDefault="008465D5" w:rsidP="009576A0">
            <w:pPr>
              <w:pStyle w:val="Tabletext"/>
            </w:pPr>
            <w:r w:rsidRPr="00CD136C">
              <w:t>5</w:t>
            </w:r>
          </w:p>
        </w:tc>
        <w:tc>
          <w:tcPr>
            <w:tcW w:w="4496" w:type="pct"/>
            <w:shd w:val="clear" w:color="auto" w:fill="auto"/>
          </w:tcPr>
          <w:p w:rsidR="008465D5" w:rsidRPr="00CD136C" w:rsidRDefault="008465D5" w:rsidP="009576A0">
            <w:pPr>
              <w:pStyle w:val="Tabletext"/>
            </w:pPr>
            <w:r w:rsidRPr="00CD136C">
              <w:rPr>
                <w:i/>
              </w:rPr>
              <w:t>Crimes (Aviation) Act 1991</w:t>
            </w:r>
          </w:p>
        </w:tc>
      </w:tr>
      <w:tr w:rsidR="008465D5" w:rsidRPr="00CD136C" w:rsidTr="006A4274">
        <w:tc>
          <w:tcPr>
            <w:tcW w:w="504" w:type="pct"/>
            <w:shd w:val="clear" w:color="auto" w:fill="auto"/>
          </w:tcPr>
          <w:p w:rsidR="008465D5" w:rsidRPr="00CD136C" w:rsidRDefault="008465D5" w:rsidP="009576A0">
            <w:pPr>
              <w:pStyle w:val="Tabletext"/>
            </w:pPr>
            <w:r w:rsidRPr="00CD136C">
              <w:t>6</w:t>
            </w:r>
          </w:p>
        </w:tc>
        <w:tc>
          <w:tcPr>
            <w:tcW w:w="4496" w:type="pct"/>
            <w:shd w:val="clear" w:color="auto" w:fill="auto"/>
          </w:tcPr>
          <w:p w:rsidR="008465D5" w:rsidRPr="00CD136C" w:rsidRDefault="008465D5" w:rsidP="009576A0">
            <w:pPr>
              <w:pStyle w:val="Tabletext"/>
            </w:pPr>
            <w:r w:rsidRPr="00CD136C">
              <w:rPr>
                <w:i/>
              </w:rPr>
              <w:t>Crimes (Hostages) Act 1989</w:t>
            </w:r>
          </w:p>
        </w:tc>
      </w:tr>
      <w:tr w:rsidR="008465D5" w:rsidRPr="00CD136C" w:rsidTr="006A4274">
        <w:tc>
          <w:tcPr>
            <w:tcW w:w="504" w:type="pct"/>
            <w:shd w:val="clear" w:color="auto" w:fill="auto"/>
          </w:tcPr>
          <w:p w:rsidR="008465D5" w:rsidRPr="00CD136C" w:rsidRDefault="008465D5" w:rsidP="009576A0">
            <w:pPr>
              <w:pStyle w:val="Tabletext"/>
            </w:pPr>
            <w:r w:rsidRPr="00CD136C">
              <w:t>7</w:t>
            </w:r>
          </w:p>
        </w:tc>
        <w:tc>
          <w:tcPr>
            <w:tcW w:w="4496" w:type="pct"/>
            <w:shd w:val="clear" w:color="auto" w:fill="auto"/>
          </w:tcPr>
          <w:p w:rsidR="008465D5" w:rsidRPr="00CD136C" w:rsidRDefault="008465D5" w:rsidP="009576A0">
            <w:pPr>
              <w:pStyle w:val="Tabletext"/>
            </w:pPr>
            <w:r w:rsidRPr="00CD136C">
              <w:rPr>
                <w:i/>
              </w:rPr>
              <w:t>Crimes (Internationally Protected Persons) Act 1976</w:t>
            </w:r>
          </w:p>
        </w:tc>
      </w:tr>
      <w:tr w:rsidR="008465D5" w:rsidRPr="00CD136C" w:rsidTr="006A4274">
        <w:tc>
          <w:tcPr>
            <w:tcW w:w="504" w:type="pct"/>
            <w:shd w:val="clear" w:color="auto" w:fill="auto"/>
          </w:tcPr>
          <w:p w:rsidR="008465D5" w:rsidRPr="00CD136C" w:rsidRDefault="008465D5" w:rsidP="009576A0">
            <w:pPr>
              <w:pStyle w:val="Tabletext"/>
            </w:pPr>
            <w:r w:rsidRPr="00CD136C">
              <w:t>8</w:t>
            </w:r>
          </w:p>
        </w:tc>
        <w:tc>
          <w:tcPr>
            <w:tcW w:w="4496" w:type="pct"/>
            <w:shd w:val="clear" w:color="auto" w:fill="auto"/>
          </w:tcPr>
          <w:p w:rsidR="008465D5" w:rsidRPr="00CD136C" w:rsidRDefault="008465D5" w:rsidP="009576A0">
            <w:pPr>
              <w:pStyle w:val="Tabletext"/>
            </w:pPr>
            <w:r w:rsidRPr="00CD136C">
              <w:rPr>
                <w:i/>
              </w:rPr>
              <w:t>Crimes (Ships and Fixed Platforms) Act 1992</w:t>
            </w:r>
          </w:p>
        </w:tc>
      </w:tr>
      <w:tr w:rsidR="008465D5" w:rsidRPr="00CD136C" w:rsidTr="006A4274">
        <w:tc>
          <w:tcPr>
            <w:tcW w:w="504" w:type="pct"/>
            <w:shd w:val="clear" w:color="auto" w:fill="auto"/>
          </w:tcPr>
          <w:p w:rsidR="008465D5" w:rsidRPr="00CD136C" w:rsidRDefault="008465D5" w:rsidP="009576A0">
            <w:pPr>
              <w:pStyle w:val="Tabletext"/>
            </w:pPr>
            <w:r w:rsidRPr="00CD136C">
              <w:t>9</w:t>
            </w:r>
          </w:p>
        </w:tc>
        <w:tc>
          <w:tcPr>
            <w:tcW w:w="4496" w:type="pct"/>
            <w:shd w:val="clear" w:color="auto" w:fill="auto"/>
          </w:tcPr>
          <w:p w:rsidR="008465D5" w:rsidRPr="00CD136C" w:rsidRDefault="008465D5" w:rsidP="009576A0">
            <w:pPr>
              <w:pStyle w:val="Tabletext"/>
            </w:pPr>
            <w:r w:rsidRPr="00CD136C">
              <w:rPr>
                <w:i/>
              </w:rPr>
              <w:t>Criminal Code Act 1995</w:t>
            </w:r>
          </w:p>
        </w:tc>
      </w:tr>
      <w:tr w:rsidR="008465D5" w:rsidRPr="00CD136C" w:rsidTr="006A4274">
        <w:tc>
          <w:tcPr>
            <w:tcW w:w="504" w:type="pct"/>
            <w:shd w:val="clear" w:color="auto" w:fill="auto"/>
          </w:tcPr>
          <w:p w:rsidR="008465D5" w:rsidRPr="00CD136C" w:rsidRDefault="008465D5" w:rsidP="009576A0">
            <w:pPr>
              <w:pStyle w:val="Tabletext"/>
            </w:pPr>
            <w:r w:rsidRPr="00CD136C">
              <w:t>10</w:t>
            </w:r>
          </w:p>
        </w:tc>
        <w:tc>
          <w:tcPr>
            <w:tcW w:w="4496" w:type="pct"/>
            <w:shd w:val="clear" w:color="auto" w:fill="auto"/>
          </w:tcPr>
          <w:p w:rsidR="008465D5" w:rsidRPr="00CD136C" w:rsidRDefault="008465D5" w:rsidP="009576A0">
            <w:pPr>
              <w:pStyle w:val="Tabletext"/>
            </w:pPr>
            <w:r w:rsidRPr="00CD136C">
              <w:rPr>
                <w:i/>
              </w:rPr>
              <w:t>Environment Protection and Biodiversity Conservation Act 1999</w:t>
            </w:r>
          </w:p>
        </w:tc>
      </w:tr>
      <w:tr w:rsidR="008465D5" w:rsidRPr="00CD136C" w:rsidTr="006A4274">
        <w:tc>
          <w:tcPr>
            <w:tcW w:w="504" w:type="pct"/>
            <w:shd w:val="clear" w:color="auto" w:fill="auto"/>
          </w:tcPr>
          <w:p w:rsidR="008465D5" w:rsidRPr="00CD136C" w:rsidRDefault="008465D5" w:rsidP="009576A0">
            <w:pPr>
              <w:pStyle w:val="Tabletext"/>
            </w:pPr>
            <w:r w:rsidRPr="00CD136C">
              <w:t>11</w:t>
            </w:r>
          </w:p>
        </w:tc>
        <w:tc>
          <w:tcPr>
            <w:tcW w:w="4496" w:type="pct"/>
            <w:shd w:val="clear" w:color="auto" w:fill="auto"/>
          </w:tcPr>
          <w:p w:rsidR="008465D5" w:rsidRPr="00CD136C" w:rsidRDefault="008465D5" w:rsidP="009576A0">
            <w:pPr>
              <w:pStyle w:val="Tabletext"/>
            </w:pPr>
            <w:r w:rsidRPr="00CD136C">
              <w:rPr>
                <w:i/>
              </w:rPr>
              <w:t>Family Law Act 1975</w:t>
            </w:r>
          </w:p>
        </w:tc>
      </w:tr>
      <w:tr w:rsidR="008465D5" w:rsidRPr="00CD136C" w:rsidTr="006A4274">
        <w:tc>
          <w:tcPr>
            <w:tcW w:w="504" w:type="pct"/>
            <w:shd w:val="clear" w:color="auto" w:fill="auto"/>
          </w:tcPr>
          <w:p w:rsidR="008465D5" w:rsidRPr="00CD136C" w:rsidRDefault="008465D5" w:rsidP="009576A0">
            <w:pPr>
              <w:pStyle w:val="Tabletext"/>
            </w:pPr>
            <w:r w:rsidRPr="00CD136C">
              <w:t>12</w:t>
            </w:r>
          </w:p>
        </w:tc>
        <w:tc>
          <w:tcPr>
            <w:tcW w:w="4496" w:type="pct"/>
            <w:shd w:val="clear" w:color="auto" w:fill="auto"/>
          </w:tcPr>
          <w:p w:rsidR="008465D5" w:rsidRPr="00CD136C" w:rsidRDefault="008465D5" w:rsidP="009576A0">
            <w:pPr>
              <w:pStyle w:val="Tabletext"/>
            </w:pPr>
            <w:r w:rsidRPr="00CD136C">
              <w:rPr>
                <w:i/>
              </w:rPr>
              <w:t>Financial Transaction Reports Act 1988</w:t>
            </w:r>
          </w:p>
        </w:tc>
      </w:tr>
      <w:tr w:rsidR="008465D5" w:rsidRPr="00CD136C" w:rsidTr="006A4274">
        <w:tc>
          <w:tcPr>
            <w:tcW w:w="504" w:type="pct"/>
            <w:shd w:val="clear" w:color="auto" w:fill="auto"/>
          </w:tcPr>
          <w:p w:rsidR="008465D5" w:rsidRPr="00CD136C" w:rsidRDefault="008465D5" w:rsidP="009576A0">
            <w:pPr>
              <w:pStyle w:val="Tabletext"/>
            </w:pPr>
            <w:r w:rsidRPr="00CD136C">
              <w:t>13</w:t>
            </w:r>
          </w:p>
        </w:tc>
        <w:tc>
          <w:tcPr>
            <w:tcW w:w="4496" w:type="pct"/>
            <w:shd w:val="clear" w:color="auto" w:fill="auto"/>
          </w:tcPr>
          <w:p w:rsidR="008465D5" w:rsidRPr="00CD136C" w:rsidRDefault="008465D5" w:rsidP="009576A0">
            <w:pPr>
              <w:pStyle w:val="Tabletext"/>
            </w:pPr>
            <w:r w:rsidRPr="00CD136C">
              <w:rPr>
                <w:i/>
              </w:rPr>
              <w:t>Fisheries Management Act 1991</w:t>
            </w:r>
          </w:p>
        </w:tc>
      </w:tr>
      <w:tr w:rsidR="008465D5" w:rsidRPr="00CD136C" w:rsidTr="006A4274">
        <w:tc>
          <w:tcPr>
            <w:tcW w:w="504" w:type="pct"/>
            <w:shd w:val="clear" w:color="auto" w:fill="auto"/>
          </w:tcPr>
          <w:p w:rsidR="008465D5" w:rsidRPr="00CD136C" w:rsidRDefault="008465D5" w:rsidP="009576A0">
            <w:pPr>
              <w:pStyle w:val="Tabletext"/>
            </w:pPr>
            <w:r w:rsidRPr="00CD136C">
              <w:t>14</w:t>
            </w:r>
          </w:p>
        </w:tc>
        <w:tc>
          <w:tcPr>
            <w:tcW w:w="4496" w:type="pct"/>
            <w:shd w:val="clear" w:color="auto" w:fill="auto"/>
          </w:tcPr>
          <w:p w:rsidR="008465D5" w:rsidRPr="00CD136C" w:rsidRDefault="008465D5" w:rsidP="009576A0">
            <w:pPr>
              <w:pStyle w:val="Tabletext"/>
            </w:pPr>
            <w:r w:rsidRPr="00CD136C">
              <w:rPr>
                <w:i/>
              </w:rPr>
              <w:t>Geneva Conventions Act 1957</w:t>
            </w:r>
          </w:p>
        </w:tc>
      </w:tr>
      <w:tr w:rsidR="008465D5" w:rsidRPr="00CD136C" w:rsidTr="006A4274">
        <w:tc>
          <w:tcPr>
            <w:tcW w:w="504" w:type="pct"/>
            <w:shd w:val="clear" w:color="auto" w:fill="auto"/>
          </w:tcPr>
          <w:p w:rsidR="008465D5" w:rsidRPr="00CD136C" w:rsidRDefault="008465D5" w:rsidP="009576A0">
            <w:pPr>
              <w:pStyle w:val="Tabletext"/>
            </w:pPr>
            <w:r w:rsidRPr="00CD136C">
              <w:t>15</w:t>
            </w:r>
          </w:p>
        </w:tc>
        <w:tc>
          <w:tcPr>
            <w:tcW w:w="4496" w:type="pct"/>
            <w:shd w:val="clear" w:color="auto" w:fill="auto"/>
          </w:tcPr>
          <w:p w:rsidR="008465D5" w:rsidRPr="00CD136C" w:rsidRDefault="008465D5" w:rsidP="009576A0">
            <w:pPr>
              <w:pStyle w:val="Tabletext"/>
            </w:pPr>
            <w:r w:rsidRPr="00CD136C">
              <w:rPr>
                <w:i/>
              </w:rPr>
              <w:t>Migration Act 1958</w:t>
            </w:r>
          </w:p>
        </w:tc>
      </w:tr>
      <w:tr w:rsidR="008465D5" w:rsidRPr="00CD136C" w:rsidTr="006A4274">
        <w:tc>
          <w:tcPr>
            <w:tcW w:w="504" w:type="pct"/>
            <w:shd w:val="clear" w:color="auto" w:fill="auto"/>
          </w:tcPr>
          <w:p w:rsidR="008465D5" w:rsidRPr="00CD136C" w:rsidRDefault="008465D5" w:rsidP="009576A0">
            <w:pPr>
              <w:pStyle w:val="Tabletext"/>
            </w:pPr>
            <w:r w:rsidRPr="00CD136C">
              <w:t>16</w:t>
            </w:r>
          </w:p>
        </w:tc>
        <w:tc>
          <w:tcPr>
            <w:tcW w:w="4496" w:type="pct"/>
            <w:shd w:val="clear" w:color="auto" w:fill="auto"/>
          </w:tcPr>
          <w:p w:rsidR="008465D5" w:rsidRPr="00CD136C" w:rsidRDefault="008465D5" w:rsidP="009576A0">
            <w:pPr>
              <w:pStyle w:val="Tabletext"/>
            </w:pPr>
            <w:r w:rsidRPr="00CD136C">
              <w:rPr>
                <w:i/>
              </w:rPr>
              <w:t>Proceeds of Crime Act 1987</w:t>
            </w:r>
          </w:p>
        </w:tc>
      </w:tr>
      <w:tr w:rsidR="008465D5" w:rsidRPr="00CD136C" w:rsidTr="006A4274">
        <w:tc>
          <w:tcPr>
            <w:tcW w:w="504" w:type="pct"/>
            <w:tcBorders>
              <w:bottom w:val="single" w:sz="4" w:space="0" w:color="auto"/>
            </w:tcBorders>
            <w:shd w:val="clear" w:color="auto" w:fill="auto"/>
          </w:tcPr>
          <w:p w:rsidR="008465D5" w:rsidRPr="00CD136C" w:rsidRDefault="008465D5" w:rsidP="009576A0">
            <w:pPr>
              <w:pStyle w:val="Tabletext"/>
            </w:pPr>
            <w:r w:rsidRPr="00CD136C">
              <w:t>17</w:t>
            </w:r>
          </w:p>
        </w:tc>
        <w:tc>
          <w:tcPr>
            <w:tcW w:w="4496" w:type="pct"/>
            <w:tcBorders>
              <w:bottom w:val="single" w:sz="4" w:space="0" w:color="auto"/>
            </w:tcBorders>
            <w:shd w:val="clear" w:color="auto" w:fill="auto"/>
          </w:tcPr>
          <w:p w:rsidR="008465D5" w:rsidRPr="00CD136C" w:rsidRDefault="008465D5" w:rsidP="009576A0">
            <w:pPr>
              <w:pStyle w:val="Tabletext"/>
            </w:pPr>
            <w:r w:rsidRPr="00CD136C">
              <w:rPr>
                <w:i/>
              </w:rPr>
              <w:t>Quarantine Act 1908</w:t>
            </w:r>
            <w:r w:rsidR="009C1976" w:rsidRPr="00CD136C">
              <w:t>, as in force before 16</w:t>
            </w:r>
            <w:r w:rsidR="00254582" w:rsidRPr="00CD136C">
              <w:t> </w:t>
            </w:r>
            <w:r w:rsidR="009C1976" w:rsidRPr="00CD136C">
              <w:t>June 2016</w:t>
            </w:r>
          </w:p>
        </w:tc>
      </w:tr>
      <w:tr w:rsidR="008465D5" w:rsidRPr="00CD136C" w:rsidTr="006A4274">
        <w:tc>
          <w:tcPr>
            <w:tcW w:w="504" w:type="pct"/>
            <w:tcBorders>
              <w:bottom w:val="single" w:sz="12" w:space="0" w:color="auto"/>
            </w:tcBorders>
            <w:shd w:val="clear" w:color="auto" w:fill="auto"/>
          </w:tcPr>
          <w:p w:rsidR="008465D5" w:rsidRPr="00CD136C" w:rsidRDefault="008465D5" w:rsidP="009576A0">
            <w:pPr>
              <w:pStyle w:val="Tabletext"/>
            </w:pPr>
            <w:r w:rsidRPr="00CD136C">
              <w:t>18</w:t>
            </w:r>
          </w:p>
        </w:tc>
        <w:tc>
          <w:tcPr>
            <w:tcW w:w="4496" w:type="pct"/>
            <w:tcBorders>
              <w:bottom w:val="single" w:sz="12" w:space="0" w:color="auto"/>
            </w:tcBorders>
            <w:shd w:val="clear" w:color="auto" w:fill="auto"/>
          </w:tcPr>
          <w:p w:rsidR="008465D5" w:rsidRPr="00CD136C" w:rsidRDefault="008465D5" w:rsidP="009576A0">
            <w:pPr>
              <w:pStyle w:val="Tabletext"/>
            </w:pPr>
            <w:r w:rsidRPr="00CD136C">
              <w:rPr>
                <w:i/>
              </w:rPr>
              <w:t>Torres Strait Fisheries Act 1984</w:t>
            </w:r>
          </w:p>
        </w:tc>
      </w:tr>
    </w:tbl>
    <w:p w:rsidR="008465D5" w:rsidRPr="00CD136C" w:rsidRDefault="008465D5" w:rsidP="008465D5">
      <w:pPr>
        <w:pStyle w:val="ActHead5"/>
      </w:pPr>
      <w:bookmarkStart w:id="178" w:name="_Toc60999082"/>
      <w:r w:rsidRPr="00E905D2">
        <w:rPr>
          <w:rStyle w:val="CharSectno"/>
        </w:rPr>
        <w:t>119</w:t>
      </w:r>
      <w:r w:rsidRPr="00CD136C">
        <w:t xml:space="preserve">  Approved firearms</w:t>
      </w:r>
      <w:bookmarkEnd w:id="178"/>
    </w:p>
    <w:p w:rsidR="008465D5" w:rsidRPr="00CD136C" w:rsidRDefault="008465D5" w:rsidP="008465D5">
      <w:pPr>
        <w:pStyle w:val="subsection"/>
      </w:pPr>
      <w:r w:rsidRPr="00CD136C">
        <w:tab/>
      </w:r>
      <w:r w:rsidRPr="00CD136C">
        <w:tab/>
        <w:t xml:space="preserve">For the definition of </w:t>
      </w:r>
      <w:r w:rsidRPr="00CD136C">
        <w:rPr>
          <w:b/>
          <w:i/>
        </w:rPr>
        <w:t>approved firearm</w:t>
      </w:r>
      <w:r w:rsidRPr="00CD136C">
        <w:t xml:space="preserve"> in subsection</w:t>
      </w:r>
      <w:r w:rsidR="00254582" w:rsidRPr="00CD136C">
        <w:t> </w:t>
      </w:r>
      <w:r w:rsidRPr="00CD136C">
        <w:t>189A(5) of the Act, the following are approved firearms:</w:t>
      </w:r>
    </w:p>
    <w:p w:rsidR="008465D5" w:rsidRPr="00CD136C" w:rsidRDefault="008465D5" w:rsidP="008465D5">
      <w:pPr>
        <w:pStyle w:val="paragraph"/>
      </w:pPr>
      <w:r w:rsidRPr="00CD136C">
        <w:tab/>
        <w:t>(a)</w:t>
      </w:r>
      <w:r w:rsidRPr="00CD136C">
        <w:tab/>
        <w:t>Colt M16 automatic rifle;</w:t>
      </w:r>
    </w:p>
    <w:p w:rsidR="008465D5" w:rsidRPr="00CD136C" w:rsidRDefault="008465D5" w:rsidP="008465D5">
      <w:pPr>
        <w:pStyle w:val="paragraph"/>
      </w:pPr>
      <w:r w:rsidRPr="00CD136C">
        <w:tab/>
        <w:t>(b)</w:t>
      </w:r>
      <w:r w:rsidRPr="00CD136C">
        <w:tab/>
        <w:t>Glock 9mm semi</w:t>
      </w:r>
      <w:r w:rsidR="00E905D2">
        <w:noBreakHyphen/>
      </w:r>
      <w:r w:rsidRPr="00CD136C">
        <w:t>automatic pistol;</w:t>
      </w:r>
    </w:p>
    <w:p w:rsidR="008465D5" w:rsidRPr="00CD136C" w:rsidRDefault="008465D5" w:rsidP="008465D5">
      <w:pPr>
        <w:pStyle w:val="paragraph"/>
      </w:pPr>
      <w:r w:rsidRPr="00CD136C">
        <w:tab/>
        <w:t>(c)</w:t>
      </w:r>
      <w:r w:rsidRPr="00CD136C">
        <w:tab/>
        <w:t>Remington 870 Marine Magnum shotgun;</w:t>
      </w:r>
    </w:p>
    <w:p w:rsidR="008465D5" w:rsidRPr="00CD136C" w:rsidRDefault="008465D5" w:rsidP="008465D5">
      <w:pPr>
        <w:pStyle w:val="paragraph"/>
      </w:pPr>
      <w:r w:rsidRPr="00CD136C">
        <w:tab/>
        <w:t>(d)</w:t>
      </w:r>
      <w:r w:rsidRPr="00CD136C">
        <w:tab/>
        <w:t>CZ .22 Bolt Action Rifle;</w:t>
      </w:r>
    </w:p>
    <w:p w:rsidR="008465D5" w:rsidRPr="00CD136C" w:rsidRDefault="008465D5" w:rsidP="008465D5">
      <w:pPr>
        <w:pStyle w:val="paragraph"/>
      </w:pPr>
      <w:r w:rsidRPr="00CD136C">
        <w:tab/>
        <w:t>(e)</w:t>
      </w:r>
      <w:r w:rsidRPr="00CD136C">
        <w:tab/>
        <w:t>Remington 700 Bolt Action Rifle;</w:t>
      </w:r>
    </w:p>
    <w:p w:rsidR="008465D5" w:rsidRPr="00CD136C" w:rsidRDefault="008465D5" w:rsidP="008465D5">
      <w:pPr>
        <w:pStyle w:val="paragraph"/>
      </w:pPr>
      <w:r w:rsidRPr="00CD136C">
        <w:tab/>
        <w:t>(f)</w:t>
      </w:r>
      <w:r w:rsidRPr="00CD136C">
        <w:tab/>
        <w:t>Browning 0.50 Calibre Infantry Machinegun;</w:t>
      </w:r>
    </w:p>
    <w:p w:rsidR="008465D5" w:rsidRPr="00CD136C" w:rsidRDefault="008465D5" w:rsidP="008465D5">
      <w:pPr>
        <w:pStyle w:val="paragraph"/>
      </w:pPr>
      <w:r w:rsidRPr="00CD136C">
        <w:tab/>
        <w:t>(g)</w:t>
      </w:r>
      <w:r w:rsidRPr="00CD136C">
        <w:tab/>
        <w:t>FN Herstal General Support Machine Gun (GSMG) MAG 58 (7.62mm).</w:t>
      </w:r>
    </w:p>
    <w:p w:rsidR="008465D5" w:rsidRPr="00CD136C" w:rsidRDefault="008465D5" w:rsidP="008465D5">
      <w:pPr>
        <w:pStyle w:val="ActHead5"/>
      </w:pPr>
      <w:bookmarkStart w:id="179" w:name="_Toc60999083"/>
      <w:r w:rsidRPr="00E905D2">
        <w:rPr>
          <w:rStyle w:val="CharSectno"/>
        </w:rPr>
        <w:t>120</w:t>
      </w:r>
      <w:r w:rsidRPr="00CD136C">
        <w:t xml:space="preserve">  Post</w:t>
      </w:r>
      <w:r w:rsidR="00E905D2">
        <w:noBreakHyphen/>
      </w:r>
      <w:r w:rsidRPr="00CD136C">
        <w:t>importation permission—kinds of prohibited imports</w:t>
      </w:r>
      <w:bookmarkEnd w:id="179"/>
    </w:p>
    <w:p w:rsidR="008465D5" w:rsidRPr="00CD136C" w:rsidRDefault="008465D5" w:rsidP="008465D5">
      <w:pPr>
        <w:pStyle w:val="subsection"/>
      </w:pPr>
      <w:r w:rsidRPr="00CD136C">
        <w:tab/>
      </w:r>
      <w:r w:rsidRPr="00CD136C">
        <w:tab/>
        <w:t>For section</w:t>
      </w:r>
      <w:r w:rsidR="00254582" w:rsidRPr="00CD136C">
        <w:t> </w:t>
      </w:r>
      <w:r w:rsidRPr="00CD136C">
        <w:t>209T of the Act, the kinds of prohibited imports are those mentioned in the following table.</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48"/>
        <w:gridCol w:w="7681"/>
      </w:tblGrid>
      <w:tr w:rsidR="008465D5" w:rsidRPr="00CD136C" w:rsidTr="006A4274">
        <w:trPr>
          <w:tblHeader/>
        </w:trPr>
        <w:tc>
          <w:tcPr>
            <w:tcW w:w="5000" w:type="pct"/>
            <w:gridSpan w:val="2"/>
            <w:tcBorders>
              <w:top w:val="single" w:sz="12" w:space="0" w:color="auto"/>
              <w:bottom w:val="single" w:sz="6" w:space="0" w:color="auto"/>
            </w:tcBorders>
            <w:shd w:val="clear" w:color="auto" w:fill="auto"/>
          </w:tcPr>
          <w:p w:rsidR="008465D5" w:rsidRPr="00CD136C" w:rsidRDefault="008465D5" w:rsidP="009576A0">
            <w:pPr>
              <w:pStyle w:val="TableHeading"/>
            </w:pPr>
            <w:r w:rsidRPr="00CD136C">
              <w:t>Post</w:t>
            </w:r>
            <w:r w:rsidR="00E905D2">
              <w:noBreakHyphen/>
            </w:r>
            <w:r w:rsidRPr="00CD136C">
              <w:t>importation permission—kinds of prohibited imports</w:t>
            </w:r>
          </w:p>
        </w:tc>
      </w:tr>
      <w:tr w:rsidR="008465D5" w:rsidRPr="00CD136C" w:rsidTr="006A4274">
        <w:trPr>
          <w:tblHeader/>
        </w:trPr>
        <w:tc>
          <w:tcPr>
            <w:tcW w:w="497"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4503"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Kinds of prohibited imports</w:t>
            </w:r>
          </w:p>
        </w:tc>
      </w:tr>
      <w:tr w:rsidR="008465D5" w:rsidRPr="00CD136C" w:rsidTr="006A4274">
        <w:tc>
          <w:tcPr>
            <w:tcW w:w="497" w:type="pct"/>
            <w:tcBorders>
              <w:top w:val="single" w:sz="12" w:space="0" w:color="auto"/>
            </w:tcBorders>
            <w:shd w:val="clear" w:color="auto" w:fill="auto"/>
          </w:tcPr>
          <w:p w:rsidR="008465D5" w:rsidRPr="00CD136C" w:rsidRDefault="008465D5" w:rsidP="009576A0">
            <w:pPr>
              <w:pStyle w:val="Tabletext"/>
            </w:pPr>
            <w:r w:rsidRPr="00CD136C">
              <w:t>1</w:t>
            </w:r>
          </w:p>
        </w:tc>
        <w:tc>
          <w:tcPr>
            <w:tcW w:w="4503" w:type="pct"/>
            <w:tcBorders>
              <w:top w:val="single" w:sz="12" w:space="0" w:color="auto"/>
            </w:tcBorders>
            <w:shd w:val="clear" w:color="auto" w:fill="auto"/>
          </w:tcPr>
          <w:p w:rsidR="008465D5" w:rsidRPr="00CD136C" w:rsidRDefault="008465D5" w:rsidP="009576A0">
            <w:pPr>
              <w:pStyle w:val="Tabletext"/>
            </w:pPr>
            <w:r w:rsidRPr="00CD136C">
              <w:t>Goods to which regulation</w:t>
            </w:r>
            <w:r w:rsidR="00254582" w:rsidRPr="00CD136C">
              <w:t> </w:t>
            </w:r>
            <w:r w:rsidRPr="00CD136C">
              <w:t>4A of the Prohibited Imports Regulations applies.</w:t>
            </w:r>
          </w:p>
        </w:tc>
      </w:tr>
      <w:tr w:rsidR="008465D5" w:rsidRPr="00CD136C" w:rsidTr="006A4274">
        <w:tc>
          <w:tcPr>
            <w:tcW w:w="497" w:type="pct"/>
            <w:shd w:val="clear" w:color="auto" w:fill="auto"/>
          </w:tcPr>
          <w:p w:rsidR="008465D5" w:rsidRPr="00CD136C" w:rsidRDefault="008465D5" w:rsidP="009576A0">
            <w:pPr>
              <w:pStyle w:val="Tabletext"/>
            </w:pPr>
            <w:r w:rsidRPr="00CD136C">
              <w:t>2</w:t>
            </w:r>
          </w:p>
        </w:tc>
        <w:tc>
          <w:tcPr>
            <w:tcW w:w="4503" w:type="pct"/>
            <w:shd w:val="clear" w:color="auto" w:fill="auto"/>
          </w:tcPr>
          <w:p w:rsidR="008465D5" w:rsidRPr="00CD136C" w:rsidRDefault="008465D5" w:rsidP="009576A0">
            <w:pPr>
              <w:pStyle w:val="Tabletext"/>
            </w:pPr>
            <w:r w:rsidRPr="00CD136C">
              <w:t>Goods to which regulation</w:t>
            </w:r>
            <w:r w:rsidR="00254582" w:rsidRPr="00CD136C">
              <w:t> </w:t>
            </w:r>
            <w:r w:rsidRPr="00CD136C">
              <w:t>4B of the Prohibited Imports Regulations applies.</w:t>
            </w:r>
          </w:p>
        </w:tc>
      </w:tr>
      <w:tr w:rsidR="008465D5" w:rsidRPr="00CD136C" w:rsidTr="006A4274">
        <w:tc>
          <w:tcPr>
            <w:tcW w:w="497" w:type="pct"/>
            <w:shd w:val="clear" w:color="auto" w:fill="auto"/>
          </w:tcPr>
          <w:p w:rsidR="008465D5" w:rsidRPr="00CD136C" w:rsidRDefault="008465D5" w:rsidP="009576A0">
            <w:pPr>
              <w:pStyle w:val="Tabletext"/>
            </w:pPr>
            <w:r w:rsidRPr="00CD136C">
              <w:t>3</w:t>
            </w:r>
          </w:p>
        </w:tc>
        <w:tc>
          <w:tcPr>
            <w:tcW w:w="4503" w:type="pct"/>
            <w:shd w:val="clear" w:color="auto" w:fill="auto"/>
          </w:tcPr>
          <w:p w:rsidR="008465D5" w:rsidRPr="00CD136C" w:rsidRDefault="008465D5" w:rsidP="009576A0">
            <w:pPr>
              <w:pStyle w:val="Tabletext"/>
            </w:pPr>
            <w:r w:rsidRPr="00CD136C">
              <w:t>Goods to which regulation</w:t>
            </w:r>
            <w:r w:rsidR="00254582" w:rsidRPr="00CD136C">
              <w:t> </w:t>
            </w:r>
            <w:r w:rsidRPr="00CD136C">
              <w:t>4BA of the Prohibited Imports Regulations applies.</w:t>
            </w:r>
          </w:p>
        </w:tc>
      </w:tr>
      <w:tr w:rsidR="008465D5" w:rsidRPr="00CD136C" w:rsidTr="006A4274">
        <w:tc>
          <w:tcPr>
            <w:tcW w:w="497" w:type="pct"/>
            <w:shd w:val="clear" w:color="auto" w:fill="auto"/>
          </w:tcPr>
          <w:p w:rsidR="008465D5" w:rsidRPr="00CD136C" w:rsidRDefault="008465D5" w:rsidP="009576A0">
            <w:pPr>
              <w:pStyle w:val="Tabletext"/>
            </w:pPr>
            <w:r w:rsidRPr="00CD136C">
              <w:t>4</w:t>
            </w:r>
          </w:p>
        </w:tc>
        <w:tc>
          <w:tcPr>
            <w:tcW w:w="4503" w:type="pct"/>
            <w:shd w:val="clear" w:color="auto" w:fill="auto"/>
          </w:tcPr>
          <w:p w:rsidR="008465D5" w:rsidRPr="00CD136C" w:rsidRDefault="008465D5" w:rsidP="009576A0">
            <w:pPr>
              <w:pStyle w:val="Tabletext"/>
            </w:pPr>
            <w:r w:rsidRPr="00CD136C">
              <w:t>Goods to which regulation</w:t>
            </w:r>
            <w:r w:rsidR="00254582" w:rsidRPr="00CD136C">
              <w:t> </w:t>
            </w:r>
            <w:r w:rsidRPr="00CD136C">
              <w:t>4C of the Prohibited Imports Regulations applies.</w:t>
            </w:r>
          </w:p>
        </w:tc>
      </w:tr>
      <w:tr w:rsidR="008465D5" w:rsidRPr="00CD136C" w:rsidTr="006A4274">
        <w:tc>
          <w:tcPr>
            <w:tcW w:w="497" w:type="pct"/>
            <w:shd w:val="clear" w:color="auto" w:fill="auto"/>
          </w:tcPr>
          <w:p w:rsidR="008465D5" w:rsidRPr="00CD136C" w:rsidRDefault="008465D5" w:rsidP="009576A0">
            <w:pPr>
              <w:pStyle w:val="Tabletext"/>
            </w:pPr>
            <w:r w:rsidRPr="00CD136C">
              <w:t>5</w:t>
            </w:r>
          </w:p>
        </w:tc>
        <w:tc>
          <w:tcPr>
            <w:tcW w:w="4503" w:type="pct"/>
            <w:shd w:val="clear" w:color="auto" w:fill="auto"/>
          </w:tcPr>
          <w:p w:rsidR="008465D5" w:rsidRPr="00CD136C" w:rsidRDefault="008465D5" w:rsidP="009576A0">
            <w:pPr>
              <w:pStyle w:val="Tabletext"/>
            </w:pPr>
            <w:r w:rsidRPr="00CD136C">
              <w:t>Goods to which regulation</w:t>
            </w:r>
            <w:r w:rsidR="00254582" w:rsidRPr="00CD136C">
              <w:t> </w:t>
            </w:r>
            <w:r w:rsidRPr="00CD136C">
              <w:t>4F of the Prohibited Imports Regulations applies.</w:t>
            </w:r>
          </w:p>
        </w:tc>
      </w:tr>
      <w:tr w:rsidR="008465D5" w:rsidRPr="00CD136C" w:rsidTr="006A4274">
        <w:tc>
          <w:tcPr>
            <w:tcW w:w="497" w:type="pct"/>
            <w:shd w:val="clear" w:color="auto" w:fill="auto"/>
          </w:tcPr>
          <w:p w:rsidR="008465D5" w:rsidRPr="00CD136C" w:rsidRDefault="008465D5" w:rsidP="009576A0">
            <w:pPr>
              <w:pStyle w:val="Tabletext"/>
            </w:pPr>
            <w:r w:rsidRPr="00CD136C">
              <w:t>6</w:t>
            </w:r>
          </w:p>
        </w:tc>
        <w:tc>
          <w:tcPr>
            <w:tcW w:w="4503" w:type="pct"/>
            <w:shd w:val="clear" w:color="auto" w:fill="auto"/>
          </w:tcPr>
          <w:p w:rsidR="008465D5" w:rsidRPr="00CD136C" w:rsidRDefault="008465D5" w:rsidP="009576A0">
            <w:pPr>
              <w:pStyle w:val="Tabletext"/>
            </w:pPr>
            <w:r w:rsidRPr="00CD136C">
              <w:t>Goods to which regulation</w:t>
            </w:r>
            <w:r w:rsidR="00254582" w:rsidRPr="00CD136C">
              <w:t> </w:t>
            </w:r>
            <w:r w:rsidRPr="00CD136C">
              <w:t>4G of the Prohibited Imports Regulations applies.</w:t>
            </w:r>
          </w:p>
        </w:tc>
      </w:tr>
      <w:tr w:rsidR="008465D5" w:rsidRPr="00CD136C" w:rsidTr="006A4274">
        <w:tc>
          <w:tcPr>
            <w:tcW w:w="497" w:type="pct"/>
            <w:shd w:val="clear" w:color="auto" w:fill="auto"/>
          </w:tcPr>
          <w:p w:rsidR="008465D5" w:rsidRPr="00CD136C" w:rsidRDefault="008465D5" w:rsidP="009576A0">
            <w:pPr>
              <w:pStyle w:val="Tabletext"/>
            </w:pPr>
            <w:r w:rsidRPr="00CD136C">
              <w:t>7</w:t>
            </w:r>
          </w:p>
        </w:tc>
        <w:tc>
          <w:tcPr>
            <w:tcW w:w="4503" w:type="pct"/>
            <w:shd w:val="clear" w:color="auto" w:fill="auto"/>
          </w:tcPr>
          <w:p w:rsidR="008465D5" w:rsidRPr="00CD136C" w:rsidRDefault="008465D5" w:rsidP="009576A0">
            <w:pPr>
              <w:pStyle w:val="Tabletext"/>
            </w:pPr>
            <w:r w:rsidRPr="00CD136C">
              <w:t>Goods to which regulation</w:t>
            </w:r>
            <w:r w:rsidR="00254582" w:rsidRPr="00CD136C">
              <w:t> </w:t>
            </w:r>
            <w:r w:rsidRPr="00CD136C">
              <w:t>4S of the Prohibited Imports Regulations applies.</w:t>
            </w:r>
          </w:p>
        </w:tc>
      </w:tr>
      <w:tr w:rsidR="008465D5" w:rsidRPr="00CD136C" w:rsidTr="006A4274">
        <w:tc>
          <w:tcPr>
            <w:tcW w:w="497" w:type="pct"/>
            <w:shd w:val="clear" w:color="auto" w:fill="auto"/>
          </w:tcPr>
          <w:p w:rsidR="008465D5" w:rsidRPr="00CD136C" w:rsidRDefault="008465D5" w:rsidP="009576A0">
            <w:pPr>
              <w:pStyle w:val="Tabletext"/>
            </w:pPr>
            <w:r w:rsidRPr="00CD136C">
              <w:t>8</w:t>
            </w:r>
          </w:p>
        </w:tc>
        <w:tc>
          <w:tcPr>
            <w:tcW w:w="4503" w:type="pct"/>
            <w:shd w:val="clear" w:color="auto" w:fill="auto"/>
          </w:tcPr>
          <w:p w:rsidR="008465D5" w:rsidRPr="00CD136C" w:rsidRDefault="008465D5" w:rsidP="009576A0">
            <w:pPr>
              <w:pStyle w:val="Tabletext"/>
            </w:pPr>
            <w:r w:rsidRPr="00CD136C">
              <w:t>Goods to which regulation</w:t>
            </w:r>
            <w:r w:rsidR="00254582" w:rsidRPr="00CD136C">
              <w:t> </w:t>
            </w:r>
            <w:r w:rsidRPr="00CD136C">
              <w:t>4T of the Prohibited Imports Regulations applies.</w:t>
            </w:r>
          </w:p>
        </w:tc>
      </w:tr>
      <w:tr w:rsidR="008465D5" w:rsidRPr="00CD136C" w:rsidTr="006A4274">
        <w:tc>
          <w:tcPr>
            <w:tcW w:w="497" w:type="pct"/>
            <w:shd w:val="clear" w:color="auto" w:fill="auto"/>
          </w:tcPr>
          <w:p w:rsidR="008465D5" w:rsidRPr="00CD136C" w:rsidRDefault="008465D5" w:rsidP="009576A0">
            <w:pPr>
              <w:pStyle w:val="Tabletext"/>
            </w:pPr>
            <w:r w:rsidRPr="00CD136C">
              <w:t>9</w:t>
            </w:r>
          </w:p>
        </w:tc>
        <w:tc>
          <w:tcPr>
            <w:tcW w:w="4503" w:type="pct"/>
            <w:shd w:val="clear" w:color="auto" w:fill="auto"/>
          </w:tcPr>
          <w:p w:rsidR="008465D5" w:rsidRPr="00CD136C" w:rsidRDefault="008465D5" w:rsidP="009576A0">
            <w:pPr>
              <w:pStyle w:val="Tabletext"/>
            </w:pPr>
            <w:r w:rsidRPr="00CD136C">
              <w:t>Goods to which regulation</w:t>
            </w:r>
            <w:r w:rsidR="00254582" w:rsidRPr="00CD136C">
              <w:t> </w:t>
            </w:r>
            <w:r w:rsidRPr="00CD136C">
              <w:t>4V of the Prohibited Imports Regulations applies.</w:t>
            </w:r>
          </w:p>
        </w:tc>
      </w:tr>
      <w:tr w:rsidR="008465D5" w:rsidRPr="00CD136C" w:rsidTr="006A4274">
        <w:tc>
          <w:tcPr>
            <w:tcW w:w="497" w:type="pct"/>
            <w:shd w:val="clear" w:color="auto" w:fill="auto"/>
          </w:tcPr>
          <w:p w:rsidR="008465D5" w:rsidRPr="00CD136C" w:rsidRDefault="008465D5" w:rsidP="009576A0">
            <w:pPr>
              <w:pStyle w:val="Tabletext"/>
            </w:pPr>
            <w:r w:rsidRPr="00CD136C">
              <w:t>10</w:t>
            </w:r>
          </w:p>
        </w:tc>
        <w:tc>
          <w:tcPr>
            <w:tcW w:w="4503" w:type="pct"/>
            <w:shd w:val="clear" w:color="auto" w:fill="auto"/>
          </w:tcPr>
          <w:p w:rsidR="008465D5" w:rsidRPr="00CD136C" w:rsidRDefault="008465D5" w:rsidP="009576A0">
            <w:pPr>
              <w:pStyle w:val="Tabletext"/>
            </w:pPr>
            <w:r w:rsidRPr="00CD136C">
              <w:t>Goods to which regulation</w:t>
            </w:r>
            <w:r w:rsidR="00254582" w:rsidRPr="00CD136C">
              <w:t> </w:t>
            </w:r>
            <w:r w:rsidRPr="00CD136C">
              <w:t>4W of the Prohibited Imports Regulations applies.</w:t>
            </w:r>
          </w:p>
        </w:tc>
      </w:tr>
      <w:tr w:rsidR="008465D5" w:rsidRPr="00CD136C" w:rsidTr="006A4274">
        <w:tc>
          <w:tcPr>
            <w:tcW w:w="497" w:type="pct"/>
            <w:shd w:val="clear" w:color="auto" w:fill="auto"/>
          </w:tcPr>
          <w:p w:rsidR="008465D5" w:rsidRPr="00CD136C" w:rsidRDefault="008465D5" w:rsidP="009576A0">
            <w:pPr>
              <w:pStyle w:val="Tabletext"/>
            </w:pPr>
            <w:r w:rsidRPr="00CD136C">
              <w:t>11</w:t>
            </w:r>
          </w:p>
        </w:tc>
        <w:tc>
          <w:tcPr>
            <w:tcW w:w="4503" w:type="pct"/>
            <w:shd w:val="clear" w:color="auto" w:fill="auto"/>
          </w:tcPr>
          <w:p w:rsidR="008465D5" w:rsidRPr="00CD136C" w:rsidRDefault="008465D5" w:rsidP="009576A0">
            <w:pPr>
              <w:pStyle w:val="Tabletext"/>
            </w:pPr>
            <w:r w:rsidRPr="00CD136C">
              <w:t>Goods to which regulation</w:t>
            </w:r>
            <w:r w:rsidR="00254582" w:rsidRPr="00CD136C">
              <w:t> </w:t>
            </w:r>
            <w:r w:rsidRPr="00CD136C">
              <w:t>5G of the Prohibited Imports Regulations applies.</w:t>
            </w:r>
          </w:p>
        </w:tc>
      </w:tr>
      <w:tr w:rsidR="008465D5" w:rsidRPr="00CD136C" w:rsidTr="006A4274">
        <w:tc>
          <w:tcPr>
            <w:tcW w:w="497" w:type="pct"/>
            <w:shd w:val="clear" w:color="auto" w:fill="auto"/>
          </w:tcPr>
          <w:p w:rsidR="008465D5" w:rsidRPr="00CD136C" w:rsidRDefault="008465D5" w:rsidP="009576A0">
            <w:pPr>
              <w:pStyle w:val="Tabletext"/>
            </w:pPr>
            <w:r w:rsidRPr="00CD136C">
              <w:t>12</w:t>
            </w:r>
          </w:p>
        </w:tc>
        <w:tc>
          <w:tcPr>
            <w:tcW w:w="4503" w:type="pct"/>
            <w:shd w:val="clear" w:color="auto" w:fill="auto"/>
          </w:tcPr>
          <w:p w:rsidR="008465D5" w:rsidRPr="00CD136C" w:rsidRDefault="008465D5" w:rsidP="009576A0">
            <w:pPr>
              <w:pStyle w:val="Tabletext"/>
            </w:pPr>
            <w:r w:rsidRPr="00CD136C">
              <w:t xml:space="preserve">Goods specified in </w:t>
            </w:r>
            <w:r w:rsidR="00E905D2">
              <w:t>item 1</w:t>
            </w:r>
            <w:r w:rsidRPr="00CD136C">
              <w:t>5 or 16 of the table in Schedule</w:t>
            </w:r>
            <w:r w:rsidR="00254582" w:rsidRPr="00CD136C">
              <w:t> </w:t>
            </w:r>
            <w:r w:rsidRPr="00CD136C">
              <w:t>2 to the Prohibited Imports Regulations.</w:t>
            </w:r>
          </w:p>
        </w:tc>
      </w:tr>
      <w:tr w:rsidR="008465D5" w:rsidRPr="00CD136C" w:rsidTr="006A4274">
        <w:tc>
          <w:tcPr>
            <w:tcW w:w="497" w:type="pct"/>
            <w:shd w:val="clear" w:color="auto" w:fill="auto"/>
          </w:tcPr>
          <w:p w:rsidR="008465D5" w:rsidRPr="00CD136C" w:rsidRDefault="008465D5" w:rsidP="009576A0">
            <w:pPr>
              <w:pStyle w:val="Tabletext"/>
            </w:pPr>
            <w:r w:rsidRPr="00CD136C">
              <w:t>13</w:t>
            </w:r>
          </w:p>
        </w:tc>
        <w:tc>
          <w:tcPr>
            <w:tcW w:w="4503" w:type="pct"/>
            <w:shd w:val="clear" w:color="auto" w:fill="auto"/>
          </w:tcPr>
          <w:p w:rsidR="008465D5" w:rsidRPr="00CD136C" w:rsidRDefault="008465D5" w:rsidP="009576A0">
            <w:pPr>
              <w:pStyle w:val="Tabletext"/>
            </w:pPr>
            <w:r w:rsidRPr="00CD136C">
              <w:t xml:space="preserve">Goods specified in </w:t>
            </w:r>
            <w:r w:rsidR="00E905D2">
              <w:t>item 1</w:t>
            </w:r>
            <w:r w:rsidRPr="00CD136C">
              <w:t xml:space="preserve"> or 10 of the table in Schedule</w:t>
            </w:r>
            <w:r w:rsidR="00254582" w:rsidRPr="00CD136C">
              <w:t> </w:t>
            </w:r>
            <w:r w:rsidRPr="00CD136C">
              <w:t>3 to the Prohibited Imports Regulations.</w:t>
            </w:r>
          </w:p>
        </w:tc>
      </w:tr>
      <w:tr w:rsidR="008465D5" w:rsidRPr="00CD136C" w:rsidTr="006A4274">
        <w:tc>
          <w:tcPr>
            <w:tcW w:w="497" w:type="pct"/>
            <w:shd w:val="clear" w:color="auto" w:fill="auto"/>
          </w:tcPr>
          <w:p w:rsidR="008465D5" w:rsidRPr="00CD136C" w:rsidRDefault="008465D5" w:rsidP="009576A0">
            <w:pPr>
              <w:pStyle w:val="Tabletext"/>
            </w:pPr>
            <w:r w:rsidRPr="00CD136C">
              <w:t>14</w:t>
            </w:r>
          </w:p>
        </w:tc>
        <w:tc>
          <w:tcPr>
            <w:tcW w:w="4503" w:type="pct"/>
            <w:shd w:val="clear" w:color="auto" w:fill="auto"/>
          </w:tcPr>
          <w:p w:rsidR="008465D5" w:rsidRPr="00CD136C" w:rsidRDefault="008465D5" w:rsidP="009576A0">
            <w:pPr>
              <w:pStyle w:val="Tabletext"/>
            </w:pPr>
            <w:r w:rsidRPr="00CD136C">
              <w:t xml:space="preserve">Goods specified in </w:t>
            </w:r>
            <w:r w:rsidR="00E905D2">
              <w:t>item 1</w:t>
            </w:r>
            <w:r w:rsidRPr="00CD136C">
              <w:t>, 2, 3, 4, 5, 6, 7, 8, 9, 10, 12, 12AA, 13, 14, 15 or 16 of the table in Schedule</w:t>
            </w:r>
            <w:r w:rsidR="00254582" w:rsidRPr="00CD136C">
              <w:t> </w:t>
            </w:r>
            <w:r w:rsidRPr="00CD136C">
              <w:t>8 to the Prohibited Imports Regulations.</w:t>
            </w:r>
          </w:p>
        </w:tc>
      </w:tr>
      <w:tr w:rsidR="008465D5" w:rsidRPr="00CD136C" w:rsidTr="006A4274">
        <w:tc>
          <w:tcPr>
            <w:tcW w:w="497" w:type="pct"/>
            <w:shd w:val="clear" w:color="auto" w:fill="auto"/>
          </w:tcPr>
          <w:p w:rsidR="008465D5" w:rsidRPr="00CD136C" w:rsidRDefault="008465D5" w:rsidP="009576A0">
            <w:pPr>
              <w:pStyle w:val="Tabletext"/>
            </w:pPr>
            <w:r w:rsidRPr="00CD136C">
              <w:t>15</w:t>
            </w:r>
          </w:p>
        </w:tc>
        <w:tc>
          <w:tcPr>
            <w:tcW w:w="4503" w:type="pct"/>
            <w:shd w:val="clear" w:color="auto" w:fill="auto"/>
          </w:tcPr>
          <w:p w:rsidR="008465D5" w:rsidRPr="00CD136C" w:rsidRDefault="008465D5" w:rsidP="009576A0">
            <w:pPr>
              <w:pStyle w:val="Tabletext"/>
            </w:pPr>
            <w:r w:rsidRPr="00CD136C">
              <w:t>Goods specified in item</w:t>
            </w:r>
            <w:r w:rsidR="00254582" w:rsidRPr="00CD136C">
              <w:t> </w:t>
            </w:r>
            <w:r w:rsidRPr="00CD136C">
              <w:t>2, 3, 10 or 11 of the table in Schedule</w:t>
            </w:r>
            <w:r w:rsidR="00254582" w:rsidRPr="00CD136C">
              <w:t> </w:t>
            </w:r>
            <w:r w:rsidRPr="00CD136C">
              <w:t>9 to the Prohibited Imports Regulations.</w:t>
            </w:r>
          </w:p>
        </w:tc>
      </w:tr>
      <w:tr w:rsidR="008465D5" w:rsidRPr="00CD136C" w:rsidTr="006A4274">
        <w:tc>
          <w:tcPr>
            <w:tcW w:w="497" w:type="pct"/>
            <w:shd w:val="clear" w:color="auto" w:fill="auto"/>
          </w:tcPr>
          <w:p w:rsidR="008465D5" w:rsidRPr="00CD136C" w:rsidRDefault="008465D5" w:rsidP="009576A0">
            <w:pPr>
              <w:pStyle w:val="Tabletext"/>
            </w:pPr>
            <w:r w:rsidRPr="00CD136C">
              <w:t>16</w:t>
            </w:r>
          </w:p>
        </w:tc>
        <w:tc>
          <w:tcPr>
            <w:tcW w:w="4503" w:type="pct"/>
            <w:shd w:val="clear" w:color="auto" w:fill="auto"/>
          </w:tcPr>
          <w:p w:rsidR="008465D5" w:rsidRPr="00CD136C" w:rsidRDefault="008465D5" w:rsidP="009576A0">
            <w:pPr>
              <w:pStyle w:val="Tabletext"/>
            </w:pPr>
            <w:r w:rsidRPr="00CD136C">
              <w:t>Goods specified in Part</w:t>
            </w:r>
            <w:r w:rsidR="00254582" w:rsidRPr="00CD136C">
              <w:t> </w:t>
            </w:r>
            <w:r w:rsidRPr="00CD136C">
              <w:t>3 or 4 of Schedule</w:t>
            </w:r>
            <w:r w:rsidR="00254582" w:rsidRPr="00CD136C">
              <w:t> </w:t>
            </w:r>
            <w:r w:rsidRPr="00CD136C">
              <w:t>11 to the Prohibited Imports Regulations.</w:t>
            </w:r>
          </w:p>
        </w:tc>
      </w:tr>
      <w:tr w:rsidR="008465D5" w:rsidRPr="00CD136C" w:rsidTr="006A4274">
        <w:tc>
          <w:tcPr>
            <w:tcW w:w="497" w:type="pct"/>
            <w:tcBorders>
              <w:bottom w:val="single" w:sz="4" w:space="0" w:color="auto"/>
            </w:tcBorders>
            <w:shd w:val="clear" w:color="auto" w:fill="auto"/>
          </w:tcPr>
          <w:p w:rsidR="008465D5" w:rsidRPr="00CD136C" w:rsidRDefault="008465D5" w:rsidP="009576A0">
            <w:pPr>
              <w:pStyle w:val="Tabletext"/>
            </w:pPr>
            <w:r w:rsidRPr="00CD136C">
              <w:t>17</w:t>
            </w:r>
          </w:p>
        </w:tc>
        <w:tc>
          <w:tcPr>
            <w:tcW w:w="4503" w:type="pct"/>
            <w:tcBorders>
              <w:bottom w:val="single" w:sz="4" w:space="0" w:color="auto"/>
            </w:tcBorders>
            <w:shd w:val="clear" w:color="auto" w:fill="auto"/>
          </w:tcPr>
          <w:p w:rsidR="008465D5" w:rsidRPr="00CD136C" w:rsidRDefault="008465D5" w:rsidP="009576A0">
            <w:pPr>
              <w:pStyle w:val="Tabletext"/>
            </w:pPr>
            <w:r w:rsidRPr="00CD136C">
              <w:t>Goods specified in item</w:t>
            </w:r>
            <w:r w:rsidR="00254582" w:rsidRPr="00CD136C">
              <w:t> </w:t>
            </w:r>
            <w:r w:rsidRPr="00CD136C">
              <w:t>5 of the table in Schedule</w:t>
            </w:r>
            <w:r w:rsidR="00254582" w:rsidRPr="00CD136C">
              <w:t> </w:t>
            </w:r>
            <w:r w:rsidRPr="00CD136C">
              <w:t>12 to the Prohibited Imports Regulations.</w:t>
            </w:r>
          </w:p>
        </w:tc>
      </w:tr>
      <w:tr w:rsidR="008465D5" w:rsidRPr="00CD136C" w:rsidTr="006A4274">
        <w:tc>
          <w:tcPr>
            <w:tcW w:w="497" w:type="pct"/>
            <w:tcBorders>
              <w:bottom w:val="single" w:sz="12" w:space="0" w:color="auto"/>
            </w:tcBorders>
            <w:shd w:val="clear" w:color="auto" w:fill="auto"/>
          </w:tcPr>
          <w:p w:rsidR="008465D5" w:rsidRPr="00CD136C" w:rsidRDefault="008465D5" w:rsidP="009576A0">
            <w:pPr>
              <w:pStyle w:val="Tabletext"/>
            </w:pPr>
            <w:r w:rsidRPr="00CD136C">
              <w:t>18</w:t>
            </w:r>
          </w:p>
        </w:tc>
        <w:tc>
          <w:tcPr>
            <w:tcW w:w="4503" w:type="pct"/>
            <w:tcBorders>
              <w:bottom w:val="single" w:sz="12" w:space="0" w:color="auto"/>
            </w:tcBorders>
            <w:shd w:val="clear" w:color="auto" w:fill="auto"/>
          </w:tcPr>
          <w:p w:rsidR="008465D5" w:rsidRPr="00CD136C" w:rsidRDefault="008465D5" w:rsidP="009576A0">
            <w:pPr>
              <w:pStyle w:val="Tabletext"/>
            </w:pPr>
            <w:r w:rsidRPr="00CD136C">
              <w:t>Goods specified in Part</w:t>
            </w:r>
            <w:r w:rsidR="00254582" w:rsidRPr="00CD136C">
              <w:t> </w:t>
            </w:r>
            <w:r w:rsidRPr="00CD136C">
              <w:t>2 of Schedule</w:t>
            </w:r>
            <w:r w:rsidR="00254582" w:rsidRPr="00CD136C">
              <w:t> </w:t>
            </w:r>
            <w:r w:rsidRPr="00CD136C">
              <w:t>13 to the Prohibited Imports Regulations.</w:t>
            </w:r>
          </w:p>
        </w:tc>
      </w:tr>
    </w:tbl>
    <w:p w:rsidR="008465D5" w:rsidRPr="00CD136C" w:rsidRDefault="008465D5" w:rsidP="008465D5">
      <w:pPr>
        <w:pStyle w:val="ActHead5"/>
      </w:pPr>
      <w:bookmarkStart w:id="180" w:name="_Toc60999084"/>
      <w:r w:rsidRPr="00E905D2">
        <w:rPr>
          <w:rStyle w:val="CharSectno"/>
        </w:rPr>
        <w:t>121</w:t>
      </w:r>
      <w:r w:rsidRPr="00CD136C">
        <w:t xml:space="preserve">  Required identity information</w:t>
      </w:r>
      <w:bookmarkEnd w:id="180"/>
    </w:p>
    <w:p w:rsidR="008465D5" w:rsidRPr="00CD136C" w:rsidRDefault="008465D5" w:rsidP="008465D5">
      <w:pPr>
        <w:pStyle w:val="subsection"/>
      </w:pPr>
      <w:r w:rsidRPr="00CD136C">
        <w:tab/>
      </w:r>
      <w:r w:rsidRPr="00CD136C">
        <w:tab/>
        <w:t xml:space="preserve">For </w:t>
      </w:r>
      <w:r w:rsidR="00254582" w:rsidRPr="00CD136C">
        <w:t>paragraph (</w:t>
      </w:r>
      <w:r w:rsidRPr="00CD136C">
        <w:t xml:space="preserve">c) of the definition of </w:t>
      </w:r>
      <w:r w:rsidRPr="00CD136C">
        <w:rPr>
          <w:b/>
          <w:i/>
        </w:rPr>
        <w:t>required identity information</w:t>
      </w:r>
      <w:r w:rsidRPr="00CD136C">
        <w:t xml:space="preserve"> in subsection</w:t>
      </w:r>
      <w:r w:rsidR="00254582" w:rsidRPr="00CD136C">
        <w:t> </w:t>
      </w:r>
      <w:r w:rsidRPr="00CD136C">
        <w:t>213A(7) of the Act, the information is details of any area:</w:t>
      </w:r>
    </w:p>
    <w:p w:rsidR="008465D5" w:rsidRPr="00CD136C" w:rsidRDefault="008465D5" w:rsidP="008465D5">
      <w:pPr>
        <w:pStyle w:val="paragraph"/>
      </w:pPr>
      <w:r w:rsidRPr="00CD136C">
        <w:tab/>
        <w:t>(a)</w:t>
      </w:r>
      <w:r w:rsidRPr="00CD136C">
        <w:tab/>
        <w:t>that is covered by a notice under subsection</w:t>
      </w:r>
      <w:r w:rsidR="00254582" w:rsidRPr="00CD136C">
        <w:t> </w:t>
      </w:r>
      <w:r w:rsidRPr="00CD136C">
        <w:t>234AA(3) of the Act; and</w:t>
      </w:r>
    </w:p>
    <w:p w:rsidR="008465D5" w:rsidRPr="00CD136C" w:rsidRDefault="008465D5" w:rsidP="008465D5">
      <w:pPr>
        <w:pStyle w:val="paragraph"/>
      </w:pPr>
      <w:r w:rsidRPr="00CD136C">
        <w:tab/>
        <w:t>(b)</w:t>
      </w:r>
      <w:r w:rsidRPr="00CD136C">
        <w:tab/>
        <w:t>to which the person mentioned in the definition has access to perform his or her duties.</w:t>
      </w:r>
    </w:p>
    <w:p w:rsidR="008465D5" w:rsidRPr="00CD136C" w:rsidRDefault="008465D5" w:rsidP="008465D5">
      <w:pPr>
        <w:pStyle w:val="ActHead5"/>
      </w:pPr>
      <w:bookmarkStart w:id="181" w:name="_Toc60999085"/>
      <w:r w:rsidRPr="00E905D2">
        <w:rPr>
          <w:rStyle w:val="CharSectno"/>
        </w:rPr>
        <w:t>122</w:t>
      </w:r>
      <w:r w:rsidRPr="00CD136C">
        <w:t xml:space="preserve">  Security identification cards</w:t>
      </w:r>
      <w:bookmarkEnd w:id="181"/>
    </w:p>
    <w:p w:rsidR="008465D5" w:rsidRPr="00CD136C" w:rsidRDefault="008465D5" w:rsidP="008465D5">
      <w:pPr>
        <w:pStyle w:val="subsection"/>
      </w:pPr>
      <w:r w:rsidRPr="00CD136C">
        <w:tab/>
      </w:r>
      <w:r w:rsidRPr="00CD136C">
        <w:tab/>
        <w:t xml:space="preserve">For the definition of </w:t>
      </w:r>
      <w:r w:rsidRPr="00CD136C">
        <w:rPr>
          <w:b/>
          <w:i/>
        </w:rPr>
        <w:t>security identification card</w:t>
      </w:r>
      <w:r w:rsidRPr="00CD136C">
        <w:t xml:space="preserve"> in subsection</w:t>
      </w:r>
      <w:r w:rsidR="00254582" w:rsidRPr="00CD136C">
        <w:t> </w:t>
      </w:r>
      <w:r w:rsidRPr="00CD136C">
        <w:t>213A(7) of the Act, cards of the following kinds are specified:</w:t>
      </w:r>
    </w:p>
    <w:p w:rsidR="008465D5" w:rsidRPr="00CD136C" w:rsidRDefault="008465D5" w:rsidP="008465D5">
      <w:pPr>
        <w:pStyle w:val="paragraph"/>
      </w:pPr>
      <w:r w:rsidRPr="00CD136C">
        <w:tab/>
        <w:t>(a)</w:t>
      </w:r>
      <w:r w:rsidRPr="00CD136C">
        <w:tab/>
        <w:t xml:space="preserve">an aviation security identification card (ASIC) within the meaning of the </w:t>
      </w:r>
      <w:r w:rsidRPr="00CD136C">
        <w:rPr>
          <w:i/>
        </w:rPr>
        <w:t xml:space="preserve">Aviation Transport Security </w:t>
      </w:r>
      <w:r w:rsidR="00E905D2">
        <w:rPr>
          <w:i/>
        </w:rPr>
        <w:t>Regulations 2</w:t>
      </w:r>
      <w:r w:rsidRPr="00CD136C">
        <w:rPr>
          <w:i/>
        </w:rPr>
        <w:t>005</w:t>
      </w:r>
      <w:r w:rsidRPr="00CD136C">
        <w:t>;</w:t>
      </w:r>
    </w:p>
    <w:p w:rsidR="008465D5" w:rsidRPr="00CD136C" w:rsidRDefault="008465D5" w:rsidP="008465D5">
      <w:pPr>
        <w:pStyle w:val="paragraph"/>
      </w:pPr>
      <w:r w:rsidRPr="00CD136C">
        <w:tab/>
        <w:t>(b)</w:t>
      </w:r>
      <w:r w:rsidRPr="00CD136C">
        <w:tab/>
        <w:t>a visitor identification card (VIC) within the meaning of those Regulations.</w:t>
      </w:r>
    </w:p>
    <w:p w:rsidR="004226A5" w:rsidRPr="00CD136C" w:rsidRDefault="004226A5" w:rsidP="004226A5">
      <w:pPr>
        <w:pStyle w:val="ActHead5"/>
      </w:pPr>
      <w:bookmarkStart w:id="182" w:name="_Toc60999086"/>
      <w:r w:rsidRPr="00E905D2">
        <w:rPr>
          <w:rStyle w:val="CharSectno"/>
        </w:rPr>
        <w:t>123</w:t>
      </w:r>
      <w:r w:rsidRPr="00CD136C">
        <w:t xml:space="preserve">  Samples</w:t>
      </w:r>
      <w:bookmarkEnd w:id="182"/>
    </w:p>
    <w:p w:rsidR="008465D5" w:rsidRPr="00CD136C" w:rsidRDefault="008465D5" w:rsidP="008465D5">
      <w:pPr>
        <w:pStyle w:val="subsection"/>
      </w:pPr>
      <w:r w:rsidRPr="00CD136C">
        <w:tab/>
        <w:t>(1)</w:t>
      </w:r>
      <w:r w:rsidRPr="00CD136C">
        <w:tab/>
        <w:t>This section is made for section</w:t>
      </w:r>
      <w:r w:rsidR="00254582" w:rsidRPr="00CD136C">
        <w:t> </w:t>
      </w:r>
      <w:r w:rsidRPr="00CD136C">
        <w:t>218 of the Act.</w:t>
      </w:r>
    </w:p>
    <w:p w:rsidR="008465D5" w:rsidRPr="00CD136C" w:rsidRDefault="008465D5" w:rsidP="008465D5">
      <w:pPr>
        <w:pStyle w:val="subsection"/>
      </w:pPr>
      <w:r w:rsidRPr="00CD136C">
        <w:tab/>
        <w:t>(2)</w:t>
      </w:r>
      <w:r w:rsidRPr="00CD136C">
        <w:tab/>
        <w:t>A sample may only be taken if the circumstances require it.</w:t>
      </w:r>
    </w:p>
    <w:p w:rsidR="008465D5" w:rsidRPr="00CD136C" w:rsidRDefault="008465D5" w:rsidP="008465D5">
      <w:pPr>
        <w:pStyle w:val="subsection"/>
      </w:pPr>
      <w:r w:rsidRPr="00CD136C">
        <w:tab/>
        <w:t>(3)</w:t>
      </w:r>
      <w:r w:rsidRPr="00CD136C">
        <w:tab/>
        <w:t>An officer must not consume or make use of a sample except as necessary for the performance of the officer’s official duties.</w:t>
      </w:r>
    </w:p>
    <w:p w:rsidR="008465D5" w:rsidRPr="00CD136C" w:rsidRDefault="008465D5" w:rsidP="008465D5">
      <w:pPr>
        <w:pStyle w:val="subsection"/>
      </w:pPr>
      <w:r w:rsidRPr="00CD136C">
        <w:tab/>
        <w:t>(4)</w:t>
      </w:r>
      <w:r w:rsidRPr="00CD136C">
        <w:tab/>
        <w:t xml:space="preserve">All samples of goods under </w:t>
      </w:r>
      <w:r w:rsidR="004226A5" w:rsidRPr="00CD136C">
        <w:t>customs control under the Act</w:t>
      </w:r>
      <w:r w:rsidRPr="00CD136C">
        <w:t xml:space="preserve"> must be kept in the custody of an officer.</w:t>
      </w:r>
    </w:p>
    <w:p w:rsidR="008465D5" w:rsidRPr="00CD136C" w:rsidRDefault="008465D5" w:rsidP="008465D5">
      <w:pPr>
        <w:pStyle w:val="subsection"/>
      </w:pPr>
      <w:r w:rsidRPr="00CD136C">
        <w:tab/>
        <w:t>(5)</w:t>
      </w:r>
      <w:r w:rsidRPr="00CD136C">
        <w:tab/>
        <w:t>However, a sample must be returned to the owner if:</w:t>
      </w:r>
    </w:p>
    <w:p w:rsidR="008465D5" w:rsidRPr="00CD136C" w:rsidRDefault="008465D5" w:rsidP="008465D5">
      <w:pPr>
        <w:pStyle w:val="paragraph"/>
      </w:pPr>
      <w:r w:rsidRPr="00CD136C">
        <w:tab/>
        <w:t>(a)</w:t>
      </w:r>
      <w:r w:rsidRPr="00CD136C">
        <w:tab/>
        <w:t xml:space="preserve">the sample is no longer required by </w:t>
      </w:r>
      <w:r w:rsidR="004226A5" w:rsidRPr="00CD136C">
        <w:t>the Commonwealth</w:t>
      </w:r>
      <w:r w:rsidRPr="00CD136C">
        <w:t>; and</w:t>
      </w:r>
    </w:p>
    <w:p w:rsidR="008465D5" w:rsidRPr="00CD136C" w:rsidRDefault="008465D5" w:rsidP="008465D5">
      <w:pPr>
        <w:pStyle w:val="paragraph"/>
      </w:pPr>
      <w:r w:rsidRPr="00CD136C">
        <w:tab/>
        <w:t>(b)</w:t>
      </w:r>
      <w:r w:rsidRPr="00CD136C">
        <w:tab/>
        <w:t>the owner of the goods applies to have the sample returned to the owner.</w:t>
      </w:r>
    </w:p>
    <w:p w:rsidR="008465D5" w:rsidRPr="00CD136C" w:rsidRDefault="008465D5" w:rsidP="008465D5">
      <w:pPr>
        <w:pStyle w:val="subsection"/>
      </w:pPr>
      <w:r w:rsidRPr="00CD136C">
        <w:tab/>
        <w:t>(6)</w:t>
      </w:r>
      <w:r w:rsidRPr="00CD136C">
        <w:tab/>
      </w:r>
      <w:r w:rsidR="00254582" w:rsidRPr="00CD136C">
        <w:t>Subsection (</w:t>
      </w:r>
      <w:r w:rsidRPr="00CD136C">
        <w:t>7) applies if:</w:t>
      </w:r>
    </w:p>
    <w:p w:rsidR="008465D5" w:rsidRPr="00CD136C" w:rsidRDefault="008465D5" w:rsidP="008465D5">
      <w:pPr>
        <w:pStyle w:val="paragraph"/>
      </w:pPr>
      <w:r w:rsidRPr="00CD136C">
        <w:tab/>
        <w:t>(a)</w:t>
      </w:r>
      <w:r w:rsidRPr="00CD136C">
        <w:tab/>
        <w:t>notice is given to the owner that a sample may be collected; and</w:t>
      </w:r>
    </w:p>
    <w:p w:rsidR="008465D5" w:rsidRPr="00CD136C" w:rsidRDefault="008465D5" w:rsidP="008465D5">
      <w:pPr>
        <w:pStyle w:val="paragraph"/>
      </w:pPr>
      <w:r w:rsidRPr="00CD136C">
        <w:tab/>
        <w:t>(b)</w:t>
      </w:r>
      <w:r w:rsidRPr="00CD136C">
        <w:tab/>
        <w:t>the sample is not collected within 14 days after the notice is given.</w:t>
      </w:r>
    </w:p>
    <w:p w:rsidR="008465D5" w:rsidRPr="00CD136C" w:rsidRDefault="008465D5" w:rsidP="008465D5">
      <w:pPr>
        <w:pStyle w:val="subsection"/>
      </w:pPr>
      <w:r w:rsidRPr="00CD136C">
        <w:tab/>
        <w:t>(7)</w:t>
      </w:r>
      <w:r w:rsidRPr="00CD136C">
        <w:tab/>
        <w:t>The sample must be:</w:t>
      </w:r>
    </w:p>
    <w:p w:rsidR="008465D5" w:rsidRPr="00CD136C" w:rsidRDefault="008465D5" w:rsidP="008465D5">
      <w:pPr>
        <w:pStyle w:val="paragraph"/>
      </w:pPr>
      <w:r w:rsidRPr="00CD136C">
        <w:tab/>
        <w:t>(a)</w:t>
      </w:r>
      <w:r w:rsidRPr="00CD136C">
        <w:tab/>
        <w:t>sold by a Collector; or</w:t>
      </w:r>
    </w:p>
    <w:p w:rsidR="008465D5" w:rsidRPr="00CD136C" w:rsidRDefault="008465D5" w:rsidP="008465D5">
      <w:pPr>
        <w:pStyle w:val="paragraph"/>
      </w:pPr>
      <w:r w:rsidRPr="00CD136C">
        <w:tab/>
        <w:t>(b)</w:t>
      </w:r>
      <w:r w:rsidRPr="00CD136C">
        <w:tab/>
        <w:t>if the sample has no commercial value—destroyed in accordance with the directions of a Collector.</w:t>
      </w:r>
    </w:p>
    <w:p w:rsidR="008465D5" w:rsidRPr="00CD136C" w:rsidRDefault="008465D5" w:rsidP="008465D5">
      <w:pPr>
        <w:pStyle w:val="ActHead5"/>
      </w:pPr>
      <w:bookmarkStart w:id="183" w:name="_Toc60999087"/>
      <w:r w:rsidRPr="00E905D2">
        <w:rPr>
          <w:rStyle w:val="CharSectno"/>
        </w:rPr>
        <w:t>124</w:t>
      </w:r>
      <w:r w:rsidRPr="00CD136C">
        <w:t xml:space="preserve">  Disposal of certain abandoned goods—prescribed period</w:t>
      </w:r>
      <w:bookmarkEnd w:id="183"/>
    </w:p>
    <w:p w:rsidR="008465D5" w:rsidRPr="00CD136C" w:rsidRDefault="008465D5" w:rsidP="008465D5">
      <w:pPr>
        <w:pStyle w:val="subsection"/>
      </w:pPr>
      <w:r w:rsidRPr="00CD136C">
        <w:tab/>
      </w:r>
      <w:r w:rsidRPr="00CD136C">
        <w:tab/>
        <w:t>For subsection</w:t>
      </w:r>
      <w:r w:rsidR="00254582" w:rsidRPr="00CD136C">
        <w:t> </w:t>
      </w:r>
      <w:r w:rsidRPr="00CD136C">
        <w:t>218A(2) of the Act, the period is 90 days.</w:t>
      </w:r>
    </w:p>
    <w:p w:rsidR="008465D5" w:rsidRPr="00CD136C" w:rsidRDefault="008465D5" w:rsidP="008465D5">
      <w:pPr>
        <w:pStyle w:val="ActHead3"/>
        <w:pageBreakBefore/>
      </w:pPr>
      <w:bookmarkStart w:id="184" w:name="_Toc60999088"/>
      <w:r w:rsidRPr="00E905D2">
        <w:rPr>
          <w:rStyle w:val="CharDivNo"/>
        </w:rPr>
        <w:t>Division</w:t>
      </w:r>
      <w:r w:rsidR="00254582" w:rsidRPr="00E905D2">
        <w:rPr>
          <w:rStyle w:val="CharDivNo"/>
        </w:rPr>
        <w:t> </w:t>
      </w:r>
      <w:r w:rsidRPr="00E905D2">
        <w:rPr>
          <w:rStyle w:val="CharDivNo"/>
        </w:rPr>
        <w:t>2</w:t>
      </w:r>
      <w:r w:rsidRPr="00CD136C">
        <w:t>—</w:t>
      </w:r>
      <w:r w:rsidRPr="00E905D2">
        <w:rPr>
          <w:rStyle w:val="CharDivText"/>
        </w:rPr>
        <w:t>Detention and search of suspects</w:t>
      </w:r>
      <w:bookmarkEnd w:id="184"/>
    </w:p>
    <w:p w:rsidR="008465D5" w:rsidRPr="00CD136C" w:rsidRDefault="008465D5" w:rsidP="008465D5">
      <w:pPr>
        <w:pStyle w:val="ActHead5"/>
      </w:pPr>
      <w:bookmarkStart w:id="185" w:name="_Toc60999089"/>
      <w:r w:rsidRPr="00E905D2">
        <w:rPr>
          <w:rStyle w:val="CharSectno"/>
        </w:rPr>
        <w:t>125</w:t>
      </w:r>
      <w:r w:rsidRPr="00CD136C">
        <w:t xml:space="preserve">  Equipment for internal non</w:t>
      </w:r>
      <w:r w:rsidR="00E905D2">
        <w:noBreakHyphen/>
      </w:r>
      <w:r w:rsidRPr="00CD136C">
        <w:t>medical scan</w:t>
      </w:r>
      <w:bookmarkEnd w:id="185"/>
    </w:p>
    <w:p w:rsidR="008465D5" w:rsidRPr="00CD136C" w:rsidRDefault="008465D5" w:rsidP="008465D5">
      <w:pPr>
        <w:pStyle w:val="subsection"/>
      </w:pPr>
      <w:r w:rsidRPr="00CD136C">
        <w:tab/>
      </w:r>
      <w:r w:rsidRPr="00CD136C">
        <w:tab/>
        <w:t>For subsection</w:t>
      </w:r>
      <w:r w:rsidR="00254582" w:rsidRPr="00CD136C">
        <w:t> </w:t>
      </w:r>
      <w:r w:rsidRPr="00CD136C">
        <w:t>219SA(1) of the Act, the Smiths Detection B</w:t>
      </w:r>
      <w:r w:rsidR="00E905D2">
        <w:noBreakHyphen/>
      </w:r>
      <w:r w:rsidRPr="00CD136C">
        <w:t>SCAN 16HR</w:t>
      </w:r>
      <w:r w:rsidR="00E905D2">
        <w:noBreakHyphen/>
      </w:r>
      <w:r w:rsidRPr="00CD136C">
        <w:t>DV is prescribed for carrying out an internal non</w:t>
      </w:r>
      <w:r w:rsidR="00E905D2">
        <w:noBreakHyphen/>
      </w:r>
      <w:r w:rsidRPr="00CD136C">
        <w:t>medical scan.</w:t>
      </w:r>
    </w:p>
    <w:p w:rsidR="008465D5" w:rsidRPr="00CD136C" w:rsidRDefault="008465D5" w:rsidP="008465D5">
      <w:pPr>
        <w:pStyle w:val="ActHead5"/>
      </w:pPr>
      <w:bookmarkStart w:id="186" w:name="_Toc60999090"/>
      <w:r w:rsidRPr="00E905D2">
        <w:rPr>
          <w:rStyle w:val="CharSectno"/>
        </w:rPr>
        <w:t>126</w:t>
      </w:r>
      <w:r w:rsidRPr="00CD136C">
        <w:t xml:space="preserve">  Places where internal search or recovery of a substance or thing may be carried out</w:t>
      </w:r>
      <w:bookmarkEnd w:id="186"/>
    </w:p>
    <w:p w:rsidR="008465D5" w:rsidRPr="00CD136C" w:rsidRDefault="008465D5" w:rsidP="008465D5">
      <w:pPr>
        <w:pStyle w:val="subsection"/>
      </w:pPr>
      <w:r w:rsidRPr="00CD136C">
        <w:tab/>
      </w:r>
      <w:r w:rsidRPr="00CD136C">
        <w:tab/>
        <w:t>For subsections</w:t>
      </w:r>
      <w:r w:rsidR="00254582" w:rsidRPr="00CD136C">
        <w:t> </w:t>
      </w:r>
      <w:r w:rsidRPr="00CD136C">
        <w:t>219Z(3) and (5) of the Act, an internal search, or the recovery of an internally concealed substance or thing, may be carried out at:</w:t>
      </w:r>
    </w:p>
    <w:p w:rsidR="008465D5" w:rsidRPr="00CD136C" w:rsidRDefault="008465D5" w:rsidP="008465D5">
      <w:pPr>
        <w:pStyle w:val="paragraph"/>
      </w:pPr>
      <w:r w:rsidRPr="00CD136C">
        <w:tab/>
        <w:t>(a)</w:t>
      </w:r>
      <w:r w:rsidRPr="00CD136C">
        <w:tab/>
        <w:t>a hospital; or</w:t>
      </w:r>
    </w:p>
    <w:p w:rsidR="008465D5" w:rsidRPr="00CD136C" w:rsidRDefault="008465D5" w:rsidP="008465D5">
      <w:pPr>
        <w:pStyle w:val="paragraph"/>
      </w:pPr>
      <w:r w:rsidRPr="00CD136C">
        <w:tab/>
        <w:t>(b)</w:t>
      </w:r>
      <w:r w:rsidRPr="00CD136C">
        <w:tab/>
        <w:t>the surgery or other practising rooms of a medical practitioner registered or licensed under a law of a State or Territory providing for the registration of medical practitioners.</w:t>
      </w:r>
    </w:p>
    <w:p w:rsidR="008465D5" w:rsidRPr="00CD136C" w:rsidRDefault="008465D5" w:rsidP="008465D5">
      <w:pPr>
        <w:pStyle w:val="ActHead5"/>
      </w:pPr>
      <w:bookmarkStart w:id="187" w:name="_Toc60999091"/>
      <w:r w:rsidRPr="00E905D2">
        <w:rPr>
          <w:rStyle w:val="CharSectno"/>
        </w:rPr>
        <w:t>127</w:t>
      </w:r>
      <w:r w:rsidRPr="00CD136C">
        <w:t xml:space="preserve">  Storage of records of an external search or an internal non</w:t>
      </w:r>
      <w:r w:rsidR="00E905D2">
        <w:noBreakHyphen/>
      </w:r>
      <w:r w:rsidRPr="00CD136C">
        <w:t>medical scan</w:t>
      </w:r>
      <w:bookmarkEnd w:id="187"/>
    </w:p>
    <w:p w:rsidR="008465D5" w:rsidRPr="00CD136C" w:rsidRDefault="008465D5" w:rsidP="008465D5">
      <w:pPr>
        <w:pStyle w:val="subsection"/>
      </w:pPr>
      <w:r w:rsidRPr="00CD136C">
        <w:tab/>
        <w:t>(1)</w:t>
      </w:r>
      <w:r w:rsidRPr="00CD136C">
        <w:tab/>
        <w:t>For subsection</w:t>
      </w:r>
      <w:r w:rsidR="00254582" w:rsidRPr="00CD136C">
        <w:t> </w:t>
      </w:r>
      <w:r w:rsidRPr="00CD136C">
        <w:t>219ZAE(6) of the Act:</w:t>
      </w:r>
    </w:p>
    <w:p w:rsidR="008465D5" w:rsidRPr="00CD136C" w:rsidRDefault="008465D5" w:rsidP="008465D5">
      <w:pPr>
        <w:pStyle w:val="paragraph"/>
      </w:pPr>
      <w:r w:rsidRPr="00CD136C">
        <w:tab/>
        <w:t>(a)</w:t>
      </w:r>
      <w:r w:rsidRPr="00CD136C">
        <w:tab/>
        <w:t>a search record must be securely stored; and</w:t>
      </w:r>
    </w:p>
    <w:p w:rsidR="008465D5" w:rsidRPr="00CD136C" w:rsidRDefault="008465D5" w:rsidP="008465D5">
      <w:pPr>
        <w:pStyle w:val="paragraph"/>
      </w:pPr>
      <w:r w:rsidRPr="00CD136C">
        <w:tab/>
        <w:t>(b)</w:t>
      </w:r>
      <w:r w:rsidRPr="00CD136C">
        <w:tab/>
        <w:t xml:space="preserve">the person responsible for the custody of the search record must make and keep, manually or electronically, a register of the details relating to the record that are mentioned in </w:t>
      </w:r>
      <w:r w:rsidR="00254582" w:rsidRPr="00CD136C">
        <w:t>subsection (</w:t>
      </w:r>
      <w:r w:rsidRPr="00CD136C">
        <w:t>2).</w:t>
      </w:r>
    </w:p>
    <w:p w:rsidR="008465D5" w:rsidRPr="00CD136C" w:rsidRDefault="008465D5" w:rsidP="008465D5">
      <w:pPr>
        <w:pStyle w:val="subsection"/>
      </w:pPr>
      <w:r w:rsidRPr="00CD136C">
        <w:tab/>
        <w:t>(2)</w:t>
      </w:r>
      <w:r w:rsidRPr="00CD136C">
        <w:tab/>
        <w:t>The details are the following:</w:t>
      </w:r>
    </w:p>
    <w:p w:rsidR="008465D5" w:rsidRPr="00CD136C" w:rsidRDefault="008465D5" w:rsidP="008465D5">
      <w:pPr>
        <w:pStyle w:val="paragraph"/>
      </w:pPr>
      <w:r w:rsidRPr="00CD136C">
        <w:tab/>
        <w:t>(a)</w:t>
      </w:r>
      <w:r w:rsidRPr="00CD136C">
        <w:tab/>
        <w:t>the name of the person moving or removing the search record or any part of the record;</w:t>
      </w:r>
    </w:p>
    <w:p w:rsidR="008465D5" w:rsidRPr="00CD136C" w:rsidRDefault="008465D5" w:rsidP="008465D5">
      <w:pPr>
        <w:pStyle w:val="paragraph"/>
      </w:pPr>
      <w:r w:rsidRPr="00CD136C">
        <w:tab/>
        <w:t>(b)</w:t>
      </w:r>
      <w:r w:rsidRPr="00CD136C">
        <w:tab/>
        <w:t>the name of the agency that person represents;</w:t>
      </w:r>
    </w:p>
    <w:p w:rsidR="008465D5" w:rsidRPr="00CD136C" w:rsidRDefault="008465D5" w:rsidP="008465D5">
      <w:pPr>
        <w:pStyle w:val="paragraph"/>
      </w:pPr>
      <w:r w:rsidRPr="00CD136C">
        <w:tab/>
        <w:t>(c)</w:t>
      </w:r>
      <w:r w:rsidRPr="00CD136C">
        <w:tab/>
        <w:t>the reason for the movement or removal;</w:t>
      </w:r>
    </w:p>
    <w:p w:rsidR="008465D5" w:rsidRPr="00CD136C" w:rsidRDefault="008465D5" w:rsidP="008465D5">
      <w:pPr>
        <w:pStyle w:val="paragraph"/>
      </w:pPr>
      <w:r w:rsidRPr="00CD136C">
        <w:tab/>
        <w:t>(d)</w:t>
      </w:r>
      <w:r w:rsidRPr="00CD136C">
        <w:tab/>
        <w:t>the date of the movement or removal;</w:t>
      </w:r>
    </w:p>
    <w:p w:rsidR="008465D5" w:rsidRPr="00CD136C" w:rsidRDefault="008465D5" w:rsidP="008465D5">
      <w:pPr>
        <w:pStyle w:val="paragraph"/>
      </w:pPr>
      <w:r w:rsidRPr="00CD136C">
        <w:tab/>
        <w:t>(e)</w:t>
      </w:r>
      <w:r w:rsidRPr="00CD136C">
        <w:tab/>
        <w:t>if the search record or part of the record is removed—the date (if any) of the return of the record;</w:t>
      </w:r>
    </w:p>
    <w:p w:rsidR="008465D5" w:rsidRPr="00CD136C" w:rsidRDefault="008465D5" w:rsidP="008465D5">
      <w:pPr>
        <w:pStyle w:val="paragraph"/>
      </w:pPr>
      <w:r w:rsidRPr="00CD136C">
        <w:tab/>
        <w:t>(f)</w:t>
      </w:r>
      <w:r w:rsidRPr="00CD136C">
        <w:tab/>
        <w:t>if the search record or part of the record is destroyed—the date of destruction.</w:t>
      </w:r>
    </w:p>
    <w:p w:rsidR="008465D5" w:rsidRPr="00CD136C" w:rsidRDefault="008465D5" w:rsidP="008465D5">
      <w:pPr>
        <w:pStyle w:val="ActHead5"/>
      </w:pPr>
      <w:bookmarkStart w:id="188" w:name="_Toc60999092"/>
      <w:r w:rsidRPr="00E905D2">
        <w:rPr>
          <w:rStyle w:val="CharSectno"/>
        </w:rPr>
        <w:t>128</w:t>
      </w:r>
      <w:r w:rsidRPr="00CD136C">
        <w:t xml:space="preserve">  Detention places</w:t>
      </w:r>
      <w:bookmarkEnd w:id="188"/>
    </w:p>
    <w:p w:rsidR="008465D5" w:rsidRPr="00CD136C" w:rsidRDefault="008465D5" w:rsidP="008465D5">
      <w:pPr>
        <w:pStyle w:val="subsection"/>
      </w:pPr>
      <w:r w:rsidRPr="00CD136C">
        <w:tab/>
        <w:t>(1)</w:t>
      </w:r>
      <w:r w:rsidRPr="00CD136C">
        <w:tab/>
        <w:t>For paragraph</w:t>
      </w:r>
      <w:r w:rsidR="00254582" w:rsidRPr="00CD136C">
        <w:t> </w:t>
      </w:r>
      <w:r w:rsidRPr="00CD136C">
        <w:t>219ZB(1)(a) of the Act, a room in a section</w:t>
      </w:r>
      <w:r w:rsidR="00254582" w:rsidRPr="00CD136C">
        <w:t> </w:t>
      </w:r>
      <w:r w:rsidRPr="00CD136C">
        <w:t>234AA place is prescribed as a place.</w:t>
      </w:r>
    </w:p>
    <w:p w:rsidR="008465D5" w:rsidRPr="00CD136C" w:rsidRDefault="008465D5" w:rsidP="008465D5">
      <w:pPr>
        <w:pStyle w:val="subsection"/>
      </w:pPr>
      <w:r w:rsidRPr="00CD136C">
        <w:tab/>
        <w:t>(2)</w:t>
      </w:r>
      <w:r w:rsidRPr="00CD136C">
        <w:tab/>
        <w:t>For paragraph</w:t>
      </w:r>
      <w:r w:rsidR="00254582" w:rsidRPr="00CD136C">
        <w:t> </w:t>
      </w:r>
      <w:r w:rsidRPr="00CD136C">
        <w:t>219ZB(1)(b) of the Act, the following standards are prescribed:</w:t>
      </w:r>
    </w:p>
    <w:p w:rsidR="008465D5" w:rsidRPr="00CD136C" w:rsidRDefault="008465D5" w:rsidP="008465D5">
      <w:pPr>
        <w:pStyle w:val="paragraph"/>
      </w:pPr>
      <w:r w:rsidRPr="00CD136C">
        <w:tab/>
        <w:t>(a)</w:t>
      </w:r>
      <w:r w:rsidRPr="00CD136C">
        <w:tab/>
        <w:t>persons inside the place are concealed from the view of persons outside;</w:t>
      </w:r>
    </w:p>
    <w:p w:rsidR="008465D5" w:rsidRPr="00CD136C" w:rsidRDefault="008465D5" w:rsidP="008465D5">
      <w:pPr>
        <w:pStyle w:val="paragraph"/>
      </w:pPr>
      <w:r w:rsidRPr="00CD136C">
        <w:tab/>
        <w:t>(b)</w:t>
      </w:r>
      <w:r w:rsidRPr="00CD136C">
        <w:tab/>
        <w:t>the place is secured against access by persons other than officers of Customs, police officers and any person who is covered by paragraph</w:t>
      </w:r>
      <w:r w:rsidR="00254582" w:rsidRPr="00CD136C">
        <w:t> </w:t>
      </w:r>
      <w:r w:rsidRPr="00CD136C">
        <w:t>219R(5)(a) or (b) of the Act;</w:t>
      </w:r>
    </w:p>
    <w:p w:rsidR="008465D5" w:rsidRPr="00CD136C" w:rsidRDefault="008465D5" w:rsidP="008465D5">
      <w:pPr>
        <w:pStyle w:val="paragraph"/>
      </w:pPr>
      <w:r w:rsidRPr="00CD136C">
        <w:tab/>
        <w:t>(c)</w:t>
      </w:r>
      <w:r w:rsidRPr="00CD136C">
        <w:tab/>
        <w:t>the place has reasonably comfortable ventilation and illumination.</w:t>
      </w:r>
    </w:p>
    <w:p w:rsidR="008465D5" w:rsidRPr="00CD136C" w:rsidRDefault="008465D5" w:rsidP="008465D5">
      <w:pPr>
        <w:pStyle w:val="subsection"/>
      </w:pPr>
      <w:r w:rsidRPr="00CD136C">
        <w:tab/>
        <w:t>(3)</w:t>
      </w:r>
      <w:r w:rsidRPr="00CD136C">
        <w:tab/>
        <w:t>For paragraph</w:t>
      </w:r>
      <w:r w:rsidR="00254582" w:rsidRPr="00CD136C">
        <w:t> </w:t>
      </w:r>
      <w:r w:rsidRPr="00CD136C">
        <w:t>219ZB(2)(a) of the Act, the following places are prescribed:</w:t>
      </w:r>
    </w:p>
    <w:p w:rsidR="008465D5" w:rsidRPr="00CD136C" w:rsidRDefault="008465D5" w:rsidP="008465D5">
      <w:pPr>
        <w:pStyle w:val="paragraph"/>
      </w:pPr>
      <w:r w:rsidRPr="00CD136C">
        <w:tab/>
        <w:t>(a)</w:t>
      </w:r>
      <w:r w:rsidRPr="00CD136C">
        <w:tab/>
        <w:t>a room in a section</w:t>
      </w:r>
      <w:r w:rsidR="00254582" w:rsidRPr="00CD136C">
        <w:t> </w:t>
      </w:r>
      <w:r w:rsidRPr="00CD136C">
        <w:t>234AA place;</w:t>
      </w:r>
    </w:p>
    <w:p w:rsidR="008465D5" w:rsidRPr="00CD136C" w:rsidRDefault="008465D5" w:rsidP="008465D5">
      <w:pPr>
        <w:pStyle w:val="paragraph"/>
      </w:pPr>
      <w:r w:rsidRPr="00CD136C">
        <w:tab/>
        <w:t>(b)</w:t>
      </w:r>
      <w:r w:rsidRPr="00CD136C">
        <w:tab/>
        <w:t>a hospital;</w:t>
      </w:r>
    </w:p>
    <w:p w:rsidR="008465D5" w:rsidRPr="00CD136C" w:rsidRDefault="008465D5" w:rsidP="008465D5">
      <w:pPr>
        <w:pStyle w:val="paragraph"/>
      </w:pPr>
      <w:r w:rsidRPr="00CD136C">
        <w:tab/>
        <w:t>(c)</w:t>
      </w:r>
      <w:r w:rsidRPr="00CD136C">
        <w:tab/>
        <w:t>the surgery or other practising rooms of a medical practitioner registered or licensed under a law of a State or Territory providing for the registration of medical practitioners.</w:t>
      </w:r>
    </w:p>
    <w:p w:rsidR="008465D5" w:rsidRPr="00CD136C" w:rsidRDefault="008465D5" w:rsidP="008465D5">
      <w:pPr>
        <w:pStyle w:val="ActHead2"/>
        <w:pageBreakBefore/>
      </w:pPr>
      <w:bookmarkStart w:id="189" w:name="_Toc60999093"/>
      <w:r w:rsidRPr="00E905D2">
        <w:rPr>
          <w:rStyle w:val="CharPartNo"/>
        </w:rPr>
        <w:t>Part</w:t>
      </w:r>
      <w:r w:rsidR="00254582" w:rsidRPr="00E905D2">
        <w:rPr>
          <w:rStyle w:val="CharPartNo"/>
        </w:rPr>
        <w:t> </w:t>
      </w:r>
      <w:r w:rsidRPr="00E905D2">
        <w:rPr>
          <w:rStyle w:val="CharPartNo"/>
        </w:rPr>
        <w:t>15</w:t>
      </w:r>
      <w:r w:rsidRPr="00CD136C">
        <w:t>—</w:t>
      </w:r>
      <w:r w:rsidRPr="00E905D2">
        <w:rPr>
          <w:rStyle w:val="CharPartText"/>
        </w:rPr>
        <w:t>Penal provisions</w:t>
      </w:r>
      <w:bookmarkEnd w:id="189"/>
    </w:p>
    <w:p w:rsidR="008465D5" w:rsidRPr="00CD136C" w:rsidRDefault="008465D5" w:rsidP="008465D5">
      <w:pPr>
        <w:pStyle w:val="ActHead3"/>
      </w:pPr>
      <w:bookmarkStart w:id="190" w:name="_Toc60999094"/>
      <w:r w:rsidRPr="00E905D2">
        <w:rPr>
          <w:rStyle w:val="CharDivNo"/>
        </w:rPr>
        <w:t>Division</w:t>
      </w:r>
      <w:r w:rsidR="00254582" w:rsidRPr="00E905D2">
        <w:rPr>
          <w:rStyle w:val="CharDivNo"/>
        </w:rPr>
        <w:t> </w:t>
      </w:r>
      <w:r w:rsidRPr="00E905D2">
        <w:rPr>
          <w:rStyle w:val="CharDivNo"/>
        </w:rPr>
        <w:t>1</w:t>
      </w:r>
      <w:r w:rsidRPr="00CD136C">
        <w:t>—</w:t>
      </w:r>
      <w:r w:rsidRPr="00E905D2">
        <w:rPr>
          <w:rStyle w:val="CharDivText"/>
        </w:rPr>
        <w:t>Matters other than infringement notices</w:t>
      </w:r>
      <w:bookmarkEnd w:id="190"/>
    </w:p>
    <w:p w:rsidR="008465D5" w:rsidRPr="00CD136C" w:rsidRDefault="008465D5" w:rsidP="008465D5">
      <w:pPr>
        <w:pStyle w:val="ActHead5"/>
      </w:pPr>
      <w:bookmarkStart w:id="191" w:name="_Toc60999095"/>
      <w:r w:rsidRPr="00E905D2">
        <w:rPr>
          <w:rStyle w:val="CharSectno"/>
        </w:rPr>
        <w:t>129</w:t>
      </w:r>
      <w:r w:rsidRPr="00CD136C">
        <w:t xml:space="preserve">  Forfeited ships—prescribed Acts</w:t>
      </w:r>
      <w:bookmarkEnd w:id="191"/>
    </w:p>
    <w:p w:rsidR="008465D5" w:rsidRPr="00CD136C" w:rsidRDefault="008465D5" w:rsidP="008465D5">
      <w:pPr>
        <w:pStyle w:val="subsection"/>
      </w:pPr>
      <w:r w:rsidRPr="00CD136C">
        <w:tab/>
        <w:t>(1)</w:t>
      </w:r>
      <w:r w:rsidRPr="00CD136C">
        <w:tab/>
        <w:t>For paragraph</w:t>
      </w:r>
      <w:r w:rsidR="00254582" w:rsidRPr="00CD136C">
        <w:t> </w:t>
      </w:r>
      <w:r w:rsidRPr="00CD136C">
        <w:t>228(2)(c) of the Act, the following Acts are prescribed:</w:t>
      </w:r>
    </w:p>
    <w:p w:rsidR="008465D5" w:rsidRPr="00CD136C" w:rsidRDefault="008465D5" w:rsidP="008465D5">
      <w:pPr>
        <w:pStyle w:val="paragraph"/>
      </w:pPr>
      <w:r w:rsidRPr="00CD136C">
        <w:tab/>
        <w:t>(a)</w:t>
      </w:r>
      <w:r w:rsidRPr="00CD136C">
        <w:tab/>
        <w:t xml:space="preserve">the </w:t>
      </w:r>
      <w:r w:rsidRPr="00CD136C">
        <w:rPr>
          <w:i/>
        </w:rPr>
        <w:t>Environment Protection and Biodiversity Conservation Act 1999</w:t>
      </w:r>
      <w:r w:rsidRPr="00CD136C">
        <w:t>;</w:t>
      </w:r>
    </w:p>
    <w:p w:rsidR="008465D5" w:rsidRPr="00CD136C" w:rsidRDefault="008465D5" w:rsidP="008465D5">
      <w:pPr>
        <w:pStyle w:val="paragraph"/>
      </w:pPr>
      <w:r w:rsidRPr="00CD136C">
        <w:tab/>
        <w:t>(b)</w:t>
      </w:r>
      <w:r w:rsidRPr="00CD136C">
        <w:tab/>
        <w:t xml:space="preserve">the </w:t>
      </w:r>
      <w:r w:rsidRPr="00CD136C">
        <w:rPr>
          <w:i/>
          <w:iCs/>
        </w:rPr>
        <w:t>Fisheries Management Act 1991</w:t>
      </w:r>
      <w:r w:rsidRPr="00CD136C">
        <w:t>;</w:t>
      </w:r>
    </w:p>
    <w:p w:rsidR="008465D5" w:rsidRPr="00CD136C" w:rsidRDefault="008465D5" w:rsidP="008465D5">
      <w:pPr>
        <w:pStyle w:val="paragraph"/>
      </w:pPr>
      <w:r w:rsidRPr="00CD136C">
        <w:tab/>
        <w:t>(c)</w:t>
      </w:r>
      <w:r w:rsidRPr="00CD136C">
        <w:tab/>
        <w:t xml:space="preserve">the </w:t>
      </w:r>
      <w:r w:rsidRPr="00CD136C">
        <w:rPr>
          <w:i/>
        </w:rPr>
        <w:t>Torres Strait Fisheries Act 1984</w:t>
      </w:r>
      <w:r w:rsidRPr="00CD136C">
        <w:t>.</w:t>
      </w:r>
    </w:p>
    <w:p w:rsidR="008465D5" w:rsidRPr="00CD136C" w:rsidRDefault="008465D5" w:rsidP="008465D5">
      <w:pPr>
        <w:pStyle w:val="subsection"/>
      </w:pPr>
      <w:r w:rsidRPr="00CD136C">
        <w:tab/>
        <w:t>(2)</w:t>
      </w:r>
      <w:r w:rsidRPr="00CD136C">
        <w:tab/>
        <w:t>For paragraph</w:t>
      </w:r>
      <w:r w:rsidR="00254582" w:rsidRPr="00CD136C">
        <w:t> </w:t>
      </w:r>
      <w:r w:rsidRPr="00CD136C">
        <w:t xml:space="preserve">228(3)(c) of the Act, the </w:t>
      </w:r>
      <w:r w:rsidRPr="00CD136C">
        <w:rPr>
          <w:i/>
          <w:iCs/>
        </w:rPr>
        <w:t>Maritime Powers Act 2013</w:t>
      </w:r>
      <w:r w:rsidRPr="00CD136C">
        <w:t xml:space="preserve"> is prescribed.</w:t>
      </w:r>
    </w:p>
    <w:p w:rsidR="008465D5" w:rsidRPr="00CD136C" w:rsidRDefault="008465D5" w:rsidP="008465D5">
      <w:pPr>
        <w:pStyle w:val="ActHead5"/>
      </w:pPr>
      <w:bookmarkStart w:id="192" w:name="_Toc60999096"/>
      <w:r w:rsidRPr="00E905D2">
        <w:rPr>
          <w:rStyle w:val="CharSectno"/>
        </w:rPr>
        <w:t>130</w:t>
      </w:r>
      <w:r w:rsidRPr="00CD136C">
        <w:t xml:space="preserve">  Tier 1 and Tier 2 goods</w:t>
      </w:r>
      <w:bookmarkEnd w:id="192"/>
    </w:p>
    <w:p w:rsidR="008465D5" w:rsidRPr="00CD136C" w:rsidRDefault="008465D5" w:rsidP="008465D5">
      <w:pPr>
        <w:pStyle w:val="subsection"/>
      </w:pPr>
      <w:r w:rsidRPr="00CD136C">
        <w:tab/>
        <w:t>(1)</w:t>
      </w:r>
      <w:r w:rsidRPr="00CD136C">
        <w:tab/>
        <w:t>For subsections</w:t>
      </w:r>
      <w:r w:rsidR="00254582" w:rsidRPr="00CD136C">
        <w:t> </w:t>
      </w:r>
      <w:r w:rsidRPr="00CD136C">
        <w:t>233BAA(1) and (3) of the Act, Part</w:t>
      </w:r>
      <w:r w:rsidR="00254582" w:rsidRPr="00CD136C">
        <w:t> </w:t>
      </w:r>
      <w:r w:rsidRPr="00CD136C">
        <w:t>1 of Schedule</w:t>
      </w:r>
      <w:r w:rsidR="00254582" w:rsidRPr="00CD136C">
        <w:t> </w:t>
      </w:r>
      <w:r w:rsidRPr="00CD136C">
        <w:t>7 prescribes drugs, other goods and quantities of drugs.</w:t>
      </w:r>
    </w:p>
    <w:p w:rsidR="008465D5" w:rsidRPr="00CD136C" w:rsidRDefault="008465D5" w:rsidP="008465D5">
      <w:pPr>
        <w:pStyle w:val="subsection"/>
      </w:pPr>
      <w:r w:rsidRPr="00CD136C">
        <w:tab/>
        <w:t>(2)</w:t>
      </w:r>
      <w:r w:rsidRPr="00CD136C">
        <w:tab/>
        <w:t>For subsection</w:t>
      </w:r>
      <w:r w:rsidR="00254582" w:rsidRPr="00CD136C">
        <w:t> </w:t>
      </w:r>
      <w:r w:rsidRPr="00CD136C">
        <w:t>233BAB(1) of the Act, Part</w:t>
      </w:r>
      <w:r w:rsidR="00254582" w:rsidRPr="00CD136C">
        <w:t> </w:t>
      </w:r>
      <w:r w:rsidRPr="00CD136C">
        <w:t>2 of Schedule</w:t>
      </w:r>
      <w:r w:rsidR="00254582" w:rsidRPr="00CD136C">
        <w:t> </w:t>
      </w:r>
      <w:r w:rsidRPr="00CD136C">
        <w:t>7 prescribes goods.</w:t>
      </w:r>
    </w:p>
    <w:p w:rsidR="007B7280" w:rsidRPr="00CD136C" w:rsidRDefault="007B7280" w:rsidP="007B7280">
      <w:pPr>
        <w:pStyle w:val="ActHead5"/>
      </w:pPr>
      <w:bookmarkStart w:id="193" w:name="_Toc60999097"/>
      <w:r w:rsidRPr="00E905D2">
        <w:rPr>
          <w:rStyle w:val="CharSectno"/>
        </w:rPr>
        <w:t>131</w:t>
      </w:r>
      <w:r w:rsidRPr="00CD136C">
        <w:t xml:space="preserve">  Restricted goods</w:t>
      </w:r>
      <w:bookmarkEnd w:id="193"/>
    </w:p>
    <w:p w:rsidR="007B7280" w:rsidRPr="00CD136C" w:rsidRDefault="007B7280" w:rsidP="007B7280">
      <w:pPr>
        <w:pStyle w:val="subsection"/>
      </w:pPr>
      <w:r w:rsidRPr="00CD136C">
        <w:tab/>
      </w:r>
      <w:r w:rsidRPr="00CD136C">
        <w:tab/>
        <w:t xml:space="preserve">For the purposes of the definition of </w:t>
      </w:r>
      <w:r w:rsidRPr="00CD136C">
        <w:rPr>
          <w:b/>
          <w:i/>
        </w:rPr>
        <w:t>restricted goods</w:t>
      </w:r>
      <w:r w:rsidRPr="00CD136C">
        <w:t xml:space="preserve"> in subsection 233BABAE(3) of the Act, items of child abuse material are prescribed.</w:t>
      </w:r>
    </w:p>
    <w:p w:rsidR="008465D5" w:rsidRPr="00CD136C" w:rsidRDefault="008465D5" w:rsidP="008465D5">
      <w:pPr>
        <w:pStyle w:val="ActHead5"/>
      </w:pPr>
      <w:bookmarkStart w:id="194" w:name="_Toc60999098"/>
      <w:r w:rsidRPr="00E905D2">
        <w:rPr>
          <w:rStyle w:val="CharSectno"/>
        </w:rPr>
        <w:t>132</w:t>
      </w:r>
      <w:r w:rsidRPr="00CD136C">
        <w:t xml:space="preserve">  Commercial documents</w:t>
      </w:r>
      <w:bookmarkEnd w:id="194"/>
    </w:p>
    <w:p w:rsidR="008465D5" w:rsidRPr="00CD136C" w:rsidRDefault="008465D5" w:rsidP="008465D5">
      <w:pPr>
        <w:pStyle w:val="subsection"/>
      </w:pPr>
      <w:r w:rsidRPr="00CD136C">
        <w:tab/>
      </w:r>
      <w:r w:rsidRPr="00CD136C">
        <w:tab/>
        <w:t>For paragraph</w:t>
      </w:r>
      <w:r w:rsidR="00254582" w:rsidRPr="00CD136C">
        <w:t> </w:t>
      </w:r>
      <w:r w:rsidRPr="00CD136C">
        <w:t>240(7)(c) of the Act, section</w:t>
      </w:r>
      <w:r w:rsidR="00254582" w:rsidRPr="00CD136C">
        <w:t> </w:t>
      </w:r>
      <w:r w:rsidRPr="00CD136C">
        <w:t>240 of the Act does not apply to commercial documents relating to goods exported from Australia if the goods:</w:t>
      </w:r>
    </w:p>
    <w:p w:rsidR="008465D5" w:rsidRPr="00CD136C" w:rsidRDefault="008465D5" w:rsidP="008465D5">
      <w:pPr>
        <w:pStyle w:val="paragraph"/>
      </w:pPr>
      <w:r w:rsidRPr="00CD136C">
        <w:tab/>
        <w:t>(a)</w:t>
      </w:r>
      <w:r w:rsidRPr="00CD136C">
        <w:tab/>
        <w:t>are not required to be entered for export under paragraph</w:t>
      </w:r>
      <w:r w:rsidR="00254582" w:rsidRPr="00CD136C">
        <w:t> </w:t>
      </w:r>
      <w:r w:rsidRPr="00CD136C">
        <w:t>113(1)(a) of the Act; and</w:t>
      </w:r>
    </w:p>
    <w:p w:rsidR="008465D5" w:rsidRPr="00CD136C" w:rsidRDefault="008465D5" w:rsidP="008465D5">
      <w:pPr>
        <w:pStyle w:val="paragraph"/>
      </w:pPr>
      <w:r w:rsidRPr="00CD136C">
        <w:tab/>
        <w:t>(b)</w:t>
      </w:r>
      <w:r w:rsidRPr="00CD136C">
        <w:tab/>
        <w:t xml:space="preserve">are not required to be reported to </w:t>
      </w:r>
      <w:r w:rsidR="004226A5" w:rsidRPr="00CD136C">
        <w:t>the Department</w:t>
      </w:r>
      <w:r w:rsidRPr="00CD136C">
        <w:t xml:space="preserve"> in a submanifest under subsection</w:t>
      </w:r>
      <w:r w:rsidR="00254582" w:rsidRPr="00CD136C">
        <w:t> </w:t>
      </w:r>
      <w:r w:rsidRPr="00CD136C">
        <w:t>117A(1) of the Act; and</w:t>
      </w:r>
    </w:p>
    <w:p w:rsidR="008465D5" w:rsidRPr="00CD136C" w:rsidRDefault="008465D5" w:rsidP="008465D5">
      <w:pPr>
        <w:pStyle w:val="paragraph"/>
      </w:pPr>
      <w:r w:rsidRPr="00CD136C">
        <w:tab/>
        <w:t>(c)</w:t>
      </w:r>
      <w:r w:rsidRPr="00CD136C">
        <w:tab/>
        <w:t>are not required to be specified in an outward manifest under paragraph</w:t>
      </w:r>
      <w:r w:rsidR="00254582" w:rsidRPr="00CD136C">
        <w:t> </w:t>
      </w:r>
      <w:r w:rsidRPr="00CD136C">
        <w:t>119(1)(a) of the Act.</w:t>
      </w:r>
    </w:p>
    <w:p w:rsidR="008465D5" w:rsidRPr="00CD136C" w:rsidRDefault="008465D5" w:rsidP="008465D5">
      <w:pPr>
        <w:pStyle w:val="ActHead3"/>
        <w:pageBreakBefore/>
      </w:pPr>
      <w:bookmarkStart w:id="195" w:name="_Toc60999099"/>
      <w:r w:rsidRPr="00E905D2">
        <w:rPr>
          <w:rStyle w:val="CharDivNo"/>
        </w:rPr>
        <w:t>Division</w:t>
      </w:r>
      <w:r w:rsidR="00254582" w:rsidRPr="00E905D2">
        <w:rPr>
          <w:rStyle w:val="CharDivNo"/>
        </w:rPr>
        <w:t> </w:t>
      </w:r>
      <w:r w:rsidRPr="00E905D2">
        <w:rPr>
          <w:rStyle w:val="CharDivNo"/>
        </w:rPr>
        <w:t>2</w:t>
      </w:r>
      <w:r w:rsidRPr="00CD136C">
        <w:t>—</w:t>
      </w:r>
      <w:r w:rsidRPr="00E905D2">
        <w:rPr>
          <w:rStyle w:val="CharDivText"/>
        </w:rPr>
        <w:t>Infringement notices</w:t>
      </w:r>
      <w:bookmarkEnd w:id="195"/>
    </w:p>
    <w:p w:rsidR="008465D5" w:rsidRPr="00CD136C" w:rsidRDefault="008465D5" w:rsidP="008465D5">
      <w:pPr>
        <w:pStyle w:val="ActHead4"/>
      </w:pPr>
      <w:bookmarkStart w:id="196" w:name="_Toc60999100"/>
      <w:r w:rsidRPr="00E905D2">
        <w:rPr>
          <w:rStyle w:val="CharSubdNo"/>
        </w:rPr>
        <w:t>Subdivision A</w:t>
      </w:r>
      <w:r w:rsidRPr="00CD136C">
        <w:t>—</w:t>
      </w:r>
      <w:r w:rsidRPr="00E905D2">
        <w:rPr>
          <w:rStyle w:val="CharSubdText"/>
        </w:rPr>
        <w:t>Preliminary</w:t>
      </w:r>
      <w:bookmarkEnd w:id="196"/>
    </w:p>
    <w:p w:rsidR="008465D5" w:rsidRPr="00CD136C" w:rsidRDefault="008465D5" w:rsidP="008465D5">
      <w:pPr>
        <w:pStyle w:val="ActHead5"/>
      </w:pPr>
      <w:bookmarkStart w:id="197" w:name="_Toc60999101"/>
      <w:r w:rsidRPr="00E905D2">
        <w:rPr>
          <w:rStyle w:val="CharSectno"/>
        </w:rPr>
        <w:t>133</w:t>
      </w:r>
      <w:r w:rsidRPr="00CD136C">
        <w:t xml:space="preserve">  Preliminary</w:t>
      </w:r>
      <w:bookmarkEnd w:id="197"/>
    </w:p>
    <w:p w:rsidR="008465D5" w:rsidRPr="00CD136C" w:rsidRDefault="008465D5" w:rsidP="008465D5">
      <w:pPr>
        <w:pStyle w:val="subsection"/>
      </w:pPr>
      <w:r w:rsidRPr="00CD136C">
        <w:tab/>
        <w:t>(1)</w:t>
      </w:r>
      <w:r w:rsidRPr="00CD136C">
        <w:tab/>
        <w:t>This Division is made for subsection</w:t>
      </w:r>
      <w:r w:rsidR="00254582" w:rsidRPr="00CD136C">
        <w:t> </w:t>
      </w:r>
      <w:r w:rsidRPr="00CD136C">
        <w:t>243X(1) of the Act.</w:t>
      </w:r>
    </w:p>
    <w:p w:rsidR="008465D5" w:rsidRPr="00CD136C" w:rsidRDefault="008465D5" w:rsidP="008465D5">
      <w:pPr>
        <w:pStyle w:val="subsection"/>
      </w:pPr>
      <w:r w:rsidRPr="00CD136C">
        <w:tab/>
        <w:t>(2)</w:t>
      </w:r>
      <w:r w:rsidRPr="00CD136C">
        <w:tab/>
        <w:t>In this Division:</w:t>
      </w:r>
    </w:p>
    <w:p w:rsidR="008465D5" w:rsidRPr="00CD136C" w:rsidRDefault="008465D5" w:rsidP="008465D5">
      <w:pPr>
        <w:pStyle w:val="Definition"/>
      </w:pPr>
      <w:r w:rsidRPr="00CD136C">
        <w:rPr>
          <w:b/>
          <w:i/>
        </w:rPr>
        <w:t xml:space="preserve">payment period </w:t>
      </w:r>
      <w:r w:rsidRPr="00CD136C">
        <w:t>means the period mentioned in an item in the following table for the circumstance mentioned in the item.</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59"/>
        <w:gridCol w:w="3835"/>
        <w:gridCol w:w="3835"/>
      </w:tblGrid>
      <w:tr w:rsidR="008465D5" w:rsidRPr="00CD136C" w:rsidTr="006A4274">
        <w:trPr>
          <w:tblHeader/>
        </w:trPr>
        <w:tc>
          <w:tcPr>
            <w:tcW w:w="5000" w:type="pct"/>
            <w:gridSpan w:val="3"/>
            <w:tcBorders>
              <w:top w:val="single" w:sz="12" w:space="0" w:color="auto"/>
              <w:bottom w:val="single" w:sz="6" w:space="0" w:color="auto"/>
            </w:tcBorders>
            <w:shd w:val="clear" w:color="auto" w:fill="auto"/>
          </w:tcPr>
          <w:p w:rsidR="008465D5" w:rsidRPr="00CD136C" w:rsidRDefault="008465D5" w:rsidP="009576A0">
            <w:pPr>
              <w:pStyle w:val="TableHeading"/>
            </w:pPr>
            <w:r w:rsidRPr="00CD136C">
              <w:t>Payment period</w:t>
            </w:r>
          </w:p>
        </w:tc>
      </w:tr>
      <w:tr w:rsidR="008465D5" w:rsidRPr="00CD136C" w:rsidTr="006A4274">
        <w:trPr>
          <w:tblHeader/>
        </w:trPr>
        <w:tc>
          <w:tcPr>
            <w:tcW w:w="50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2248"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Circumstance</w:t>
            </w:r>
          </w:p>
        </w:tc>
        <w:tc>
          <w:tcPr>
            <w:tcW w:w="2248"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Period</w:t>
            </w:r>
          </w:p>
        </w:tc>
      </w:tr>
      <w:tr w:rsidR="008465D5" w:rsidRPr="00CD136C" w:rsidTr="006A4274">
        <w:tc>
          <w:tcPr>
            <w:tcW w:w="504" w:type="pct"/>
            <w:tcBorders>
              <w:top w:val="single" w:sz="12" w:space="0" w:color="auto"/>
            </w:tcBorders>
            <w:shd w:val="clear" w:color="auto" w:fill="auto"/>
          </w:tcPr>
          <w:p w:rsidR="008465D5" w:rsidRPr="00CD136C" w:rsidRDefault="008465D5" w:rsidP="009576A0">
            <w:pPr>
              <w:pStyle w:val="Tabletext"/>
            </w:pPr>
            <w:r w:rsidRPr="00CD136C">
              <w:t>1</w:t>
            </w:r>
          </w:p>
        </w:tc>
        <w:tc>
          <w:tcPr>
            <w:tcW w:w="2248" w:type="pct"/>
            <w:tcBorders>
              <w:top w:val="single" w:sz="12" w:space="0" w:color="auto"/>
            </w:tcBorders>
            <w:shd w:val="clear" w:color="auto" w:fill="auto"/>
          </w:tcPr>
          <w:p w:rsidR="008465D5" w:rsidRPr="00CD136C" w:rsidRDefault="008465D5" w:rsidP="009576A0">
            <w:pPr>
              <w:pStyle w:val="Tabletext"/>
            </w:pPr>
            <w:r w:rsidRPr="00CD136C">
              <w:t>An infringement notice is given to a person under this Division:</w:t>
            </w:r>
          </w:p>
          <w:p w:rsidR="008465D5" w:rsidRPr="00CD136C" w:rsidRDefault="008465D5" w:rsidP="009576A0">
            <w:pPr>
              <w:pStyle w:val="Tablea"/>
            </w:pPr>
            <w:r w:rsidRPr="00CD136C">
              <w:t>(a) in a section</w:t>
            </w:r>
            <w:r w:rsidR="00254582" w:rsidRPr="00CD136C">
              <w:t> </w:t>
            </w:r>
            <w:r w:rsidRPr="00CD136C">
              <w:t>234AA place; and</w:t>
            </w:r>
          </w:p>
          <w:p w:rsidR="008465D5" w:rsidRPr="00CD136C" w:rsidRDefault="008465D5" w:rsidP="009576A0">
            <w:pPr>
              <w:pStyle w:val="Tablea"/>
            </w:pPr>
            <w:r w:rsidRPr="00CD136C">
              <w:t>(b) in relation to an alleged contravention of paragraph</w:t>
            </w:r>
            <w:r w:rsidR="00254582" w:rsidRPr="00CD136C">
              <w:t> </w:t>
            </w:r>
            <w:r w:rsidRPr="00CD136C">
              <w:t>233(1)(b) or (c), or subsection</w:t>
            </w:r>
            <w:r w:rsidR="00254582" w:rsidRPr="00CD136C">
              <w:t> </w:t>
            </w:r>
            <w:r w:rsidRPr="00CD136C">
              <w:t>234A(1) or 234AB(3), of the Act.</w:t>
            </w:r>
          </w:p>
        </w:tc>
        <w:tc>
          <w:tcPr>
            <w:tcW w:w="2248" w:type="pct"/>
            <w:tcBorders>
              <w:top w:val="single" w:sz="12" w:space="0" w:color="auto"/>
            </w:tcBorders>
            <w:shd w:val="clear" w:color="auto" w:fill="auto"/>
          </w:tcPr>
          <w:p w:rsidR="008465D5" w:rsidRPr="00CD136C" w:rsidRDefault="008465D5" w:rsidP="009576A0">
            <w:pPr>
              <w:pStyle w:val="Tabletext"/>
            </w:pPr>
            <w:r w:rsidRPr="00CD136C">
              <w:t>The period that ends when the person leaves the place for the first time after the notice is given.</w:t>
            </w:r>
          </w:p>
        </w:tc>
      </w:tr>
      <w:tr w:rsidR="008465D5" w:rsidRPr="00CD136C" w:rsidTr="006A4274">
        <w:tc>
          <w:tcPr>
            <w:tcW w:w="504" w:type="pct"/>
            <w:tcBorders>
              <w:bottom w:val="single" w:sz="4" w:space="0" w:color="auto"/>
            </w:tcBorders>
            <w:shd w:val="clear" w:color="auto" w:fill="auto"/>
          </w:tcPr>
          <w:p w:rsidR="008465D5" w:rsidRPr="00CD136C" w:rsidRDefault="008465D5" w:rsidP="009576A0">
            <w:pPr>
              <w:pStyle w:val="Tabletext"/>
            </w:pPr>
            <w:r w:rsidRPr="00CD136C">
              <w:t>2</w:t>
            </w:r>
          </w:p>
        </w:tc>
        <w:tc>
          <w:tcPr>
            <w:tcW w:w="2248" w:type="pct"/>
            <w:tcBorders>
              <w:bottom w:val="single" w:sz="4" w:space="0" w:color="auto"/>
            </w:tcBorders>
            <w:shd w:val="clear" w:color="auto" w:fill="auto"/>
          </w:tcPr>
          <w:p w:rsidR="008465D5" w:rsidRPr="00CD136C" w:rsidRDefault="008465D5" w:rsidP="009576A0">
            <w:pPr>
              <w:pStyle w:val="Tabletext"/>
            </w:pPr>
            <w:r w:rsidRPr="00CD136C">
              <w:t>An infringement notice is given to a person under this Division in relation to an alleged contravention of subsection</w:t>
            </w:r>
            <w:r w:rsidR="00254582" w:rsidRPr="00CD136C">
              <w:t> </w:t>
            </w:r>
            <w:r w:rsidRPr="00CD136C">
              <w:t>243T(1) of the Act.</w:t>
            </w:r>
          </w:p>
        </w:tc>
        <w:tc>
          <w:tcPr>
            <w:tcW w:w="2248" w:type="pct"/>
            <w:tcBorders>
              <w:bottom w:val="single" w:sz="4" w:space="0" w:color="auto"/>
            </w:tcBorders>
            <w:shd w:val="clear" w:color="auto" w:fill="auto"/>
          </w:tcPr>
          <w:p w:rsidR="008465D5" w:rsidRPr="00CD136C" w:rsidRDefault="008465D5" w:rsidP="009576A0">
            <w:pPr>
              <w:pStyle w:val="Tabletext"/>
            </w:pPr>
            <w:r w:rsidRPr="00CD136C">
              <w:t>The period that ends 28 days after the day the notice is given to the person, unless subsection</w:t>
            </w:r>
            <w:r w:rsidR="00254582" w:rsidRPr="00CD136C">
              <w:t> </w:t>
            </w:r>
            <w:r w:rsidRPr="00CD136C">
              <w:t>138(7) applies.</w:t>
            </w:r>
          </w:p>
        </w:tc>
      </w:tr>
      <w:tr w:rsidR="008465D5" w:rsidRPr="00CD136C" w:rsidTr="006A4274">
        <w:tc>
          <w:tcPr>
            <w:tcW w:w="504" w:type="pct"/>
            <w:tcBorders>
              <w:bottom w:val="single" w:sz="12" w:space="0" w:color="auto"/>
            </w:tcBorders>
            <w:shd w:val="clear" w:color="auto" w:fill="auto"/>
          </w:tcPr>
          <w:p w:rsidR="008465D5" w:rsidRPr="00CD136C" w:rsidRDefault="008465D5" w:rsidP="009576A0">
            <w:pPr>
              <w:pStyle w:val="Tabletext"/>
            </w:pPr>
            <w:r w:rsidRPr="00CD136C">
              <w:t>3</w:t>
            </w:r>
          </w:p>
        </w:tc>
        <w:tc>
          <w:tcPr>
            <w:tcW w:w="2248" w:type="pct"/>
            <w:tcBorders>
              <w:bottom w:val="single" w:sz="12" w:space="0" w:color="auto"/>
            </w:tcBorders>
            <w:shd w:val="clear" w:color="auto" w:fill="auto"/>
          </w:tcPr>
          <w:p w:rsidR="008465D5" w:rsidRPr="00CD136C" w:rsidRDefault="008465D5" w:rsidP="009576A0">
            <w:pPr>
              <w:pStyle w:val="Tabletext"/>
            </w:pPr>
            <w:r w:rsidRPr="00CD136C">
              <w:t>Any other infringement notice given to a person under this Division.</w:t>
            </w:r>
          </w:p>
        </w:tc>
        <w:tc>
          <w:tcPr>
            <w:tcW w:w="2248" w:type="pct"/>
            <w:tcBorders>
              <w:bottom w:val="single" w:sz="12" w:space="0" w:color="auto"/>
            </w:tcBorders>
            <w:shd w:val="clear" w:color="auto" w:fill="auto"/>
          </w:tcPr>
          <w:p w:rsidR="008465D5" w:rsidRPr="00CD136C" w:rsidRDefault="008465D5" w:rsidP="009576A0">
            <w:pPr>
              <w:pStyle w:val="Tabletext"/>
            </w:pPr>
            <w:r w:rsidRPr="00CD136C">
              <w:t>The period that ends 28 days after the day the notice is given to the person.</w:t>
            </w:r>
          </w:p>
        </w:tc>
      </w:tr>
    </w:tbl>
    <w:p w:rsidR="008465D5" w:rsidRPr="00CD136C" w:rsidRDefault="008465D5" w:rsidP="008465D5">
      <w:pPr>
        <w:pStyle w:val="ActHead5"/>
        <w:rPr>
          <w:i/>
        </w:rPr>
      </w:pPr>
      <w:bookmarkStart w:id="198" w:name="_Toc60999102"/>
      <w:r w:rsidRPr="00E905D2">
        <w:rPr>
          <w:rStyle w:val="CharSectno"/>
        </w:rPr>
        <w:t>134</w:t>
      </w:r>
      <w:r w:rsidRPr="00CD136C">
        <w:t xml:space="preserve">  Meaning of </w:t>
      </w:r>
      <w:r w:rsidRPr="00CD136C">
        <w:rPr>
          <w:i/>
        </w:rPr>
        <w:t>infringement officer</w:t>
      </w:r>
      <w:bookmarkEnd w:id="198"/>
    </w:p>
    <w:p w:rsidR="008465D5" w:rsidRPr="00CD136C" w:rsidRDefault="008465D5" w:rsidP="008465D5">
      <w:pPr>
        <w:pStyle w:val="subsection"/>
      </w:pPr>
      <w:r w:rsidRPr="00CD136C">
        <w:tab/>
        <w:t>(1)</w:t>
      </w:r>
      <w:r w:rsidRPr="00CD136C">
        <w:tab/>
        <w:t xml:space="preserve">A person is an </w:t>
      </w:r>
      <w:r w:rsidRPr="00CD136C">
        <w:rPr>
          <w:b/>
          <w:bCs/>
          <w:i/>
          <w:iCs/>
        </w:rPr>
        <w:t>infringement officer</w:t>
      </w:r>
      <w:r w:rsidRPr="00CD136C">
        <w:t xml:space="preserve"> for the purposes of this Division if:</w:t>
      </w:r>
    </w:p>
    <w:p w:rsidR="008465D5" w:rsidRPr="00CD136C" w:rsidRDefault="008465D5" w:rsidP="008465D5">
      <w:pPr>
        <w:pStyle w:val="paragraph"/>
      </w:pPr>
      <w:r w:rsidRPr="00CD136C">
        <w:tab/>
        <w:t>(a)</w:t>
      </w:r>
      <w:r w:rsidRPr="00CD136C">
        <w:tab/>
        <w:t>the person is an officer of Customs; and</w:t>
      </w:r>
    </w:p>
    <w:p w:rsidR="008465D5" w:rsidRPr="00CD136C" w:rsidRDefault="008465D5" w:rsidP="008465D5">
      <w:pPr>
        <w:pStyle w:val="paragraph"/>
      </w:pPr>
      <w:r w:rsidRPr="00CD136C">
        <w:tab/>
        <w:t>(b)</w:t>
      </w:r>
      <w:r w:rsidRPr="00CD136C">
        <w:tab/>
        <w:t xml:space="preserve">the </w:t>
      </w:r>
      <w:r w:rsidR="00AF378A" w:rsidRPr="00CD136C">
        <w:t>Comptroller</w:t>
      </w:r>
      <w:r w:rsidR="00E905D2">
        <w:noBreakHyphen/>
      </w:r>
      <w:r w:rsidR="00AF378A" w:rsidRPr="00CD136C">
        <w:t>General of Customs</w:t>
      </w:r>
      <w:r w:rsidRPr="00CD136C">
        <w:t xml:space="preserve"> authorises the person to exercise the powers or perform the functions of an infringement officer under this Division.</w:t>
      </w:r>
    </w:p>
    <w:p w:rsidR="008465D5" w:rsidRPr="00CD136C" w:rsidRDefault="008465D5" w:rsidP="008465D5">
      <w:pPr>
        <w:pStyle w:val="subsection"/>
      </w:pPr>
      <w:r w:rsidRPr="00CD136C">
        <w:tab/>
        <w:t>(2)</w:t>
      </w:r>
      <w:r w:rsidRPr="00CD136C">
        <w:tab/>
        <w:t xml:space="preserve">A person who is an </w:t>
      </w:r>
      <w:r w:rsidRPr="00CD136C">
        <w:rPr>
          <w:b/>
          <w:bCs/>
          <w:i/>
          <w:iCs/>
        </w:rPr>
        <w:t>infringement officer</w:t>
      </w:r>
      <w:r w:rsidRPr="00CD136C">
        <w:t xml:space="preserve"> for the purpose of exercising powers mentioned in </w:t>
      </w:r>
      <w:r w:rsidR="00254582" w:rsidRPr="00CD136C">
        <w:t>subsection (</w:t>
      </w:r>
      <w:r w:rsidRPr="00CD136C">
        <w:t xml:space="preserve">1) is also an </w:t>
      </w:r>
      <w:r w:rsidRPr="00CD136C">
        <w:rPr>
          <w:b/>
          <w:bCs/>
          <w:i/>
          <w:iCs/>
        </w:rPr>
        <w:t>infringement officer</w:t>
      </w:r>
      <w:r w:rsidRPr="00CD136C">
        <w:t xml:space="preserve"> for the purposes of:</w:t>
      </w:r>
    </w:p>
    <w:p w:rsidR="008465D5" w:rsidRPr="00CD136C" w:rsidRDefault="008465D5" w:rsidP="008465D5">
      <w:pPr>
        <w:pStyle w:val="paragraph"/>
      </w:pPr>
      <w:r w:rsidRPr="00CD136C">
        <w:tab/>
        <w:t>(a)</w:t>
      </w:r>
      <w:r w:rsidRPr="00CD136C">
        <w:tab/>
        <w:t>exercising other powers under this Division; or</w:t>
      </w:r>
    </w:p>
    <w:p w:rsidR="008465D5" w:rsidRPr="00CD136C" w:rsidRDefault="008465D5" w:rsidP="008465D5">
      <w:pPr>
        <w:pStyle w:val="paragraph"/>
      </w:pPr>
      <w:r w:rsidRPr="00CD136C">
        <w:tab/>
        <w:t>(b)</w:t>
      </w:r>
      <w:r w:rsidRPr="00CD136C">
        <w:tab/>
        <w:t>performing functions or duties under this Division;</w:t>
      </w:r>
    </w:p>
    <w:p w:rsidR="008465D5" w:rsidRPr="00CD136C" w:rsidRDefault="008465D5" w:rsidP="008465D5">
      <w:pPr>
        <w:pStyle w:val="subsection2"/>
      </w:pPr>
      <w:r w:rsidRPr="00CD136C">
        <w:t xml:space="preserve">that are incidental to the powers mentioned in </w:t>
      </w:r>
      <w:r w:rsidR="00254582" w:rsidRPr="00CD136C">
        <w:t>subsection (</w:t>
      </w:r>
      <w:r w:rsidRPr="00CD136C">
        <w:t>1).</w:t>
      </w:r>
    </w:p>
    <w:p w:rsidR="008465D5" w:rsidRPr="00CD136C" w:rsidRDefault="008465D5" w:rsidP="008465D5">
      <w:pPr>
        <w:pStyle w:val="ActHead5"/>
      </w:pPr>
      <w:bookmarkStart w:id="199" w:name="_Toc60999103"/>
      <w:r w:rsidRPr="00E905D2">
        <w:rPr>
          <w:rStyle w:val="CharSectno"/>
        </w:rPr>
        <w:t>135</w:t>
      </w:r>
      <w:r w:rsidRPr="00CD136C">
        <w:t xml:space="preserve">  Provisions subject to infringement notices</w:t>
      </w:r>
      <w:bookmarkEnd w:id="199"/>
    </w:p>
    <w:p w:rsidR="008465D5" w:rsidRPr="00CD136C" w:rsidRDefault="008465D5" w:rsidP="008465D5">
      <w:pPr>
        <w:pStyle w:val="subsection"/>
      </w:pPr>
      <w:r w:rsidRPr="00CD136C">
        <w:tab/>
      </w:r>
      <w:r w:rsidRPr="00CD136C">
        <w:tab/>
        <w:t>Schedule</w:t>
      </w:r>
      <w:r w:rsidR="00254582" w:rsidRPr="00CD136C">
        <w:t> </w:t>
      </w:r>
      <w:r w:rsidRPr="00CD136C">
        <w:t xml:space="preserve">8 prescribes provisions of the Act that are </w:t>
      </w:r>
      <w:r w:rsidRPr="00CD136C">
        <w:rPr>
          <w:b/>
          <w:i/>
        </w:rPr>
        <w:t>subject to an infringement notice</w:t>
      </w:r>
      <w:r w:rsidRPr="00CD136C">
        <w:t xml:space="preserve"> under this Division.</w:t>
      </w:r>
    </w:p>
    <w:p w:rsidR="008465D5" w:rsidRPr="00CD136C" w:rsidRDefault="008465D5" w:rsidP="008465D5">
      <w:pPr>
        <w:pStyle w:val="ActHead4"/>
      </w:pPr>
      <w:bookmarkStart w:id="200" w:name="_Toc60999104"/>
      <w:r w:rsidRPr="00E905D2">
        <w:rPr>
          <w:rStyle w:val="CharSubdNo"/>
        </w:rPr>
        <w:t>Subdivision B</w:t>
      </w:r>
      <w:r w:rsidRPr="00CD136C">
        <w:t>—</w:t>
      </w:r>
      <w:r w:rsidRPr="00E905D2">
        <w:rPr>
          <w:rStyle w:val="CharSubdText"/>
        </w:rPr>
        <w:t>Infringement notices</w:t>
      </w:r>
      <w:bookmarkEnd w:id="200"/>
    </w:p>
    <w:p w:rsidR="008465D5" w:rsidRPr="00CD136C" w:rsidRDefault="008465D5" w:rsidP="008465D5">
      <w:pPr>
        <w:pStyle w:val="ActHead5"/>
      </w:pPr>
      <w:bookmarkStart w:id="201" w:name="_Toc60999105"/>
      <w:r w:rsidRPr="00E905D2">
        <w:rPr>
          <w:rStyle w:val="CharSectno"/>
        </w:rPr>
        <w:t>136</w:t>
      </w:r>
      <w:r w:rsidRPr="00CD136C">
        <w:t xml:space="preserve">  When an infringement notice may be given</w:t>
      </w:r>
      <w:bookmarkEnd w:id="201"/>
    </w:p>
    <w:p w:rsidR="008465D5" w:rsidRPr="00CD136C" w:rsidRDefault="008465D5" w:rsidP="008465D5">
      <w:pPr>
        <w:pStyle w:val="subsection"/>
        <w:rPr>
          <w:szCs w:val="22"/>
        </w:rPr>
      </w:pPr>
      <w:r w:rsidRPr="00CD136C">
        <w:tab/>
        <w:t>(1)</w:t>
      </w:r>
      <w:r w:rsidRPr="00CD136C">
        <w:tab/>
        <w:t xml:space="preserve">If an infringement officer believes on reasonable grounds that a person has contravened a provision subject to an infringement notice under this Division, </w:t>
      </w:r>
      <w:r w:rsidRPr="00CD136C">
        <w:rPr>
          <w:szCs w:val="22"/>
        </w:rPr>
        <w:t>the infringement officer may give the person an infringement notice for</w:t>
      </w:r>
      <w:r w:rsidRPr="00CD136C">
        <w:t xml:space="preserve"> the alleged contravention</w:t>
      </w:r>
      <w:r w:rsidRPr="00CD136C">
        <w:rPr>
          <w:szCs w:val="22"/>
        </w:rPr>
        <w:t>.</w:t>
      </w:r>
    </w:p>
    <w:p w:rsidR="008465D5" w:rsidRPr="00CD136C" w:rsidRDefault="008465D5" w:rsidP="008465D5">
      <w:pPr>
        <w:pStyle w:val="subsection"/>
      </w:pPr>
      <w:r w:rsidRPr="00CD136C">
        <w:tab/>
        <w:t>(2)</w:t>
      </w:r>
      <w:r w:rsidRPr="00CD136C">
        <w:tab/>
        <w:t>The infringement notice must be issued by the earlier of:</w:t>
      </w:r>
    </w:p>
    <w:p w:rsidR="008465D5" w:rsidRPr="00CD136C" w:rsidRDefault="008465D5" w:rsidP="008465D5">
      <w:pPr>
        <w:pStyle w:val="paragraph"/>
      </w:pPr>
      <w:r w:rsidRPr="00CD136C">
        <w:tab/>
        <w:t>(a)</w:t>
      </w:r>
      <w:r w:rsidRPr="00CD136C">
        <w:tab/>
        <w:t>the day that is 4 years after the day the contravention is alleged to have taken place; and</w:t>
      </w:r>
    </w:p>
    <w:p w:rsidR="008465D5" w:rsidRPr="00CD136C" w:rsidRDefault="008465D5" w:rsidP="008465D5">
      <w:pPr>
        <w:pStyle w:val="paragraph"/>
      </w:pPr>
      <w:r w:rsidRPr="00CD136C">
        <w:tab/>
        <w:t>(b)</w:t>
      </w:r>
      <w:r w:rsidRPr="00CD136C">
        <w:tab/>
        <w:t>the day that is 12 months after the day the alleged contravention is detected.</w:t>
      </w:r>
    </w:p>
    <w:p w:rsidR="008465D5" w:rsidRPr="00CD136C" w:rsidRDefault="008465D5" w:rsidP="008465D5">
      <w:pPr>
        <w:pStyle w:val="subsection"/>
      </w:pPr>
      <w:r w:rsidRPr="00CD136C">
        <w:tab/>
        <w:t>(3)</w:t>
      </w:r>
      <w:r w:rsidRPr="00CD136C">
        <w:tab/>
        <w:t xml:space="preserve">A single infringement notice must relate only to a single contravention of a single provision unless </w:t>
      </w:r>
      <w:r w:rsidR="00254582" w:rsidRPr="00CD136C">
        <w:t>subsection (</w:t>
      </w:r>
      <w:r w:rsidRPr="00CD136C">
        <w:t>4) applies.</w:t>
      </w:r>
    </w:p>
    <w:p w:rsidR="008465D5" w:rsidRPr="00CD136C" w:rsidRDefault="008465D5" w:rsidP="008465D5">
      <w:pPr>
        <w:pStyle w:val="subsection"/>
      </w:pPr>
      <w:r w:rsidRPr="00CD136C">
        <w:tab/>
        <w:t>(4)</w:t>
      </w:r>
      <w:r w:rsidRPr="00CD136C">
        <w:tab/>
        <w:t>An infringement officer may give a person a single infringement notice relating to multiple contraventions of a single provision if:</w:t>
      </w:r>
    </w:p>
    <w:p w:rsidR="008465D5" w:rsidRPr="00CD136C" w:rsidRDefault="008465D5" w:rsidP="008465D5">
      <w:pPr>
        <w:pStyle w:val="paragraph"/>
      </w:pPr>
      <w:r w:rsidRPr="00CD136C">
        <w:tab/>
        <w:t>(a)</w:t>
      </w:r>
      <w:r w:rsidRPr="00CD136C">
        <w:tab/>
        <w:t>the provision requires the person to do a thing within a particular period or before a particular time; and</w:t>
      </w:r>
    </w:p>
    <w:p w:rsidR="008465D5" w:rsidRPr="00CD136C" w:rsidRDefault="008465D5" w:rsidP="008465D5">
      <w:pPr>
        <w:pStyle w:val="paragraph"/>
      </w:pPr>
      <w:r w:rsidRPr="00CD136C">
        <w:tab/>
        <w:t>(b)</w:t>
      </w:r>
      <w:r w:rsidRPr="00CD136C">
        <w:tab/>
        <w:t>the person fails or refuses to do that thing within that period or before that time; and</w:t>
      </w:r>
    </w:p>
    <w:p w:rsidR="008465D5" w:rsidRPr="00CD136C" w:rsidRDefault="008465D5" w:rsidP="008465D5">
      <w:pPr>
        <w:pStyle w:val="paragraph"/>
      </w:pPr>
      <w:r w:rsidRPr="00CD136C">
        <w:tab/>
        <w:t>(c)</w:t>
      </w:r>
      <w:r w:rsidRPr="00CD136C">
        <w:tab/>
        <w:t>the failure or refusal occurs on more than 1 day; and</w:t>
      </w:r>
    </w:p>
    <w:p w:rsidR="008465D5" w:rsidRPr="00CD136C" w:rsidRDefault="008465D5" w:rsidP="008465D5">
      <w:pPr>
        <w:pStyle w:val="paragraph"/>
      </w:pPr>
      <w:r w:rsidRPr="00CD136C">
        <w:tab/>
        <w:t>(d)</w:t>
      </w:r>
      <w:r w:rsidRPr="00CD136C">
        <w:tab/>
        <w:t>each contravention is constituted by the failure or refusal on one of those days.</w:t>
      </w:r>
    </w:p>
    <w:p w:rsidR="008465D5" w:rsidRPr="00CD136C" w:rsidRDefault="008465D5" w:rsidP="008465D5">
      <w:pPr>
        <w:pStyle w:val="notetext"/>
      </w:pPr>
      <w:r w:rsidRPr="00CD136C">
        <w:t>Note:</w:t>
      </w:r>
      <w:r w:rsidRPr="00CD136C">
        <w:tab/>
        <w:t>For continuing offences, see subsection</w:t>
      </w:r>
      <w:r w:rsidR="00254582" w:rsidRPr="00CD136C">
        <w:t> </w:t>
      </w:r>
      <w:r w:rsidRPr="00CD136C">
        <w:t xml:space="preserve">4K(2) of the </w:t>
      </w:r>
      <w:r w:rsidRPr="00CD136C">
        <w:rPr>
          <w:i/>
        </w:rPr>
        <w:t>Crimes Act 1914</w:t>
      </w:r>
      <w:r w:rsidRPr="00CD136C">
        <w:t>.</w:t>
      </w:r>
    </w:p>
    <w:p w:rsidR="008465D5" w:rsidRPr="00CD136C" w:rsidRDefault="008465D5" w:rsidP="008465D5">
      <w:pPr>
        <w:pStyle w:val="ActHead5"/>
      </w:pPr>
      <w:bookmarkStart w:id="202" w:name="_Toc60999106"/>
      <w:r w:rsidRPr="00E905D2">
        <w:rPr>
          <w:rStyle w:val="CharSectno"/>
        </w:rPr>
        <w:t>137</w:t>
      </w:r>
      <w:r w:rsidRPr="00CD136C">
        <w:t xml:space="preserve">  Matters to be included in an infringement notice—general</w:t>
      </w:r>
      <w:bookmarkEnd w:id="202"/>
    </w:p>
    <w:p w:rsidR="008465D5" w:rsidRPr="00CD136C" w:rsidRDefault="008465D5" w:rsidP="008465D5">
      <w:pPr>
        <w:pStyle w:val="subsection"/>
      </w:pPr>
      <w:r w:rsidRPr="00CD136C">
        <w:tab/>
        <w:t>(1)</w:t>
      </w:r>
      <w:r w:rsidRPr="00CD136C">
        <w:tab/>
        <w:t>This section does not apply to an infringement notice given to a person in relation to an alleged contravention of subsection</w:t>
      </w:r>
      <w:r w:rsidR="00254582" w:rsidRPr="00CD136C">
        <w:t> </w:t>
      </w:r>
      <w:r w:rsidRPr="00CD136C">
        <w:t>243T(1) of the Act.</w:t>
      </w:r>
    </w:p>
    <w:p w:rsidR="008465D5" w:rsidRPr="00CD136C" w:rsidRDefault="008465D5" w:rsidP="008465D5">
      <w:pPr>
        <w:pStyle w:val="subsection"/>
      </w:pPr>
      <w:r w:rsidRPr="00CD136C">
        <w:tab/>
        <w:t>(2)</w:t>
      </w:r>
      <w:r w:rsidRPr="00CD136C">
        <w:tab/>
        <w:t>An infringement notice must:</w:t>
      </w:r>
    </w:p>
    <w:p w:rsidR="008465D5" w:rsidRPr="00CD136C" w:rsidRDefault="008465D5" w:rsidP="008465D5">
      <w:pPr>
        <w:pStyle w:val="paragraph"/>
      </w:pPr>
      <w:r w:rsidRPr="00CD136C">
        <w:tab/>
        <w:t>(a)</w:t>
      </w:r>
      <w:r w:rsidRPr="00CD136C">
        <w:tab/>
        <w:t>be identified by a unique number; and</w:t>
      </w:r>
    </w:p>
    <w:p w:rsidR="008465D5" w:rsidRPr="00CD136C" w:rsidRDefault="008465D5" w:rsidP="008465D5">
      <w:pPr>
        <w:pStyle w:val="paragraph"/>
      </w:pPr>
      <w:r w:rsidRPr="00CD136C">
        <w:tab/>
        <w:t>(b)</w:t>
      </w:r>
      <w:r w:rsidRPr="00CD136C">
        <w:tab/>
        <w:t>state the day the notice is issued; and</w:t>
      </w:r>
    </w:p>
    <w:p w:rsidR="008465D5" w:rsidRPr="00CD136C" w:rsidRDefault="008465D5" w:rsidP="008465D5">
      <w:pPr>
        <w:pStyle w:val="paragraph"/>
      </w:pPr>
      <w:r w:rsidRPr="00CD136C">
        <w:tab/>
        <w:t>(c)</w:t>
      </w:r>
      <w:r w:rsidRPr="00CD136C">
        <w:tab/>
        <w:t>state the name of the person to whom the notice is given; and</w:t>
      </w:r>
    </w:p>
    <w:p w:rsidR="008465D5" w:rsidRPr="00CD136C" w:rsidRDefault="008465D5" w:rsidP="008465D5">
      <w:pPr>
        <w:pStyle w:val="paragraph"/>
      </w:pPr>
      <w:r w:rsidRPr="00CD136C">
        <w:tab/>
        <w:t>(d)</w:t>
      </w:r>
      <w:r w:rsidRPr="00CD136C">
        <w:tab/>
        <w:t>state the name of the person who gave the notice, and that the person is an infringement officer for the purpose of issuing the infringement notice; and</w:t>
      </w:r>
    </w:p>
    <w:p w:rsidR="008465D5" w:rsidRPr="00CD136C" w:rsidRDefault="008465D5" w:rsidP="008465D5">
      <w:pPr>
        <w:pStyle w:val="paragraph"/>
      </w:pPr>
      <w:r w:rsidRPr="00CD136C">
        <w:tab/>
        <w:t>(e)</w:t>
      </w:r>
      <w:r w:rsidRPr="00CD136C">
        <w:tab/>
        <w:t>give brief details of the alleged contravention, including:</w:t>
      </w:r>
    </w:p>
    <w:p w:rsidR="008465D5" w:rsidRPr="00CD136C" w:rsidRDefault="008465D5" w:rsidP="008465D5">
      <w:pPr>
        <w:pStyle w:val="paragraphsub"/>
      </w:pPr>
      <w:r w:rsidRPr="00CD136C">
        <w:tab/>
        <w:t>(i)</w:t>
      </w:r>
      <w:r w:rsidRPr="00CD136C">
        <w:tab/>
        <w:t>the provision that was allegedly contravened; and</w:t>
      </w:r>
    </w:p>
    <w:p w:rsidR="008465D5" w:rsidRPr="00CD136C" w:rsidRDefault="008465D5" w:rsidP="008465D5">
      <w:pPr>
        <w:pStyle w:val="paragraphsub"/>
      </w:pPr>
      <w:r w:rsidRPr="00CD136C">
        <w:tab/>
        <w:t>(ii)</w:t>
      </w:r>
      <w:r w:rsidRPr="00CD136C">
        <w:tab/>
        <w:t>the maximum penalty that a court could impose if the provision were contravened; and</w:t>
      </w:r>
    </w:p>
    <w:p w:rsidR="008465D5" w:rsidRPr="00CD136C" w:rsidRDefault="008465D5" w:rsidP="008465D5">
      <w:pPr>
        <w:pStyle w:val="paragraphsub"/>
      </w:pPr>
      <w:r w:rsidRPr="00CD136C">
        <w:tab/>
        <w:t>(iii)</w:t>
      </w:r>
      <w:r w:rsidRPr="00CD136C">
        <w:tab/>
        <w:t>the time (if known) and day of, and the place of, the alleged contravention; and</w:t>
      </w:r>
    </w:p>
    <w:p w:rsidR="008465D5" w:rsidRPr="00CD136C" w:rsidRDefault="008465D5" w:rsidP="008465D5">
      <w:pPr>
        <w:pStyle w:val="paragraph"/>
      </w:pPr>
      <w:r w:rsidRPr="00CD136C">
        <w:tab/>
        <w:t>(f)</w:t>
      </w:r>
      <w:r w:rsidRPr="00CD136C">
        <w:tab/>
        <w:t>state the amount that is payable under the notice; and</w:t>
      </w:r>
    </w:p>
    <w:p w:rsidR="008465D5" w:rsidRPr="00CD136C" w:rsidRDefault="008465D5" w:rsidP="008465D5">
      <w:pPr>
        <w:pStyle w:val="paragraph"/>
      </w:pPr>
      <w:r w:rsidRPr="00CD136C">
        <w:tab/>
        <w:t>(g)</w:t>
      </w:r>
      <w:r w:rsidRPr="00CD136C">
        <w:tab/>
        <w:t>give an explanation of:</w:t>
      </w:r>
    </w:p>
    <w:p w:rsidR="008465D5" w:rsidRPr="00CD136C" w:rsidRDefault="008465D5" w:rsidP="008465D5">
      <w:pPr>
        <w:pStyle w:val="paragraphsub"/>
      </w:pPr>
      <w:r w:rsidRPr="00CD136C">
        <w:tab/>
        <w:t>(i)</w:t>
      </w:r>
      <w:r w:rsidRPr="00CD136C">
        <w:tab/>
        <w:t>how payment of the amount is to be made; and</w:t>
      </w:r>
    </w:p>
    <w:p w:rsidR="008465D5" w:rsidRPr="00CD136C" w:rsidRDefault="008465D5" w:rsidP="008465D5">
      <w:pPr>
        <w:pStyle w:val="paragraphsub"/>
      </w:pPr>
      <w:r w:rsidRPr="00CD136C">
        <w:tab/>
        <w:t>(ii)</w:t>
      </w:r>
      <w:r w:rsidRPr="00CD136C">
        <w:tab/>
        <w:t xml:space="preserve">how </w:t>
      </w:r>
      <w:r w:rsidR="00AF378A" w:rsidRPr="00CD136C">
        <w:t>the Department</w:t>
      </w:r>
      <w:r w:rsidRPr="00CD136C">
        <w:t xml:space="preserve"> can be contacted.</w:t>
      </w:r>
    </w:p>
    <w:p w:rsidR="008465D5" w:rsidRPr="00CD136C" w:rsidRDefault="008465D5" w:rsidP="008465D5">
      <w:pPr>
        <w:pStyle w:val="notetext"/>
      </w:pPr>
      <w:r w:rsidRPr="00CD136C">
        <w:t>Note:</w:t>
      </w:r>
      <w:r w:rsidRPr="00CD136C">
        <w:tab/>
        <w:t xml:space="preserve">For </w:t>
      </w:r>
      <w:r w:rsidR="00254582" w:rsidRPr="00CD136C">
        <w:t>paragraph (</w:t>
      </w:r>
      <w:r w:rsidRPr="00CD136C">
        <w:t>f), see subsection</w:t>
      </w:r>
      <w:r w:rsidR="00254582" w:rsidRPr="00CD136C">
        <w:t> </w:t>
      </w:r>
      <w:r w:rsidRPr="00CD136C">
        <w:t>243X(2) of the Act for the maximum amount payable under an infringement notice.</w:t>
      </w:r>
    </w:p>
    <w:p w:rsidR="008465D5" w:rsidRPr="00CD136C" w:rsidRDefault="008465D5" w:rsidP="008465D5">
      <w:pPr>
        <w:pStyle w:val="subsection"/>
      </w:pPr>
      <w:r w:rsidRPr="00CD136C">
        <w:tab/>
        <w:t>(3)</w:t>
      </w:r>
      <w:r w:rsidRPr="00CD136C">
        <w:tab/>
        <w:t>The notice must state that:</w:t>
      </w:r>
    </w:p>
    <w:p w:rsidR="008465D5" w:rsidRPr="00CD136C" w:rsidRDefault="008465D5" w:rsidP="008465D5">
      <w:pPr>
        <w:pStyle w:val="paragraph"/>
      </w:pPr>
      <w:r w:rsidRPr="00CD136C">
        <w:tab/>
        <w:t>(a)</w:t>
      </w:r>
      <w:r w:rsidRPr="00CD136C">
        <w:tab/>
        <w:t>if the person pays the amount within the payment period, then (unless the notice is withdrawn) the person will not be liable to be prosecuted in a court for the alleged contravention; and</w:t>
      </w:r>
    </w:p>
    <w:p w:rsidR="008465D5" w:rsidRPr="00CD136C" w:rsidRDefault="008465D5" w:rsidP="008465D5">
      <w:pPr>
        <w:pStyle w:val="paragraph"/>
      </w:pPr>
      <w:r w:rsidRPr="00CD136C">
        <w:tab/>
        <w:t>(b)</w:t>
      </w:r>
      <w:r w:rsidRPr="00CD136C">
        <w:tab/>
        <w:t xml:space="preserve">the person may apply to the </w:t>
      </w:r>
      <w:r w:rsidR="00D47995" w:rsidRPr="00CD136C">
        <w:t>Comptroller</w:t>
      </w:r>
      <w:r w:rsidR="00E905D2">
        <w:noBreakHyphen/>
      </w:r>
      <w:r w:rsidR="00D47995" w:rsidRPr="00CD136C">
        <w:t>General of Customs</w:t>
      </w:r>
      <w:r w:rsidRPr="00CD136C">
        <w:t xml:space="preserve"> to have the period extended.</w:t>
      </w:r>
    </w:p>
    <w:p w:rsidR="008465D5" w:rsidRPr="00CD136C" w:rsidRDefault="008465D5" w:rsidP="008465D5">
      <w:pPr>
        <w:pStyle w:val="subsection"/>
      </w:pPr>
      <w:r w:rsidRPr="00CD136C">
        <w:tab/>
        <w:t>(4)</w:t>
      </w:r>
      <w:r w:rsidRPr="00CD136C">
        <w:tab/>
        <w:t>The notice must state that payment of the amount is not an admission of guilt or liability.</w:t>
      </w:r>
    </w:p>
    <w:p w:rsidR="008465D5" w:rsidRPr="00CD136C" w:rsidRDefault="008465D5" w:rsidP="008465D5">
      <w:pPr>
        <w:pStyle w:val="subsection"/>
      </w:pPr>
      <w:r w:rsidRPr="00CD136C">
        <w:tab/>
        <w:t>(5)</w:t>
      </w:r>
      <w:r w:rsidRPr="00CD136C">
        <w:tab/>
        <w:t>The notice must state that the person may choose not to pay the amount and, if the person so chooses, the person may be prosecuted in a court for the alleged contravention.</w:t>
      </w:r>
    </w:p>
    <w:p w:rsidR="008465D5" w:rsidRPr="00CD136C" w:rsidRDefault="008465D5" w:rsidP="008465D5">
      <w:pPr>
        <w:pStyle w:val="subsection"/>
      </w:pPr>
      <w:r w:rsidRPr="00CD136C">
        <w:tab/>
        <w:t>(6)</w:t>
      </w:r>
      <w:r w:rsidRPr="00CD136C">
        <w:tab/>
        <w:t>The notice must state:</w:t>
      </w:r>
    </w:p>
    <w:p w:rsidR="008465D5" w:rsidRPr="00CD136C" w:rsidRDefault="008465D5" w:rsidP="008465D5">
      <w:pPr>
        <w:pStyle w:val="paragraph"/>
      </w:pPr>
      <w:r w:rsidRPr="00CD136C">
        <w:tab/>
        <w:t>(a)</w:t>
      </w:r>
      <w:r w:rsidRPr="00CD136C">
        <w:tab/>
        <w:t>how the notice can be withdrawn; and</w:t>
      </w:r>
    </w:p>
    <w:p w:rsidR="008465D5" w:rsidRPr="00CD136C" w:rsidRDefault="008465D5" w:rsidP="008465D5">
      <w:pPr>
        <w:pStyle w:val="paragraph"/>
      </w:pPr>
      <w:r w:rsidRPr="00CD136C">
        <w:tab/>
        <w:t>(b)</w:t>
      </w:r>
      <w:r w:rsidRPr="00CD136C">
        <w:tab/>
        <w:t>that if the notice is withdrawn, the person may be prosecuted in a court for the alleged contravention; and</w:t>
      </w:r>
    </w:p>
    <w:p w:rsidR="008465D5" w:rsidRPr="00CD136C" w:rsidRDefault="008465D5" w:rsidP="008465D5">
      <w:pPr>
        <w:pStyle w:val="paragraph"/>
      </w:pPr>
      <w:r w:rsidRPr="00CD136C">
        <w:tab/>
        <w:t>(c)</w:t>
      </w:r>
      <w:r w:rsidRPr="00CD136C">
        <w:tab/>
        <w:t xml:space="preserve">that the person may make written representations to the </w:t>
      </w:r>
      <w:r w:rsidR="00D47995" w:rsidRPr="00CD136C">
        <w:t>Comptroller</w:t>
      </w:r>
      <w:r w:rsidR="00E905D2">
        <w:noBreakHyphen/>
      </w:r>
      <w:r w:rsidR="00D47995" w:rsidRPr="00CD136C">
        <w:t>General of Customs</w:t>
      </w:r>
      <w:r w:rsidRPr="00CD136C">
        <w:t xml:space="preserve"> seeking the withdrawal of the notice.</w:t>
      </w:r>
    </w:p>
    <w:p w:rsidR="008465D5" w:rsidRPr="00CD136C" w:rsidRDefault="008465D5" w:rsidP="008465D5">
      <w:pPr>
        <w:pStyle w:val="subsection"/>
      </w:pPr>
      <w:r w:rsidRPr="00CD136C">
        <w:tab/>
        <w:t>(7)</w:t>
      </w:r>
      <w:r w:rsidRPr="00CD136C">
        <w:tab/>
        <w:t>The notice may include any other matters the infringement officer considers necessary.</w:t>
      </w:r>
    </w:p>
    <w:p w:rsidR="008465D5" w:rsidRPr="00CD136C" w:rsidRDefault="008465D5" w:rsidP="008465D5">
      <w:pPr>
        <w:pStyle w:val="ActHead5"/>
      </w:pPr>
      <w:bookmarkStart w:id="203" w:name="_Toc60999107"/>
      <w:r w:rsidRPr="00E905D2">
        <w:rPr>
          <w:rStyle w:val="CharSectno"/>
        </w:rPr>
        <w:t>138</w:t>
      </w:r>
      <w:r w:rsidRPr="00CD136C">
        <w:t xml:space="preserve">  Matters to be included in an infringement notice—false or misleading statements resulting in loss of duty</w:t>
      </w:r>
      <w:bookmarkEnd w:id="203"/>
    </w:p>
    <w:p w:rsidR="008465D5" w:rsidRPr="00CD136C" w:rsidRDefault="008465D5" w:rsidP="008465D5">
      <w:pPr>
        <w:pStyle w:val="subsection"/>
      </w:pPr>
      <w:r w:rsidRPr="00CD136C">
        <w:tab/>
        <w:t>(1)</w:t>
      </w:r>
      <w:r w:rsidRPr="00CD136C">
        <w:tab/>
        <w:t>This section applies to an infringement notice given to a person in relation to an alleged contravention of subsection</w:t>
      </w:r>
      <w:r w:rsidR="00254582" w:rsidRPr="00CD136C">
        <w:t> </w:t>
      </w:r>
      <w:r w:rsidRPr="00CD136C">
        <w:t>243T(1) of the Act.</w:t>
      </w:r>
    </w:p>
    <w:p w:rsidR="008465D5" w:rsidRPr="00CD136C" w:rsidRDefault="008465D5" w:rsidP="008465D5">
      <w:pPr>
        <w:pStyle w:val="subsection"/>
      </w:pPr>
      <w:r w:rsidRPr="00CD136C">
        <w:tab/>
        <w:t>(2)</w:t>
      </w:r>
      <w:r w:rsidRPr="00CD136C">
        <w:tab/>
        <w:t>The notice must state that the obligation of the person to pay the duty or repay the refund or drawback mentioned in paragraph</w:t>
      </w:r>
      <w:r w:rsidR="00254582" w:rsidRPr="00CD136C">
        <w:t> </w:t>
      </w:r>
      <w:r w:rsidRPr="00CD136C">
        <w:t xml:space="preserve">243T(1)(b) of the Act (the </w:t>
      </w:r>
      <w:r w:rsidRPr="00CD136C">
        <w:rPr>
          <w:b/>
          <w:i/>
        </w:rPr>
        <w:t>obligation</w:t>
      </w:r>
      <w:r w:rsidRPr="00CD136C">
        <w:t>) continues despite the person being given the notice.</w:t>
      </w:r>
    </w:p>
    <w:p w:rsidR="008465D5" w:rsidRPr="00CD136C" w:rsidRDefault="008465D5" w:rsidP="008465D5">
      <w:pPr>
        <w:pStyle w:val="subsection"/>
      </w:pPr>
      <w:r w:rsidRPr="00CD136C">
        <w:tab/>
        <w:t>(3)</w:t>
      </w:r>
      <w:r w:rsidRPr="00CD136C">
        <w:tab/>
        <w:t>The notice must include the matters mentioned in subsections</w:t>
      </w:r>
      <w:r w:rsidR="00254582" w:rsidRPr="00CD136C">
        <w:t> </w:t>
      </w:r>
      <w:r w:rsidRPr="00CD136C">
        <w:t>137(2), (5) and (6).</w:t>
      </w:r>
    </w:p>
    <w:p w:rsidR="008465D5" w:rsidRPr="00CD136C" w:rsidRDefault="008465D5" w:rsidP="008465D5">
      <w:pPr>
        <w:pStyle w:val="subsection"/>
      </w:pPr>
      <w:r w:rsidRPr="00CD136C">
        <w:tab/>
        <w:t>(4)</w:t>
      </w:r>
      <w:r w:rsidRPr="00CD136C">
        <w:tab/>
        <w:t>The notice must state that:</w:t>
      </w:r>
    </w:p>
    <w:p w:rsidR="008465D5" w:rsidRPr="00CD136C" w:rsidRDefault="008465D5" w:rsidP="008465D5">
      <w:pPr>
        <w:pStyle w:val="paragraph"/>
      </w:pPr>
      <w:r w:rsidRPr="00CD136C">
        <w:tab/>
        <w:t>(a)</w:t>
      </w:r>
      <w:r w:rsidRPr="00CD136C">
        <w:tab/>
        <w:t>unless the notice is withdrawn, the person will not be liable to be prosecuted in a court for the alleged contravention if the person:</w:t>
      </w:r>
    </w:p>
    <w:p w:rsidR="008465D5" w:rsidRPr="00CD136C" w:rsidRDefault="008465D5" w:rsidP="008465D5">
      <w:pPr>
        <w:pStyle w:val="paragraphsub"/>
      </w:pPr>
      <w:r w:rsidRPr="00CD136C">
        <w:tab/>
        <w:t>(i)</w:t>
      </w:r>
      <w:r w:rsidRPr="00CD136C">
        <w:tab/>
        <w:t>pays the amount within the payment period; and</w:t>
      </w:r>
    </w:p>
    <w:p w:rsidR="008465D5" w:rsidRPr="00CD136C" w:rsidRDefault="008465D5" w:rsidP="008465D5">
      <w:pPr>
        <w:pStyle w:val="paragraphsub"/>
      </w:pPr>
      <w:r w:rsidRPr="00CD136C">
        <w:tab/>
        <w:t>(ii)</w:t>
      </w:r>
      <w:r w:rsidRPr="00CD136C">
        <w:tab/>
        <w:t>discharges the obligation; and</w:t>
      </w:r>
    </w:p>
    <w:p w:rsidR="008465D5" w:rsidRPr="00CD136C" w:rsidRDefault="008465D5" w:rsidP="008465D5">
      <w:pPr>
        <w:pStyle w:val="paragraph"/>
      </w:pPr>
      <w:r w:rsidRPr="00CD136C">
        <w:tab/>
        <w:t>(b)</w:t>
      </w:r>
      <w:r w:rsidRPr="00CD136C">
        <w:tab/>
        <w:t xml:space="preserve">the person may apply to the </w:t>
      </w:r>
      <w:r w:rsidR="00DF252E" w:rsidRPr="00CD136C">
        <w:t>Comptroller</w:t>
      </w:r>
      <w:r w:rsidR="00E905D2">
        <w:noBreakHyphen/>
      </w:r>
      <w:r w:rsidR="00DF252E" w:rsidRPr="00CD136C">
        <w:t>General of Customs</w:t>
      </w:r>
      <w:r w:rsidRPr="00CD136C">
        <w:t xml:space="preserve"> to have the period extended.</w:t>
      </w:r>
    </w:p>
    <w:p w:rsidR="008465D5" w:rsidRPr="00CD136C" w:rsidRDefault="008465D5" w:rsidP="008465D5">
      <w:pPr>
        <w:pStyle w:val="subsection"/>
      </w:pPr>
      <w:r w:rsidRPr="00CD136C">
        <w:tab/>
        <w:t>(5)</w:t>
      </w:r>
      <w:r w:rsidRPr="00CD136C">
        <w:tab/>
        <w:t>The notice must state that payment of the amount and discharge of the obligation are not an admission of guilt or liability.</w:t>
      </w:r>
    </w:p>
    <w:p w:rsidR="008465D5" w:rsidRPr="00CD136C" w:rsidRDefault="008465D5" w:rsidP="008465D5">
      <w:pPr>
        <w:pStyle w:val="subsection"/>
      </w:pPr>
      <w:r w:rsidRPr="00CD136C">
        <w:tab/>
        <w:t>(6)</w:t>
      </w:r>
      <w:r w:rsidRPr="00CD136C">
        <w:tab/>
        <w:t>The notice may include any other matters the infringement officer considers necessary.</w:t>
      </w:r>
    </w:p>
    <w:p w:rsidR="008465D5" w:rsidRPr="00CD136C" w:rsidRDefault="008465D5" w:rsidP="008465D5">
      <w:pPr>
        <w:pStyle w:val="subsection"/>
      </w:pPr>
      <w:r w:rsidRPr="00CD136C">
        <w:tab/>
        <w:t>(7)</w:t>
      </w:r>
      <w:r w:rsidRPr="00CD136C">
        <w:tab/>
        <w:t>If the person applies under subsection</w:t>
      </w:r>
      <w:r w:rsidR="00254582" w:rsidRPr="00CD136C">
        <w:t> </w:t>
      </w:r>
      <w:r w:rsidRPr="00CD136C">
        <w:t>273GA(2) of the Act for review of the amount of duty, refund or drawback, the payment period must not include the period that:</w:t>
      </w:r>
    </w:p>
    <w:p w:rsidR="008465D5" w:rsidRPr="00CD136C" w:rsidRDefault="008465D5" w:rsidP="008465D5">
      <w:pPr>
        <w:pStyle w:val="paragraph"/>
      </w:pPr>
      <w:r w:rsidRPr="00CD136C">
        <w:tab/>
        <w:t>(a)</w:t>
      </w:r>
      <w:r w:rsidRPr="00CD136C">
        <w:tab/>
        <w:t>starts on the day the application is made; and</w:t>
      </w:r>
    </w:p>
    <w:p w:rsidR="008465D5" w:rsidRPr="00CD136C" w:rsidRDefault="008465D5" w:rsidP="008465D5">
      <w:pPr>
        <w:pStyle w:val="paragraph"/>
      </w:pPr>
      <w:r w:rsidRPr="00CD136C">
        <w:tab/>
        <w:t>(b)</w:t>
      </w:r>
      <w:r w:rsidRPr="00CD136C">
        <w:tab/>
        <w:t>ends on the day a final determination of the amount is made.</w:t>
      </w:r>
    </w:p>
    <w:p w:rsidR="008465D5" w:rsidRPr="00CD136C" w:rsidRDefault="008465D5" w:rsidP="008465D5">
      <w:pPr>
        <w:pStyle w:val="ActHead5"/>
      </w:pPr>
      <w:bookmarkStart w:id="204" w:name="_Toc60999108"/>
      <w:r w:rsidRPr="00E905D2">
        <w:rPr>
          <w:rStyle w:val="CharSectno"/>
        </w:rPr>
        <w:t>139</w:t>
      </w:r>
      <w:r w:rsidRPr="00CD136C">
        <w:t xml:space="preserve">  Extension of a payment period</w:t>
      </w:r>
      <w:bookmarkEnd w:id="204"/>
    </w:p>
    <w:p w:rsidR="008465D5" w:rsidRPr="00CD136C" w:rsidRDefault="008465D5" w:rsidP="008465D5">
      <w:pPr>
        <w:pStyle w:val="SubsectionHead"/>
      </w:pPr>
      <w:r w:rsidRPr="00CD136C">
        <w:t>Application for extension of payment period</w:t>
      </w:r>
    </w:p>
    <w:p w:rsidR="008465D5" w:rsidRPr="00CD136C" w:rsidRDefault="008465D5" w:rsidP="008465D5">
      <w:pPr>
        <w:pStyle w:val="subsection"/>
      </w:pPr>
      <w:r w:rsidRPr="00CD136C">
        <w:tab/>
        <w:t>(1)</w:t>
      </w:r>
      <w:r w:rsidRPr="00CD136C">
        <w:tab/>
        <w:t xml:space="preserve">A person to whom an infringement notice has been given may apply to the </w:t>
      </w:r>
      <w:r w:rsidR="00DF252E" w:rsidRPr="00CD136C">
        <w:t>Comptroller</w:t>
      </w:r>
      <w:r w:rsidR="00E905D2">
        <w:noBreakHyphen/>
      </w:r>
      <w:r w:rsidR="00DF252E" w:rsidRPr="00CD136C">
        <w:t>General of Customs</w:t>
      </w:r>
      <w:r w:rsidRPr="00CD136C">
        <w:t>, in writing, for an extension of the payment period.</w:t>
      </w:r>
    </w:p>
    <w:p w:rsidR="008465D5" w:rsidRPr="00CD136C" w:rsidRDefault="008465D5" w:rsidP="008465D5">
      <w:pPr>
        <w:pStyle w:val="subsection"/>
      </w:pPr>
      <w:r w:rsidRPr="00CD136C">
        <w:tab/>
        <w:t>(2)</w:t>
      </w:r>
      <w:r w:rsidRPr="00CD136C">
        <w:tab/>
        <w:t xml:space="preserve">If the application is made before the end of that period, the </w:t>
      </w:r>
      <w:r w:rsidR="00DF252E" w:rsidRPr="00CD136C">
        <w:t>Comptroller</w:t>
      </w:r>
      <w:r w:rsidR="00E905D2">
        <w:noBreakHyphen/>
      </w:r>
      <w:r w:rsidR="00DF252E" w:rsidRPr="00CD136C">
        <w:t>General of Customs</w:t>
      </w:r>
      <w:r w:rsidRPr="00CD136C">
        <w:t xml:space="preserve"> may, in writing, extend that payment period. The </w:t>
      </w:r>
      <w:r w:rsidR="00DF252E" w:rsidRPr="00CD136C">
        <w:t>Comptroller</w:t>
      </w:r>
      <w:r w:rsidR="00E905D2">
        <w:noBreakHyphen/>
      </w:r>
      <w:r w:rsidR="00DF252E" w:rsidRPr="00CD136C">
        <w:t>General of Customs</w:t>
      </w:r>
      <w:r w:rsidRPr="00CD136C">
        <w:t xml:space="preserve"> may do so before or after the end of that period.</w:t>
      </w:r>
    </w:p>
    <w:p w:rsidR="00DF252E" w:rsidRPr="00CD136C" w:rsidRDefault="00DF252E" w:rsidP="00DF252E">
      <w:pPr>
        <w:pStyle w:val="SubsectionHead"/>
      </w:pPr>
      <w:r w:rsidRPr="00CD136C">
        <w:t>Comptroller</w:t>
      </w:r>
      <w:r w:rsidR="00E905D2">
        <w:noBreakHyphen/>
      </w:r>
      <w:r w:rsidRPr="00CD136C">
        <w:t>General of Customs may extend period without application</w:t>
      </w:r>
    </w:p>
    <w:p w:rsidR="008465D5" w:rsidRPr="00CD136C" w:rsidRDefault="008465D5" w:rsidP="008465D5">
      <w:pPr>
        <w:pStyle w:val="subsection"/>
      </w:pPr>
      <w:r w:rsidRPr="00CD136C">
        <w:tab/>
        <w:t>(3)</w:t>
      </w:r>
      <w:r w:rsidRPr="00CD136C">
        <w:tab/>
        <w:t xml:space="preserve">The </w:t>
      </w:r>
      <w:r w:rsidR="00DF252E" w:rsidRPr="00CD136C">
        <w:t>Comptroller</w:t>
      </w:r>
      <w:r w:rsidR="00E905D2">
        <w:noBreakHyphen/>
      </w:r>
      <w:r w:rsidR="00DF252E" w:rsidRPr="00CD136C">
        <w:t>General of Customs</w:t>
      </w:r>
      <w:r w:rsidRPr="00CD136C">
        <w:t xml:space="preserve"> may extend the payment period without an application if the </w:t>
      </w:r>
      <w:r w:rsidR="00DF252E" w:rsidRPr="00CD136C">
        <w:t>Comptroller</w:t>
      </w:r>
      <w:r w:rsidR="00E905D2">
        <w:noBreakHyphen/>
      </w:r>
      <w:r w:rsidR="00DF252E" w:rsidRPr="00CD136C">
        <w:t>General of Customs</w:t>
      </w:r>
      <w:r w:rsidRPr="00CD136C">
        <w:t xml:space="preserve"> considers it appropriate to do so.</w:t>
      </w:r>
    </w:p>
    <w:p w:rsidR="008465D5" w:rsidRPr="00CD136C" w:rsidRDefault="008465D5" w:rsidP="008465D5">
      <w:pPr>
        <w:pStyle w:val="SubsectionHead"/>
      </w:pPr>
      <w:r w:rsidRPr="00CD136C">
        <w:t>Effect of decision to extend period</w:t>
      </w:r>
    </w:p>
    <w:p w:rsidR="008465D5" w:rsidRPr="00CD136C" w:rsidRDefault="008465D5" w:rsidP="008465D5">
      <w:pPr>
        <w:pStyle w:val="subsection"/>
      </w:pPr>
      <w:r w:rsidRPr="00CD136C">
        <w:tab/>
        <w:t>(4)</w:t>
      </w:r>
      <w:r w:rsidRPr="00CD136C">
        <w:tab/>
        <w:t xml:space="preserve">If the </w:t>
      </w:r>
      <w:r w:rsidR="00DF252E" w:rsidRPr="00CD136C">
        <w:t>Comptroller</w:t>
      </w:r>
      <w:r w:rsidR="00E905D2">
        <w:noBreakHyphen/>
      </w:r>
      <w:r w:rsidR="00DF252E" w:rsidRPr="00CD136C">
        <w:t>General of Customs</w:t>
      </w:r>
      <w:r w:rsidRPr="00CD136C">
        <w:t xml:space="preserve"> extends the payment period, a reference in this Division, or in a notice or other instrument under this Division, to the payment period is taken to be a reference to that period so extended.</w:t>
      </w:r>
    </w:p>
    <w:p w:rsidR="008465D5" w:rsidRPr="00CD136C" w:rsidRDefault="008465D5" w:rsidP="008465D5">
      <w:pPr>
        <w:pStyle w:val="SubsectionHead"/>
      </w:pPr>
      <w:r w:rsidRPr="00CD136C">
        <w:t>Effect of decision not to extend period</w:t>
      </w:r>
    </w:p>
    <w:p w:rsidR="008465D5" w:rsidRPr="00CD136C" w:rsidRDefault="008465D5" w:rsidP="008465D5">
      <w:pPr>
        <w:pStyle w:val="subsection"/>
      </w:pPr>
      <w:r w:rsidRPr="00CD136C">
        <w:tab/>
        <w:t>(5)</w:t>
      </w:r>
      <w:r w:rsidRPr="00CD136C">
        <w:tab/>
        <w:t xml:space="preserve">If the </w:t>
      </w:r>
      <w:r w:rsidR="00DF252E" w:rsidRPr="00CD136C">
        <w:t>Comptroller</w:t>
      </w:r>
      <w:r w:rsidR="00E905D2">
        <w:noBreakHyphen/>
      </w:r>
      <w:r w:rsidR="00DF252E" w:rsidRPr="00CD136C">
        <w:t>General of Customs</w:t>
      </w:r>
      <w:r w:rsidRPr="00CD136C">
        <w:t xml:space="preserve"> does not extend the payment period in relation to an alleged contravention of a provision subject to an infringement notice, a reference in this Division, or in a notice or other instrument under this Division, to the payment period is taken to be a reference:</w:t>
      </w:r>
    </w:p>
    <w:p w:rsidR="008465D5" w:rsidRPr="00CD136C" w:rsidRDefault="008465D5" w:rsidP="008465D5">
      <w:pPr>
        <w:pStyle w:val="paragraph"/>
      </w:pPr>
      <w:r w:rsidRPr="00CD136C">
        <w:tab/>
        <w:t>(a)</w:t>
      </w:r>
      <w:r w:rsidRPr="00CD136C">
        <w:tab/>
        <w:t>for an alleged contravention of paragraph</w:t>
      </w:r>
      <w:r w:rsidR="00254582" w:rsidRPr="00CD136C">
        <w:t> </w:t>
      </w:r>
      <w:r w:rsidRPr="00CD136C">
        <w:t>233(1)(b) or (c), or subsection</w:t>
      </w:r>
      <w:r w:rsidR="00254582" w:rsidRPr="00CD136C">
        <w:t> </w:t>
      </w:r>
      <w:r w:rsidRPr="00CD136C">
        <w:t>234A(1) or 234AB(3), of the Act—to the end of the payment period; or</w:t>
      </w:r>
    </w:p>
    <w:p w:rsidR="008465D5" w:rsidRPr="00CD136C" w:rsidRDefault="008465D5" w:rsidP="008465D5">
      <w:pPr>
        <w:pStyle w:val="paragraph"/>
      </w:pPr>
      <w:r w:rsidRPr="00CD136C">
        <w:tab/>
        <w:t>(b)</w:t>
      </w:r>
      <w:r w:rsidRPr="00CD136C">
        <w:tab/>
        <w:t>otherwise—to the period that ends on the later of:</w:t>
      </w:r>
    </w:p>
    <w:p w:rsidR="008465D5" w:rsidRPr="00CD136C" w:rsidRDefault="008465D5" w:rsidP="008465D5">
      <w:pPr>
        <w:pStyle w:val="paragraphsub"/>
      </w:pPr>
      <w:r w:rsidRPr="00CD136C">
        <w:tab/>
        <w:t>(i)</w:t>
      </w:r>
      <w:r w:rsidRPr="00CD136C">
        <w:tab/>
        <w:t>the day that is the last day of the payment period; and</w:t>
      </w:r>
    </w:p>
    <w:p w:rsidR="008465D5" w:rsidRPr="00CD136C" w:rsidRDefault="008465D5" w:rsidP="008465D5">
      <w:pPr>
        <w:pStyle w:val="paragraphsub"/>
      </w:pPr>
      <w:r w:rsidRPr="00CD136C">
        <w:tab/>
        <w:t>(ii)</w:t>
      </w:r>
      <w:r w:rsidRPr="00CD136C">
        <w:tab/>
        <w:t xml:space="preserve">the day that is 7 days after the day the person was given notice of the </w:t>
      </w:r>
      <w:r w:rsidR="00DF252E" w:rsidRPr="00CD136C">
        <w:t>decision of the Comptroller</w:t>
      </w:r>
      <w:r w:rsidR="00E905D2">
        <w:noBreakHyphen/>
      </w:r>
      <w:r w:rsidR="00DF252E" w:rsidRPr="00CD136C">
        <w:t>General of Customs</w:t>
      </w:r>
      <w:r w:rsidRPr="00CD136C">
        <w:t xml:space="preserve"> not to extend.</w:t>
      </w:r>
    </w:p>
    <w:p w:rsidR="00DF252E" w:rsidRPr="00CD136C" w:rsidRDefault="00DF252E" w:rsidP="00DF252E">
      <w:pPr>
        <w:pStyle w:val="SubsectionHead"/>
      </w:pPr>
      <w:r w:rsidRPr="00CD136C">
        <w:t>Comptroller</w:t>
      </w:r>
      <w:r w:rsidR="00E905D2">
        <w:noBreakHyphen/>
      </w:r>
      <w:r w:rsidRPr="00CD136C">
        <w:t>General of Customs may extend period more than once</w:t>
      </w:r>
    </w:p>
    <w:p w:rsidR="008465D5" w:rsidRPr="00CD136C" w:rsidRDefault="008465D5" w:rsidP="008465D5">
      <w:pPr>
        <w:pStyle w:val="subsection"/>
      </w:pPr>
      <w:r w:rsidRPr="00CD136C">
        <w:tab/>
        <w:t>(6)</w:t>
      </w:r>
      <w:r w:rsidRPr="00CD136C">
        <w:tab/>
        <w:t xml:space="preserve">The </w:t>
      </w:r>
      <w:r w:rsidR="00DF252E" w:rsidRPr="00CD136C">
        <w:t>Comptroller</w:t>
      </w:r>
      <w:r w:rsidR="00E905D2">
        <w:noBreakHyphen/>
      </w:r>
      <w:r w:rsidR="00DF252E" w:rsidRPr="00CD136C">
        <w:t>General of Customs</w:t>
      </w:r>
      <w:r w:rsidRPr="00CD136C">
        <w:t xml:space="preserve"> may extend the payment period more than once under </w:t>
      </w:r>
      <w:r w:rsidR="00254582" w:rsidRPr="00CD136C">
        <w:t>subsection (</w:t>
      </w:r>
      <w:r w:rsidRPr="00CD136C">
        <w:t>2) or (3).</w:t>
      </w:r>
    </w:p>
    <w:p w:rsidR="008465D5" w:rsidRPr="00CD136C" w:rsidRDefault="008465D5" w:rsidP="008465D5">
      <w:pPr>
        <w:pStyle w:val="ActHead5"/>
      </w:pPr>
      <w:bookmarkStart w:id="205" w:name="_Toc60999109"/>
      <w:r w:rsidRPr="00E905D2">
        <w:rPr>
          <w:rStyle w:val="CharSectno"/>
        </w:rPr>
        <w:t>140</w:t>
      </w:r>
      <w:r w:rsidRPr="00CD136C">
        <w:t xml:space="preserve">  Withdrawal of an infringement notice</w:t>
      </w:r>
      <w:bookmarkEnd w:id="205"/>
    </w:p>
    <w:p w:rsidR="008465D5" w:rsidRPr="00CD136C" w:rsidRDefault="008465D5" w:rsidP="008465D5">
      <w:pPr>
        <w:pStyle w:val="SubsectionHead"/>
      </w:pPr>
      <w:r w:rsidRPr="00CD136C">
        <w:t>Representations seeking withdrawal of notice</w:t>
      </w:r>
    </w:p>
    <w:p w:rsidR="008465D5" w:rsidRPr="00CD136C" w:rsidRDefault="008465D5" w:rsidP="008465D5">
      <w:pPr>
        <w:pStyle w:val="subsection"/>
      </w:pPr>
      <w:r w:rsidRPr="00CD136C">
        <w:tab/>
        <w:t>(1)</w:t>
      </w:r>
      <w:r w:rsidRPr="00CD136C">
        <w:tab/>
        <w:t xml:space="preserve">A person to whom an infringement notice has been given may make written representations to the </w:t>
      </w:r>
      <w:r w:rsidR="00DF252E" w:rsidRPr="00CD136C">
        <w:t>Comptroller</w:t>
      </w:r>
      <w:r w:rsidR="00E905D2">
        <w:noBreakHyphen/>
      </w:r>
      <w:r w:rsidR="00DF252E" w:rsidRPr="00CD136C">
        <w:t>General of Customs</w:t>
      </w:r>
      <w:r w:rsidRPr="00CD136C">
        <w:t xml:space="preserve"> seeking the withdrawal of the notice.</w:t>
      </w:r>
    </w:p>
    <w:p w:rsidR="008465D5" w:rsidRPr="00CD136C" w:rsidRDefault="008465D5" w:rsidP="008465D5">
      <w:pPr>
        <w:pStyle w:val="subsection"/>
      </w:pPr>
      <w:r w:rsidRPr="00CD136C">
        <w:tab/>
        <w:t>(2)</w:t>
      </w:r>
      <w:r w:rsidRPr="00CD136C">
        <w:tab/>
        <w:t>The representations must be made:</w:t>
      </w:r>
    </w:p>
    <w:p w:rsidR="008465D5" w:rsidRPr="00CD136C" w:rsidRDefault="008465D5" w:rsidP="008465D5">
      <w:pPr>
        <w:pStyle w:val="paragraph"/>
      </w:pPr>
      <w:r w:rsidRPr="00CD136C">
        <w:tab/>
        <w:t>(a)</w:t>
      </w:r>
      <w:r w:rsidRPr="00CD136C">
        <w:tab/>
        <w:t>if the notice relates to an alleged contravention of paragraph</w:t>
      </w:r>
      <w:r w:rsidR="00254582" w:rsidRPr="00CD136C">
        <w:t> </w:t>
      </w:r>
      <w:r w:rsidRPr="00CD136C">
        <w:t>233(1)(b) or (c), or subsection</w:t>
      </w:r>
      <w:r w:rsidR="00254582" w:rsidRPr="00CD136C">
        <w:t> </w:t>
      </w:r>
      <w:r w:rsidRPr="00CD136C">
        <w:t>234A(1) or 234AB(3), of the Act—within 28 days after the end of the payment period; or</w:t>
      </w:r>
    </w:p>
    <w:p w:rsidR="008465D5" w:rsidRPr="00CD136C" w:rsidRDefault="008465D5" w:rsidP="008465D5">
      <w:pPr>
        <w:pStyle w:val="paragraph"/>
      </w:pPr>
      <w:r w:rsidRPr="00CD136C">
        <w:tab/>
        <w:t>(b)</w:t>
      </w:r>
      <w:r w:rsidRPr="00CD136C">
        <w:tab/>
        <w:t>otherwise—before the end of the payment period.</w:t>
      </w:r>
    </w:p>
    <w:p w:rsidR="008465D5" w:rsidRPr="00CD136C" w:rsidRDefault="008465D5" w:rsidP="008465D5">
      <w:pPr>
        <w:pStyle w:val="SubsectionHead"/>
      </w:pPr>
      <w:r w:rsidRPr="00CD136C">
        <w:t>Withdrawal of notice</w:t>
      </w:r>
    </w:p>
    <w:p w:rsidR="008465D5" w:rsidRPr="00CD136C" w:rsidRDefault="008465D5" w:rsidP="008465D5">
      <w:pPr>
        <w:pStyle w:val="subsection"/>
      </w:pPr>
      <w:r w:rsidRPr="00CD136C">
        <w:tab/>
        <w:t>(3)</w:t>
      </w:r>
      <w:r w:rsidRPr="00CD136C">
        <w:tab/>
        <w:t xml:space="preserve">The </w:t>
      </w:r>
      <w:r w:rsidR="00DF252E" w:rsidRPr="00CD136C">
        <w:t>Comptroller</w:t>
      </w:r>
      <w:r w:rsidR="00E905D2">
        <w:noBreakHyphen/>
      </w:r>
      <w:r w:rsidR="00DF252E" w:rsidRPr="00CD136C">
        <w:t>General of Customs</w:t>
      </w:r>
      <w:r w:rsidRPr="00CD136C">
        <w:t xml:space="preserve"> may withdraw an infringement notice given to a person (whether or not the person has made written representations seeking the withdrawal).</w:t>
      </w:r>
    </w:p>
    <w:p w:rsidR="008465D5" w:rsidRPr="00CD136C" w:rsidRDefault="008465D5" w:rsidP="008465D5">
      <w:pPr>
        <w:pStyle w:val="subsection"/>
      </w:pPr>
      <w:r w:rsidRPr="00CD136C">
        <w:tab/>
        <w:t>(4)</w:t>
      </w:r>
      <w:r w:rsidRPr="00CD136C">
        <w:tab/>
        <w:t xml:space="preserve">When deciding whether to withdraw an infringement notice, the </w:t>
      </w:r>
      <w:r w:rsidR="00DF252E" w:rsidRPr="00CD136C">
        <w:t>Comptroller</w:t>
      </w:r>
      <w:r w:rsidR="00E905D2">
        <w:noBreakHyphen/>
      </w:r>
      <w:r w:rsidR="00DF252E" w:rsidRPr="00CD136C">
        <w:t>General of Customs</w:t>
      </w:r>
      <w:r w:rsidRPr="00CD136C">
        <w:t>:</w:t>
      </w:r>
    </w:p>
    <w:p w:rsidR="008465D5" w:rsidRPr="00CD136C" w:rsidRDefault="008465D5" w:rsidP="008465D5">
      <w:pPr>
        <w:pStyle w:val="paragraph"/>
      </w:pPr>
      <w:r w:rsidRPr="00CD136C">
        <w:tab/>
        <w:t>(a)</w:t>
      </w:r>
      <w:r w:rsidRPr="00CD136C">
        <w:tab/>
        <w:t xml:space="preserve">must take into account any written representations seeking the withdrawal that were given by the person to the </w:t>
      </w:r>
      <w:r w:rsidR="00DF252E" w:rsidRPr="00CD136C">
        <w:t>Comptroller</w:t>
      </w:r>
      <w:r w:rsidR="00E905D2">
        <w:noBreakHyphen/>
      </w:r>
      <w:r w:rsidR="00DF252E" w:rsidRPr="00CD136C">
        <w:t>General of Customs</w:t>
      </w:r>
      <w:r w:rsidRPr="00CD136C">
        <w:t>; and</w:t>
      </w:r>
    </w:p>
    <w:p w:rsidR="008465D5" w:rsidRPr="00CD136C" w:rsidRDefault="008465D5" w:rsidP="008465D5">
      <w:pPr>
        <w:pStyle w:val="paragraph"/>
      </w:pPr>
      <w:r w:rsidRPr="00CD136C">
        <w:tab/>
        <w:t>(b)</w:t>
      </w:r>
      <w:r w:rsidRPr="00CD136C">
        <w:tab/>
        <w:t xml:space="preserve">may take into account any matter the </w:t>
      </w:r>
      <w:r w:rsidR="00DF252E" w:rsidRPr="00CD136C">
        <w:t>Comptroller</w:t>
      </w:r>
      <w:r w:rsidR="00E905D2">
        <w:noBreakHyphen/>
      </w:r>
      <w:r w:rsidR="00DF252E" w:rsidRPr="00CD136C">
        <w:t>General of Customs</w:t>
      </w:r>
      <w:r w:rsidRPr="00CD136C">
        <w:t xml:space="preserve"> considers relevant.</w:t>
      </w:r>
    </w:p>
    <w:p w:rsidR="008465D5" w:rsidRPr="00CD136C" w:rsidRDefault="008465D5" w:rsidP="008465D5">
      <w:pPr>
        <w:pStyle w:val="SubsectionHead"/>
      </w:pPr>
      <w:r w:rsidRPr="00CD136C">
        <w:t>Notice of withdrawal</w:t>
      </w:r>
    </w:p>
    <w:p w:rsidR="008465D5" w:rsidRPr="00CD136C" w:rsidRDefault="008465D5" w:rsidP="008465D5">
      <w:pPr>
        <w:pStyle w:val="subsection"/>
      </w:pPr>
      <w:r w:rsidRPr="00CD136C">
        <w:tab/>
        <w:t>(5)</w:t>
      </w:r>
      <w:r w:rsidRPr="00CD136C">
        <w:tab/>
        <w:t>Notice of the withdrawal of the infringement notice must be given to the person.</w:t>
      </w:r>
    </w:p>
    <w:p w:rsidR="008465D5" w:rsidRPr="00CD136C" w:rsidRDefault="008465D5" w:rsidP="008465D5">
      <w:pPr>
        <w:pStyle w:val="subsection"/>
      </w:pPr>
      <w:r w:rsidRPr="00CD136C">
        <w:tab/>
        <w:t>(6)</w:t>
      </w:r>
      <w:r w:rsidRPr="00CD136C">
        <w:tab/>
        <w:t>The withdrawal notice must state:</w:t>
      </w:r>
    </w:p>
    <w:p w:rsidR="008465D5" w:rsidRPr="00CD136C" w:rsidRDefault="008465D5" w:rsidP="008465D5">
      <w:pPr>
        <w:pStyle w:val="paragraph"/>
      </w:pPr>
      <w:r w:rsidRPr="00CD136C">
        <w:tab/>
        <w:t>(a)</w:t>
      </w:r>
      <w:r w:rsidRPr="00CD136C">
        <w:tab/>
        <w:t>the person’s name and address; and</w:t>
      </w:r>
    </w:p>
    <w:p w:rsidR="008465D5" w:rsidRPr="00CD136C" w:rsidRDefault="008465D5" w:rsidP="008465D5">
      <w:pPr>
        <w:pStyle w:val="paragraph"/>
      </w:pPr>
      <w:r w:rsidRPr="00CD136C">
        <w:tab/>
        <w:t>(b)</w:t>
      </w:r>
      <w:r w:rsidRPr="00CD136C">
        <w:tab/>
        <w:t>the day the infringement notice was issued; and</w:t>
      </w:r>
    </w:p>
    <w:p w:rsidR="008465D5" w:rsidRPr="00CD136C" w:rsidRDefault="008465D5" w:rsidP="008465D5">
      <w:pPr>
        <w:pStyle w:val="paragraph"/>
      </w:pPr>
      <w:r w:rsidRPr="00CD136C">
        <w:tab/>
        <w:t>(c)</w:t>
      </w:r>
      <w:r w:rsidRPr="00CD136C">
        <w:tab/>
        <w:t>the identifying number of the infringement notice; and</w:t>
      </w:r>
    </w:p>
    <w:p w:rsidR="008465D5" w:rsidRPr="00CD136C" w:rsidRDefault="008465D5" w:rsidP="008465D5">
      <w:pPr>
        <w:pStyle w:val="paragraph"/>
      </w:pPr>
      <w:r w:rsidRPr="00CD136C">
        <w:tab/>
        <w:t>(d)</w:t>
      </w:r>
      <w:r w:rsidRPr="00CD136C">
        <w:tab/>
        <w:t>that the infringement notice is withdrawn; and</w:t>
      </w:r>
    </w:p>
    <w:p w:rsidR="008465D5" w:rsidRPr="00CD136C" w:rsidRDefault="008465D5" w:rsidP="008465D5">
      <w:pPr>
        <w:pStyle w:val="paragraph"/>
      </w:pPr>
      <w:r w:rsidRPr="00CD136C">
        <w:tab/>
        <w:t>(e)</w:t>
      </w:r>
      <w:r w:rsidRPr="00CD136C">
        <w:tab/>
        <w:t>that the person may be prosecuted in a court for the alleged contravention.</w:t>
      </w:r>
    </w:p>
    <w:p w:rsidR="008465D5" w:rsidRPr="00CD136C" w:rsidRDefault="008465D5" w:rsidP="008465D5">
      <w:pPr>
        <w:pStyle w:val="SubsectionHead"/>
      </w:pPr>
      <w:r w:rsidRPr="00CD136C">
        <w:t>Refund of amount if infringement notice withdrawn</w:t>
      </w:r>
    </w:p>
    <w:p w:rsidR="008465D5" w:rsidRPr="00CD136C" w:rsidRDefault="008465D5" w:rsidP="008465D5">
      <w:pPr>
        <w:pStyle w:val="subsection"/>
      </w:pPr>
      <w:r w:rsidRPr="00CD136C">
        <w:tab/>
        <w:t>(7)</w:t>
      </w:r>
      <w:r w:rsidRPr="00CD136C">
        <w:tab/>
        <w:t>If:</w:t>
      </w:r>
    </w:p>
    <w:p w:rsidR="008465D5" w:rsidRPr="00CD136C" w:rsidRDefault="008465D5" w:rsidP="008465D5">
      <w:pPr>
        <w:pStyle w:val="paragraph"/>
      </w:pPr>
      <w:r w:rsidRPr="00CD136C">
        <w:tab/>
        <w:t>(a)</w:t>
      </w:r>
      <w:r w:rsidRPr="00CD136C">
        <w:tab/>
        <w:t xml:space="preserve">the </w:t>
      </w:r>
      <w:r w:rsidR="00DF252E" w:rsidRPr="00CD136C">
        <w:t>Comptroller</w:t>
      </w:r>
      <w:r w:rsidR="00E905D2">
        <w:noBreakHyphen/>
      </w:r>
      <w:r w:rsidR="00DF252E" w:rsidRPr="00CD136C">
        <w:t>General of Customs</w:t>
      </w:r>
      <w:r w:rsidRPr="00CD136C">
        <w:t xml:space="preserve"> withdraws the infringement notice; and</w:t>
      </w:r>
    </w:p>
    <w:p w:rsidR="008465D5" w:rsidRPr="00CD136C" w:rsidRDefault="008465D5" w:rsidP="008465D5">
      <w:pPr>
        <w:pStyle w:val="paragraph"/>
      </w:pPr>
      <w:r w:rsidRPr="00CD136C">
        <w:tab/>
        <w:t>(b)</w:t>
      </w:r>
      <w:r w:rsidRPr="00CD136C">
        <w:tab/>
        <w:t>the person has already paid the amount stated in the notice;</w:t>
      </w:r>
    </w:p>
    <w:p w:rsidR="008465D5" w:rsidRPr="00CD136C" w:rsidRDefault="008465D5" w:rsidP="008465D5">
      <w:pPr>
        <w:pStyle w:val="subsection2"/>
      </w:pPr>
      <w:r w:rsidRPr="00CD136C">
        <w:t>the Commonwealth must refund to the person an amount equal to the amount paid.</w:t>
      </w:r>
    </w:p>
    <w:p w:rsidR="008465D5" w:rsidRPr="00CD136C" w:rsidRDefault="008465D5" w:rsidP="008465D5">
      <w:pPr>
        <w:pStyle w:val="ActHead5"/>
      </w:pPr>
      <w:bookmarkStart w:id="206" w:name="_Toc60999110"/>
      <w:r w:rsidRPr="00E905D2">
        <w:rPr>
          <w:rStyle w:val="CharSectno"/>
        </w:rPr>
        <w:t>141</w:t>
      </w:r>
      <w:r w:rsidRPr="00CD136C">
        <w:t xml:space="preserve">  Effect of payment of an amount</w:t>
      </w:r>
      <w:bookmarkEnd w:id="206"/>
    </w:p>
    <w:p w:rsidR="008465D5" w:rsidRPr="00CD136C" w:rsidRDefault="008465D5" w:rsidP="008465D5">
      <w:pPr>
        <w:pStyle w:val="subsection"/>
      </w:pPr>
      <w:r w:rsidRPr="00CD136C">
        <w:tab/>
        <w:t>(1)</w:t>
      </w:r>
      <w:r w:rsidRPr="00CD136C">
        <w:tab/>
        <w:t>If the person to whom an infringement notice for an alleged contravention of a provision is given pays the amount specified in the notice before the end of the payment period:</w:t>
      </w:r>
    </w:p>
    <w:p w:rsidR="008465D5" w:rsidRPr="00CD136C" w:rsidRDefault="008465D5" w:rsidP="008465D5">
      <w:pPr>
        <w:pStyle w:val="paragraph"/>
      </w:pPr>
      <w:r w:rsidRPr="00CD136C">
        <w:tab/>
        <w:t>(a)</w:t>
      </w:r>
      <w:r w:rsidRPr="00CD136C">
        <w:tab/>
        <w:t>any liability of the person for the alleged contravention is discharged; and</w:t>
      </w:r>
    </w:p>
    <w:p w:rsidR="008465D5" w:rsidRPr="00CD136C" w:rsidRDefault="008465D5" w:rsidP="008465D5">
      <w:pPr>
        <w:pStyle w:val="paragraph"/>
      </w:pPr>
      <w:r w:rsidRPr="00CD136C">
        <w:tab/>
        <w:t>(b)</w:t>
      </w:r>
      <w:r w:rsidRPr="00CD136C">
        <w:tab/>
        <w:t>the person may not be prosecuted in a court for the alleged contravention; and</w:t>
      </w:r>
    </w:p>
    <w:p w:rsidR="008465D5" w:rsidRPr="00CD136C" w:rsidRDefault="008465D5" w:rsidP="008465D5">
      <w:pPr>
        <w:pStyle w:val="paragraph"/>
      </w:pPr>
      <w:r w:rsidRPr="00CD136C">
        <w:tab/>
        <w:t>(c)</w:t>
      </w:r>
      <w:r w:rsidRPr="00CD136C">
        <w:tab/>
        <w:t>the person is not regarded as having admitted guilt or liability for the alleged contravention; and</w:t>
      </w:r>
    </w:p>
    <w:p w:rsidR="008465D5" w:rsidRPr="00CD136C" w:rsidRDefault="008465D5" w:rsidP="008465D5">
      <w:pPr>
        <w:pStyle w:val="paragraph"/>
      </w:pPr>
      <w:r w:rsidRPr="00CD136C">
        <w:tab/>
        <w:t>(d)</w:t>
      </w:r>
      <w:r w:rsidRPr="00CD136C">
        <w:tab/>
        <w:t>the person is not regarded as having been convicted of the alleged offence.</w:t>
      </w:r>
    </w:p>
    <w:p w:rsidR="008465D5" w:rsidRPr="00CD136C" w:rsidRDefault="008465D5" w:rsidP="008465D5">
      <w:pPr>
        <w:pStyle w:val="subsection"/>
      </w:pPr>
      <w:r w:rsidRPr="00CD136C">
        <w:tab/>
        <w:t>(2)</w:t>
      </w:r>
      <w:r w:rsidRPr="00CD136C">
        <w:tab/>
      </w:r>
      <w:r w:rsidR="00254582" w:rsidRPr="00CD136C">
        <w:t>Subsection (</w:t>
      </w:r>
      <w:r w:rsidRPr="00CD136C">
        <w:t>1) does not apply if an infringement notice has been withdrawn.</w:t>
      </w:r>
    </w:p>
    <w:p w:rsidR="008465D5" w:rsidRPr="00CD136C" w:rsidRDefault="008465D5" w:rsidP="008465D5">
      <w:pPr>
        <w:pStyle w:val="ActHead4"/>
      </w:pPr>
      <w:bookmarkStart w:id="207" w:name="_Toc60999111"/>
      <w:r w:rsidRPr="00E905D2">
        <w:rPr>
          <w:rStyle w:val="CharSubdNo"/>
        </w:rPr>
        <w:t>Subdivision C</w:t>
      </w:r>
      <w:r w:rsidRPr="00CD136C">
        <w:t>—</w:t>
      </w:r>
      <w:r w:rsidRPr="00E905D2">
        <w:rPr>
          <w:rStyle w:val="CharSubdText"/>
        </w:rPr>
        <w:t>Other matters</w:t>
      </w:r>
      <w:bookmarkEnd w:id="207"/>
    </w:p>
    <w:p w:rsidR="008465D5" w:rsidRPr="00CD136C" w:rsidRDefault="008465D5" w:rsidP="008465D5">
      <w:pPr>
        <w:pStyle w:val="ActHead5"/>
      </w:pPr>
      <w:bookmarkStart w:id="208" w:name="_Toc60999112"/>
      <w:r w:rsidRPr="00E905D2">
        <w:rPr>
          <w:rStyle w:val="CharSectno"/>
        </w:rPr>
        <w:t>142</w:t>
      </w:r>
      <w:r w:rsidRPr="00CD136C">
        <w:t xml:space="preserve">  Prohibited imports</w:t>
      </w:r>
      <w:bookmarkEnd w:id="208"/>
    </w:p>
    <w:p w:rsidR="008465D5" w:rsidRPr="00CD136C" w:rsidRDefault="008465D5" w:rsidP="008465D5">
      <w:pPr>
        <w:pStyle w:val="subsection"/>
      </w:pPr>
      <w:r w:rsidRPr="00CD136C">
        <w:tab/>
      </w:r>
      <w:r w:rsidRPr="00CD136C">
        <w:tab/>
        <w:t>For paragraph</w:t>
      </w:r>
      <w:r w:rsidR="00254582" w:rsidRPr="00CD136C">
        <w:t> </w:t>
      </w:r>
      <w:r w:rsidRPr="00CD136C">
        <w:t>243Y(1)(a) of the Act, goods the importation of which is prohibited under the Prohibited Imports Regulations are prescribed.</w:t>
      </w:r>
    </w:p>
    <w:p w:rsidR="008465D5" w:rsidRPr="00CD136C" w:rsidRDefault="008465D5" w:rsidP="008465D5">
      <w:pPr>
        <w:pStyle w:val="notetext"/>
      </w:pPr>
      <w:r w:rsidRPr="00CD136C">
        <w:t>Note:</w:t>
      </w:r>
      <w:r w:rsidRPr="00CD136C">
        <w:tab/>
        <w:t>Goods that are prescribed under this section and the importation of which allegedly contravenes paragraph</w:t>
      </w:r>
      <w:r w:rsidR="00254582" w:rsidRPr="00CD136C">
        <w:t> </w:t>
      </w:r>
      <w:r w:rsidRPr="00CD136C">
        <w:t>233(1)(b) of the Act are forfeited to the Crown: see section</w:t>
      </w:r>
      <w:r w:rsidR="00254582" w:rsidRPr="00CD136C">
        <w:t> </w:t>
      </w:r>
      <w:r w:rsidRPr="00CD136C">
        <w:t>243Y of the Act.</w:t>
      </w:r>
    </w:p>
    <w:p w:rsidR="008465D5" w:rsidRPr="00CD136C" w:rsidRDefault="008465D5" w:rsidP="008465D5">
      <w:pPr>
        <w:pStyle w:val="ActHead5"/>
      </w:pPr>
      <w:bookmarkStart w:id="209" w:name="_Toc60999113"/>
      <w:r w:rsidRPr="00E905D2">
        <w:rPr>
          <w:rStyle w:val="CharSectno"/>
        </w:rPr>
        <w:t>143</w:t>
      </w:r>
      <w:r w:rsidRPr="00CD136C">
        <w:t xml:space="preserve">  Effect of this Division</w:t>
      </w:r>
      <w:bookmarkEnd w:id="209"/>
    </w:p>
    <w:p w:rsidR="008465D5" w:rsidRPr="00CD136C" w:rsidRDefault="008465D5" w:rsidP="008465D5">
      <w:pPr>
        <w:pStyle w:val="subsection"/>
      </w:pPr>
      <w:r w:rsidRPr="00CD136C">
        <w:tab/>
      </w:r>
      <w:r w:rsidRPr="00CD136C">
        <w:tab/>
        <w:t>This Division does not:</w:t>
      </w:r>
    </w:p>
    <w:p w:rsidR="008465D5" w:rsidRPr="00CD136C" w:rsidRDefault="008465D5" w:rsidP="008465D5">
      <w:pPr>
        <w:pStyle w:val="paragraph"/>
      </w:pPr>
      <w:r w:rsidRPr="00CD136C">
        <w:tab/>
        <w:t>(a)</w:t>
      </w:r>
      <w:r w:rsidRPr="00CD136C">
        <w:tab/>
        <w:t>require an infringement notice to be given to a person for an alleged contravention of a provision subject to an infringement notice under this Division; or</w:t>
      </w:r>
    </w:p>
    <w:p w:rsidR="008465D5" w:rsidRPr="00CD136C" w:rsidRDefault="008465D5" w:rsidP="008465D5">
      <w:pPr>
        <w:pStyle w:val="paragraph"/>
      </w:pPr>
      <w:r w:rsidRPr="00CD136C">
        <w:tab/>
        <w:t>(b)</w:t>
      </w:r>
      <w:r w:rsidRPr="00CD136C">
        <w:tab/>
        <w:t>affect the liability of a person for an alleged contravention of a provision subject to an infringement notice under this Division if:</w:t>
      </w:r>
    </w:p>
    <w:p w:rsidR="008465D5" w:rsidRPr="00CD136C" w:rsidRDefault="008465D5" w:rsidP="008465D5">
      <w:pPr>
        <w:pStyle w:val="paragraphsub"/>
      </w:pPr>
      <w:r w:rsidRPr="00CD136C">
        <w:tab/>
        <w:t>(i)</w:t>
      </w:r>
      <w:r w:rsidRPr="00CD136C">
        <w:tab/>
        <w:t>the person does not comply with an infringement notice given to the person for the contravention; or</w:t>
      </w:r>
    </w:p>
    <w:p w:rsidR="008465D5" w:rsidRPr="00CD136C" w:rsidRDefault="008465D5" w:rsidP="008465D5">
      <w:pPr>
        <w:pStyle w:val="paragraphsub"/>
      </w:pPr>
      <w:r w:rsidRPr="00CD136C">
        <w:tab/>
        <w:t>(ii)</w:t>
      </w:r>
      <w:r w:rsidRPr="00CD136C">
        <w:tab/>
        <w:t>an infringement notice is not given to the person for the contravention; or</w:t>
      </w:r>
    </w:p>
    <w:p w:rsidR="008465D5" w:rsidRPr="00CD136C" w:rsidRDefault="008465D5" w:rsidP="008465D5">
      <w:pPr>
        <w:pStyle w:val="paragraphsub"/>
      </w:pPr>
      <w:r w:rsidRPr="00CD136C">
        <w:tab/>
        <w:t>(iii)</w:t>
      </w:r>
      <w:r w:rsidRPr="00CD136C">
        <w:tab/>
        <w:t>an infringement notice is given to the person for the contravention and is subsequently withdrawn; or</w:t>
      </w:r>
    </w:p>
    <w:p w:rsidR="008465D5" w:rsidRPr="00CD136C" w:rsidRDefault="008465D5" w:rsidP="008465D5">
      <w:pPr>
        <w:pStyle w:val="paragraph"/>
      </w:pPr>
      <w:r w:rsidRPr="00CD136C">
        <w:tab/>
        <w:t>(c)</w:t>
      </w:r>
      <w:r w:rsidRPr="00CD136C">
        <w:tab/>
        <w:t>prevent the giving of 2 or more infringement notices to a person for an alleged contravention of a provision subject to an infringement notice under this Division; or</w:t>
      </w:r>
    </w:p>
    <w:p w:rsidR="008465D5" w:rsidRPr="00CD136C" w:rsidRDefault="008465D5" w:rsidP="008465D5">
      <w:pPr>
        <w:pStyle w:val="paragraph"/>
      </w:pPr>
      <w:r w:rsidRPr="00CD136C">
        <w:tab/>
        <w:t>(d)</w:t>
      </w:r>
      <w:r w:rsidRPr="00CD136C">
        <w:tab/>
        <w:t>limit a court’s discretion to determine the amount of a penalty to be imposed on a person who is found to have contravened a provision subject to an infringement notice under this Division.</w:t>
      </w:r>
    </w:p>
    <w:p w:rsidR="008465D5" w:rsidRPr="00CD136C" w:rsidRDefault="008465D5" w:rsidP="008465D5">
      <w:pPr>
        <w:pStyle w:val="ActHead2"/>
        <w:pageBreakBefore/>
      </w:pPr>
      <w:bookmarkStart w:id="210" w:name="_Toc60999114"/>
      <w:r w:rsidRPr="00E905D2">
        <w:rPr>
          <w:rStyle w:val="CharPartNo"/>
        </w:rPr>
        <w:t>Part</w:t>
      </w:r>
      <w:r w:rsidR="00254582" w:rsidRPr="00E905D2">
        <w:rPr>
          <w:rStyle w:val="CharPartNo"/>
        </w:rPr>
        <w:t> </w:t>
      </w:r>
      <w:r w:rsidRPr="00E905D2">
        <w:rPr>
          <w:rStyle w:val="CharPartNo"/>
        </w:rPr>
        <w:t>16</w:t>
      </w:r>
      <w:r w:rsidRPr="00CD136C">
        <w:t>—</w:t>
      </w:r>
      <w:r w:rsidRPr="00E905D2">
        <w:rPr>
          <w:rStyle w:val="CharPartText"/>
        </w:rPr>
        <w:t>Tariff concession orders</w:t>
      </w:r>
      <w:bookmarkEnd w:id="210"/>
    </w:p>
    <w:p w:rsidR="008465D5" w:rsidRPr="00CD136C" w:rsidRDefault="008465D5" w:rsidP="008465D5">
      <w:pPr>
        <w:pStyle w:val="Header"/>
      </w:pPr>
      <w:r w:rsidRPr="00E905D2">
        <w:rPr>
          <w:rStyle w:val="CharDivNo"/>
        </w:rPr>
        <w:t xml:space="preserve"> </w:t>
      </w:r>
      <w:r w:rsidRPr="00E905D2">
        <w:rPr>
          <w:rStyle w:val="CharDivText"/>
        </w:rPr>
        <w:t xml:space="preserve"> </w:t>
      </w:r>
    </w:p>
    <w:p w:rsidR="008465D5" w:rsidRPr="00CD136C" w:rsidRDefault="008465D5" w:rsidP="008465D5">
      <w:pPr>
        <w:pStyle w:val="ActHead5"/>
      </w:pPr>
      <w:bookmarkStart w:id="211" w:name="_Toc60999115"/>
      <w:r w:rsidRPr="00E905D2">
        <w:rPr>
          <w:rStyle w:val="CharSectno"/>
        </w:rPr>
        <w:t>144</w:t>
      </w:r>
      <w:r w:rsidRPr="00CD136C">
        <w:t xml:space="preserve">  Prescribed organisations</w:t>
      </w:r>
      <w:bookmarkEnd w:id="211"/>
    </w:p>
    <w:p w:rsidR="008465D5" w:rsidRPr="00CD136C" w:rsidRDefault="008465D5" w:rsidP="008465D5">
      <w:pPr>
        <w:pStyle w:val="subsection"/>
      </w:pPr>
      <w:r w:rsidRPr="00CD136C">
        <w:tab/>
      </w:r>
      <w:r w:rsidRPr="00CD136C">
        <w:tab/>
        <w:t>For paragraph</w:t>
      </w:r>
      <w:r w:rsidR="00254582" w:rsidRPr="00CD136C">
        <w:t> </w:t>
      </w:r>
      <w:r w:rsidRPr="00CD136C">
        <w:t>269F(3)(d) and subsection</w:t>
      </w:r>
      <w:r w:rsidR="00254582" w:rsidRPr="00CD136C">
        <w:t> </w:t>
      </w:r>
      <w:r w:rsidRPr="00CD136C">
        <w:t>269M(6) of the Act, the following organisations are prescribed:</w:t>
      </w:r>
    </w:p>
    <w:p w:rsidR="008465D5" w:rsidRPr="00CD136C" w:rsidRDefault="008465D5" w:rsidP="008465D5">
      <w:pPr>
        <w:pStyle w:val="paragraph"/>
      </w:pPr>
      <w:r w:rsidRPr="00CD136C">
        <w:tab/>
        <w:t>(a)</w:t>
      </w:r>
      <w:r w:rsidRPr="00CD136C">
        <w:tab/>
        <w:t>Industry Capability Network Limited;</w:t>
      </w:r>
    </w:p>
    <w:p w:rsidR="008465D5" w:rsidRPr="00CD136C" w:rsidRDefault="008465D5" w:rsidP="008465D5">
      <w:pPr>
        <w:pStyle w:val="paragraph"/>
      </w:pPr>
      <w:r w:rsidRPr="00CD136C">
        <w:tab/>
        <w:t>(b)</w:t>
      </w:r>
      <w:r w:rsidRPr="00CD136C">
        <w:tab/>
        <w:t>Industry Capability Network (NSW) Ltd;</w:t>
      </w:r>
    </w:p>
    <w:p w:rsidR="008465D5" w:rsidRPr="00CD136C" w:rsidRDefault="008465D5" w:rsidP="008465D5">
      <w:pPr>
        <w:pStyle w:val="paragraph"/>
      </w:pPr>
      <w:r w:rsidRPr="00CD136C">
        <w:tab/>
        <w:t>(c)</w:t>
      </w:r>
      <w:r w:rsidRPr="00CD136C">
        <w:tab/>
        <w:t>Industry Capability Network (Victoria) Limited;</w:t>
      </w:r>
    </w:p>
    <w:p w:rsidR="008465D5" w:rsidRPr="00CD136C" w:rsidRDefault="008465D5" w:rsidP="008465D5">
      <w:pPr>
        <w:pStyle w:val="paragraph"/>
      </w:pPr>
      <w:r w:rsidRPr="00CD136C">
        <w:tab/>
        <w:t>(d)</w:t>
      </w:r>
      <w:r w:rsidRPr="00CD136C">
        <w:tab/>
        <w:t>Industry Capability Network (Queensland);</w:t>
      </w:r>
    </w:p>
    <w:p w:rsidR="008465D5" w:rsidRPr="00CD136C" w:rsidRDefault="008465D5" w:rsidP="008465D5">
      <w:pPr>
        <w:pStyle w:val="paragraph"/>
      </w:pPr>
      <w:r w:rsidRPr="00CD136C">
        <w:tab/>
        <w:t>(e)</w:t>
      </w:r>
      <w:r w:rsidRPr="00CD136C">
        <w:tab/>
        <w:t>Industry Capability Network Western Australia (ICNWA);</w:t>
      </w:r>
    </w:p>
    <w:p w:rsidR="008465D5" w:rsidRPr="00CD136C" w:rsidRDefault="008465D5" w:rsidP="008465D5">
      <w:pPr>
        <w:pStyle w:val="paragraph"/>
      </w:pPr>
      <w:r w:rsidRPr="00CD136C">
        <w:tab/>
        <w:t>(f)</w:t>
      </w:r>
      <w:r w:rsidRPr="00CD136C">
        <w:tab/>
        <w:t>Industry Capability Network South Australia (ICNSA);</w:t>
      </w:r>
    </w:p>
    <w:p w:rsidR="008465D5" w:rsidRPr="00CD136C" w:rsidRDefault="008465D5" w:rsidP="008465D5">
      <w:pPr>
        <w:pStyle w:val="paragraph"/>
      </w:pPr>
      <w:r w:rsidRPr="00CD136C">
        <w:tab/>
        <w:t>(g)</w:t>
      </w:r>
      <w:r w:rsidRPr="00CD136C">
        <w:tab/>
        <w:t>Industry Capability Network Tasmania (ICNTAS);</w:t>
      </w:r>
    </w:p>
    <w:p w:rsidR="008465D5" w:rsidRPr="00CD136C" w:rsidRDefault="008465D5" w:rsidP="008465D5">
      <w:pPr>
        <w:pStyle w:val="paragraph"/>
      </w:pPr>
      <w:r w:rsidRPr="00CD136C">
        <w:tab/>
        <w:t>(h)</w:t>
      </w:r>
      <w:r w:rsidRPr="00CD136C">
        <w:tab/>
        <w:t>Industry Capability Network (ACT);</w:t>
      </w:r>
    </w:p>
    <w:p w:rsidR="008465D5" w:rsidRPr="00CD136C" w:rsidRDefault="008465D5" w:rsidP="008465D5">
      <w:pPr>
        <w:pStyle w:val="paragraph"/>
      </w:pPr>
      <w:r w:rsidRPr="00CD136C">
        <w:tab/>
        <w:t>(i)</w:t>
      </w:r>
      <w:r w:rsidRPr="00CD136C">
        <w:tab/>
        <w:t>Northern Territory Industry Capability Network (NTICN).</w:t>
      </w:r>
    </w:p>
    <w:p w:rsidR="008465D5" w:rsidRPr="00CD136C" w:rsidRDefault="008465D5" w:rsidP="008465D5">
      <w:pPr>
        <w:pStyle w:val="ActHead5"/>
      </w:pPr>
      <w:bookmarkStart w:id="212" w:name="_Toc60999116"/>
      <w:r w:rsidRPr="00E905D2">
        <w:rPr>
          <w:rStyle w:val="CharSectno"/>
        </w:rPr>
        <w:t>145</w:t>
      </w:r>
      <w:r w:rsidRPr="00CD136C">
        <w:t xml:space="preserve">  Goods to which a TCO should not extend</w:t>
      </w:r>
      <w:bookmarkEnd w:id="212"/>
    </w:p>
    <w:p w:rsidR="008465D5" w:rsidRPr="00CD136C" w:rsidRDefault="008465D5" w:rsidP="008465D5">
      <w:pPr>
        <w:pStyle w:val="subsection"/>
      </w:pPr>
      <w:r w:rsidRPr="00CD136C">
        <w:tab/>
      </w:r>
      <w:r w:rsidRPr="00CD136C">
        <w:tab/>
        <w:t>For paragraph</w:t>
      </w:r>
      <w:r w:rsidR="00254582" w:rsidRPr="00CD136C">
        <w:t> </w:t>
      </w:r>
      <w:r w:rsidRPr="00CD136C">
        <w:t>269SJ(1)(b) of the Act, a TCO should not extend to the following:</w:t>
      </w:r>
    </w:p>
    <w:p w:rsidR="008465D5" w:rsidRPr="00CD136C" w:rsidRDefault="008465D5" w:rsidP="008465D5">
      <w:pPr>
        <w:pStyle w:val="paragraph"/>
      </w:pPr>
      <w:r w:rsidRPr="00CD136C">
        <w:tab/>
        <w:t>(a)</w:t>
      </w:r>
      <w:r w:rsidRPr="00CD136C">
        <w:tab/>
        <w:t>goods prescribed by clause</w:t>
      </w:r>
      <w:r w:rsidR="00254582" w:rsidRPr="00CD136C">
        <w:t> </w:t>
      </w:r>
      <w:r w:rsidRPr="00CD136C">
        <w:t>1 or 2 of Schedule</w:t>
      </w:r>
      <w:r w:rsidR="00254582" w:rsidRPr="00CD136C">
        <w:t> </w:t>
      </w:r>
      <w:r w:rsidRPr="00CD136C">
        <w:t>9;</w:t>
      </w:r>
    </w:p>
    <w:p w:rsidR="008465D5" w:rsidRPr="00CD136C" w:rsidRDefault="008465D5" w:rsidP="008465D5">
      <w:pPr>
        <w:pStyle w:val="paragraph"/>
      </w:pPr>
      <w:r w:rsidRPr="00CD136C">
        <w:tab/>
        <w:t>(b)</w:t>
      </w:r>
      <w:r w:rsidRPr="00CD136C">
        <w:tab/>
        <w:t>goods that are excise</w:t>
      </w:r>
      <w:r w:rsidR="00E905D2">
        <w:noBreakHyphen/>
      </w:r>
      <w:r w:rsidRPr="00CD136C">
        <w:t>equivalent goods, other than:</w:t>
      </w:r>
    </w:p>
    <w:p w:rsidR="008465D5" w:rsidRPr="00CD136C" w:rsidRDefault="008465D5" w:rsidP="008465D5">
      <w:pPr>
        <w:pStyle w:val="paragraphsub"/>
      </w:pPr>
      <w:r w:rsidRPr="00CD136C">
        <w:tab/>
        <w:t>(i)</w:t>
      </w:r>
      <w:r w:rsidRPr="00CD136C">
        <w:tab/>
        <w:t>goods that are mentioned in column 2 of item</w:t>
      </w:r>
      <w:r w:rsidR="00254582" w:rsidRPr="00CD136C">
        <w:t> </w:t>
      </w:r>
      <w:r w:rsidRPr="00CD136C">
        <w:t>5 of the table in subclause</w:t>
      </w:r>
      <w:r w:rsidR="00254582" w:rsidRPr="00CD136C">
        <w:t> </w:t>
      </w:r>
      <w:r w:rsidRPr="00CD136C">
        <w:t>2(1) of Schedule</w:t>
      </w:r>
      <w:r w:rsidR="00254582" w:rsidRPr="00CD136C">
        <w:t> </w:t>
      </w:r>
      <w:r w:rsidRPr="00CD136C">
        <w:t>9; and</w:t>
      </w:r>
    </w:p>
    <w:p w:rsidR="008465D5" w:rsidRPr="00CD136C" w:rsidRDefault="008465D5" w:rsidP="008465D5">
      <w:pPr>
        <w:pStyle w:val="paragraphsub"/>
      </w:pPr>
      <w:r w:rsidRPr="00CD136C">
        <w:tab/>
        <w:t>(ii)</w:t>
      </w:r>
      <w:r w:rsidRPr="00CD136C">
        <w:tab/>
        <w:t>goods classified under tariff subheading 3817.00.10; and</w:t>
      </w:r>
    </w:p>
    <w:p w:rsidR="008465D5" w:rsidRPr="00CD136C" w:rsidRDefault="008465D5" w:rsidP="008465D5">
      <w:pPr>
        <w:pStyle w:val="paragraphsub"/>
      </w:pPr>
      <w:r w:rsidRPr="00CD136C">
        <w:tab/>
        <w:t>(iii)</w:t>
      </w:r>
      <w:r w:rsidRPr="00CD136C">
        <w:tab/>
        <w:t>goods classified under tariff heading 3819.00.00.</w:t>
      </w:r>
    </w:p>
    <w:p w:rsidR="008465D5" w:rsidRPr="00CD136C" w:rsidRDefault="008465D5" w:rsidP="008465D5">
      <w:pPr>
        <w:pStyle w:val="ActHead2"/>
        <w:pageBreakBefore/>
      </w:pPr>
      <w:bookmarkStart w:id="213" w:name="_Toc60999117"/>
      <w:r w:rsidRPr="00E905D2">
        <w:rPr>
          <w:rStyle w:val="CharPartNo"/>
        </w:rPr>
        <w:t>Part</w:t>
      </w:r>
      <w:r w:rsidR="00254582" w:rsidRPr="00E905D2">
        <w:rPr>
          <w:rStyle w:val="CharPartNo"/>
        </w:rPr>
        <w:t> </w:t>
      </w:r>
      <w:r w:rsidRPr="00E905D2">
        <w:rPr>
          <w:rStyle w:val="CharPartNo"/>
        </w:rPr>
        <w:t>17</w:t>
      </w:r>
      <w:r w:rsidRPr="00CD136C">
        <w:t>—</w:t>
      </w:r>
      <w:r w:rsidRPr="00E905D2">
        <w:rPr>
          <w:rStyle w:val="CharPartText"/>
        </w:rPr>
        <w:t>Other matters</w:t>
      </w:r>
      <w:bookmarkEnd w:id="213"/>
    </w:p>
    <w:p w:rsidR="008465D5" w:rsidRPr="00CD136C" w:rsidRDefault="008465D5" w:rsidP="008465D5">
      <w:pPr>
        <w:pStyle w:val="ActHead3"/>
      </w:pPr>
      <w:bookmarkStart w:id="214" w:name="_Toc60999118"/>
      <w:r w:rsidRPr="00E905D2">
        <w:rPr>
          <w:rStyle w:val="CharDivNo"/>
        </w:rPr>
        <w:t>Division</w:t>
      </w:r>
      <w:r w:rsidR="00254582" w:rsidRPr="00E905D2">
        <w:rPr>
          <w:rStyle w:val="CharDivNo"/>
        </w:rPr>
        <w:t> </w:t>
      </w:r>
      <w:r w:rsidRPr="00E905D2">
        <w:rPr>
          <w:rStyle w:val="CharDivNo"/>
        </w:rPr>
        <w:t>1</w:t>
      </w:r>
      <w:r w:rsidRPr="00CD136C">
        <w:t>—</w:t>
      </w:r>
      <w:r w:rsidRPr="00E905D2">
        <w:rPr>
          <w:rStyle w:val="CharDivText"/>
        </w:rPr>
        <w:t>Prescribed laws</w:t>
      </w:r>
      <w:bookmarkEnd w:id="214"/>
    </w:p>
    <w:p w:rsidR="008465D5" w:rsidRPr="00CD136C" w:rsidRDefault="008465D5" w:rsidP="008465D5">
      <w:pPr>
        <w:pStyle w:val="ActHead5"/>
      </w:pPr>
      <w:bookmarkStart w:id="215" w:name="_Toc60999119"/>
      <w:r w:rsidRPr="00E905D2">
        <w:rPr>
          <w:rStyle w:val="CharSectno"/>
        </w:rPr>
        <w:t>146</w:t>
      </w:r>
      <w:r w:rsidRPr="00CD136C">
        <w:t xml:space="preserve">  Prescribed laws of the Commonwealth</w:t>
      </w:r>
      <w:bookmarkEnd w:id="215"/>
    </w:p>
    <w:p w:rsidR="008465D5" w:rsidRPr="00CD136C" w:rsidRDefault="008465D5" w:rsidP="008465D5">
      <w:pPr>
        <w:pStyle w:val="subsection"/>
      </w:pPr>
      <w:r w:rsidRPr="00CD136C">
        <w:tab/>
      </w:r>
      <w:r w:rsidRPr="00CD136C">
        <w:tab/>
        <w:t xml:space="preserve">The </w:t>
      </w:r>
      <w:r w:rsidRPr="00CD136C">
        <w:rPr>
          <w:i/>
        </w:rPr>
        <w:t>Aviation Transport Security Act 2004</w:t>
      </w:r>
      <w:r w:rsidRPr="00CD136C">
        <w:t xml:space="preserve"> is prescribed for the purposes of the provisions of the </w:t>
      </w:r>
      <w:r w:rsidRPr="00CD136C">
        <w:rPr>
          <w:i/>
        </w:rPr>
        <w:t>Customs Act 1901</w:t>
      </w:r>
      <w:r w:rsidRPr="00CD136C">
        <w:t xml:space="preserve"> mentioned in the following table.</w:t>
      </w:r>
    </w:p>
    <w:p w:rsidR="008465D5" w:rsidRPr="00CD136C" w:rsidRDefault="008465D5" w:rsidP="008465D5">
      <w:pPr>
        <w:pStyle w:val="notetext"/>
      </w:pPr>
      <w:r w:rsidRPr="00CD136C">
        <w:t>Note:</w:t>
      </w:r>
      <w:r w:rsidRPr="00CD136C">
        <w:tab/>
        <w:t>See also section</w:t>
      </w:r>
      <w:r w:rsidR="00254582" w:rsidRPr="00CD136C">
        <w:t> </w:t>
      </w:r>
      <w:r w:rsidRPr="00CD136C">
        <w:t>118.</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60"/>
        <w:gridCol w:w="7669"/>
      </w:tblGrid>
      <w:tr w:rsidR="008465D5" w:rsidRPr="00CD136C" w:rsidTr="006A4274">
        <w:trPr>
          <w:tblHeader/>
        </w:trPr>
        <w:tc>
          <w:tcPr>
            <w:tcW w:w="5000" w:type="pct"/>
            <w:gridSpan w:val="2"/>
            <w:tcBorders>
              <w:top w:val="single" w:sz="12" w:space="0" w:color="auto"/>
              <w:bottom w:val="single" w:sz="6" w:space="0" w:color="auto"/>
            </w:tcBorders>
            <w:shd w:val="clear" w:color="auto" w:fill="auto"/>
          </w:tcPr>
          <w:p w:rsidR="008465D5" w:rsidRPr="00CD136C" w:rsidRDefault="008465D5" w:rsidP="009576A0">
            <w:pPr>
              <w:pStyle w:val="TableHeading"/>
            </w:pPr>
            <w:r w:rsidRPr="00CD136C">
              <w:t>Prescribed laws of the Commonwealth</w:t>
            </w:r>
          </w:p>
        </w:tc>
      </w:tr>
      <w:tr w:rsidR="008465D5" w:rsidRPr="00CD136C" w:rsidTr="006A4274">
        <w:trPr>
          <w:tblHeader/>
        </w:trPr>
        <w:tc>
          <w:tcPr>
            <w:tcW w:w="50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4496"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Provision of the Act</w:t>
            </w:r>
          </w:p>
        </w:tc>
      </w:tr>
      <w:tr w:rsidR="008465D5" w:rsidRPr="00CD136C" w:rsidTr="006A4274">
        <w:tc>
          <w:tcPr>
            <w:tcW w:w="504" w:type="pct"/>
            <w:tcBorders>
              <w:top w:val="single" w:sz="12" w:space="0" w:color="auto"/>
            </w:tcBorders>
            <w:shd w:val="clear" w:color="auto" w:fill="auto"/>
          </w:tcPr>
          <w:p w:rsidR="008465D5" w:rsidRPr="00CD136C" w:rsidRDefault="008465D5" w:rsidP="009576A0">
            <w:pPr>
              <w:pStyle w:val="Tabletext"/>
            </w:pPr>
            <w:r w:rsidRPr="00CD136C">
              <w:t>1</w:t>
            </w:r>
          </w:p>
        </w:tc>
        <w:tc>
          <w:tcPr>
            <w:tcW w:w="4496" w:type="pct"/>
            <w:tcBorders>
              <w:top w:val="single" w:sz="12" w:space="0" w:color="auto"/>
            </w:tcBorders>
            <w:shd w:val="clear" w:color="auto" w:fill="auto"/>
          </w:tcPr>
          <w:p w:rsidR="008465D5" w:rsidRPr="00CD136C" w:rsidRDefault="00E31F59" w:rsidP="009576A0">
            <w:pPr>
              <w:pStyle w:val="Tabletext"/>
            </w:pPr>
            <w:r w:rsidRPr="00CD136C">
              <w:t>Paragraph 7</w:t>
            </w:r>
            <w:r w:rsidR="008465D5" w:rsidRPr="00CD136C">
              <w:t>7Q(1)(b)</w:t>
            </w:r>
          </w:p>
        </w:tc>
      </w:tr>
      <w:tr w:rsidR="008465D5" w:rsidRPr="00CD136C" w:rsidTr="006A4274">
        <w:tc>
          <w:tcPr>
            <w:tcW w:w="504" w:type="pct"/>
            <w:shd w:val="clear" w:color="auto" w:fill="auto"/>
          </w:tcPr>
          <w:p w:rsidR="008465D5" w:rsidRPr="00CD136C" w:rsidRDefault="008465D5" w:rsidP="009576A0">
            <w:pPr>
              <w:pStyle w:val="Tabletext"/>
            </w:pPr>
            <w:r w:rsidRPr="00CD136C">
              <w:t>2</w:t>
            </w:r>
          </w:p>
        </w:tc>
        <w:tc>
          <w:tcPr>
            <w:tcW w:w="4496" w:type="pct"/>
            <w:shd w:val="clear" w:color="auto" w:fill="auto"/>
          </w:tcPr>
          <w:p w:rsidR="008465D5" w:rsidRPr="00CD136C" w:rsidRDefault="00E31F59" w:rsidP="009576A0">
            <w:pPr>
              <w:pStyle w:val="Tabletext"/>
            </w:pPr>
            <w:r w:rsidRPr="00CD136C">
              <w:t>Subparagraph 7</w:t>
            </w:r>
            <w:r w:rsidR="008465D5" w:rsidRPr="00CD136C">
              <w:t>7V(5)(b)(ii)</w:t>
            </w:r>
          </w:p>
        </w:tc>
      </w:tr>
      <w:tr w:rsidR="008465D5" w:rsidRPr="00CD136C" w:rsidTr="006A4274">
        <w:tc>
          <w:tcPr>
            <w:tcW w:w="504" w:type="pct"/>
            <w:shd w:val="clear" w:color="auto" w:fill="auto"/>
          </w:tcPr>
          <w:p w:rsidR="008465D5" w:rsidRPr="00CD136C" w:rsidRDefault="008465D5" w:rsidP="009576A0">
            <w:pPr>
              <w:pStyle w:val="Tabletext"/>
            </w:pPr>
            <w:r w:rsidRPr="00CD136C">
              <w:t>3</w:t>
            </w:r>
          </w:p>
        </w:tc>
        <w:tc>
          <w:tcPr>
            <w:tcW w:w="4496" w:type="pct"/>
            <w:shd w:val="clear" w:color="auto" w:fill="auto"/>
          </w:tcPr>
          <w:p w:rsidR="008465D5" w:rsidRPr="00CD136C" w:rsidRDefault="00E31F59" w:rsidP="009576A0">
            <w:pPr>
              <w:pStyle w:val="Tabletext"/>
            </w:pPr>
            <w:r w:rsidRPr="00CD136C">
              <w:t>Subparagraph 7</w:t>
            </w:r>
            <w:r w:rsidR="008465D5" w:rsidRPr="00CD136C">
              <w:t>7VA(2)(e)(ii)</w:t>
            </w:r>
          </w:p>
        </w:tc>
      </w:tr>
      <w:tr w:rsidR="008465D5" w:rsidRPr="00CD136C" w:rsidTr="006A4274">
        <w:tc>
          <w:tcPr>
            <w:tcW w:w="504" w:type="pct"/>
            <w:shd w:val="clear" w:color="auto" w:fill="auto"/>
          </w:tcPr>
          <w:p w:rsidR="008465D5" w:rsidRPr="00CD136C" w:rsidRDefault="008465D5" w:rsidP="009576A0">
            <w:pPr>
              <w:pStyle w:val="Tabletext"/>
            </w:pPr>
            <w:r w:rsidRPr="00CD136C">
              <w:t>4</w:t>
            </w:r>
          </w:p>
        </w:tc>
        <w:tc>
          <w:tcPr>
            <w:tcW w:w="4496" w:type="pct"/>
            <w:shd w:val="clear" w:color="auto" w:fill="auto"/>
          </w:tcPr>
          <w:p w:rsidR="008465D5" w:rsidRPr="00CD136C" w:rsidRDefault="00E31F59" w:rsidP="009576A0">
            <w:pPr>
              <w:pStyle w:val="Tabletext"/>
            </w:pPr>
            <w:r w:rsidRPr="00CD136C">
              <w:t>Paragraph 7</w:t>
            </w:r>
            <w:r w:rsidR="008465D5" w:rsidRPr="00CD136C">
              <w:t>7X(2)(g)</w:t>
            </w:r>
          </w:p>
        </w:tc>
      </w:tr>
      <w:tr w:rsidR="008465D5" w:rsidRPr="00CD136C" w:rsidTr="006A4274">
        <w:tc>
          <w:tcPr>
            <w:tcW w:w="504" w:type="pct"/>
            <w:shd w:val="clear" w:color="auto" w:fill="auto"/>
          </w:tcPr>
          <w:p w:rsidR="008465D5" w:rsidRPr="00CD136C" w:rsidRDefault="008465D5" w:rsidP="009576A0">
            <w:pPr>
              <w:pStyle w:val="Tabletext"/>
            </w:pPr>
            <w:r w:rsidRPr="00CD136C">
              <w:t>5</w:t>
            </w:r>
          </w:p>
        </w:tc>
        <w:tc>
          <w:tcPr>
            <w:tcW w:w="4496" w:type="pct"/>
            <w:shd w:val="clear" w:color="auto" w:fill="auto"/>
          </w:tcPr>
          <w:p w:rsidR="008465D5" w:rsidRPr="00CD136C" w:rsidRDefault="008465D5" w:rsidP="009576A0">
            <w:pPr>
              <w:pStyle w:val="Tabletext"/>
            </w:pPr>
            <w:r w:rsidRPr="00CD136C">
              <w:t>Subsection</w:t>
            </w:r>
            <w:r w:rsidR="00254582" w:rsidRPr="00CD136C">
              <w:t> </w:t>
            </w:r>
            <w:r w:rsidRPr="00CD136C">
              <w:t>77Y(1)</w:t>
            </w:r>
          </w:p>
        </w:tc>
      </w:tr>
      <w:tr w:rsidR="008465D5" w:rsidRPr="00CD136C" w:rsidTr="006A4274">
        <w:tc>
          <w:tcPr>
            <w:tcW w:w="504" w:type="pct"/>
            <w:shd w:val="clear" w:color="auto" w:fill="auto"/>
          </w:tcPr>
          <w:p w:rsidR="008465D5" w:rsidRPr="00CD136C" w:rsidRDefault="008465D5" w:rsidP="009576A0">
            <w:pPr>
              <w:pStyle w:val="Tabletext"/>
            </w:pPr>
            <w:r w:rsidRPr="00CD136C">
              <w:t>6</w:t>
            </w:r>
          </w:p>
        </w:tc>
        <w:tc>
          <w:tcPr>
            <w:tcW w:w="4496" w:type="pct"/>
            <w:shd w:val="clear" w:color="auto" w:fill="auto"/>
          </w:tcPr>
          <w:p w:rsidR="008465D5" w:rsidRPr="00CD136C" w:rsidRDefault="00E31F59" w:rsidP="009576A0">
            <w:pPr>
              <w:pStyle w:val="Tabletext"/>
            </w:pPr>
            <w:r w:rsidRPr="00CD136C">
              <w:t>Paragraph 8</w:t>
            </w:r>
            <w:r w:rsidR="008465D5" w:rsidRPr="00CD136C">
              <w:t>2(3)(b)</w:t>
            </w:r>
          </w:p>
        </w:tc>
      </w:tr>
      <w:tr w:rsidR="008465D5" w:rsidRPr="00CD136C" w:rsidTr="006A4274">
        <w:tc>
          <w:tcPr>
            <w:tcW w:w="504" w:type="pct"/>
            <w:shd w:val="clear" w:color="auto" w:fill="auto"/>
          </w:tcPr>
          <w:p w:rsidR="008465D5" w:rsidRPr="00CD136C" w:rsidRDefault="008465D5" w:rsidP="009576A0">
            <w:pPr>
              <w:pStyle w:val="Tabletext"/>
            </w:pPr>
            <w:r w:rsidRPr="00CD136C">
              <w:t>7</w:t>
            </w:r>
          </w:p>
        </w:tc>
        <w:tc>
          <w:tcPr>
            <w:tcW w:w="4496" w:type="pct"/>
            <w:shd w:val="clear" w:color="auto" w:fill="auto"/>
          </w:tcPr>
          <w:p w:rsidR="008465D5" w:rsidRPr="00CD136C" w:rsidRDefault="00E31F59" w:rsidP="009576A0">
            <w:pPr>
              <w:pStyle w:val="Tabletext"/>
            </w:pPr>
            <w:r w:rsidRPr="00CD136C">
              <w:t>Paragraph 8</w:t>
            </w:r>
            <w:r w:rsidR="008465D5" w:rsidRPr="00CD136C">
              <w:t>2A(1)(b)</w:t>
            </w:r>
          </w:p>
        </w:tc>
      </w:tr>
      <w:tr w:rsidR="008465D5" w:rsidRPr="00CD136C" w:rsidTr="006A4274">
        <w:tc>
          <w:tcPr>
            <w:tcW w:w="504" w:type="pct"/>
            <w:shd w:val="clear" w:color="auto" w:fill="auto"/>
          </w:tcPr>
          <w:p w:rsidR="008465D5" w:rsidRPr="00CD136C" w:rsidRDefault="008465D5" w:rsidP="009576A0">
            <w:pPr>
              <w:pStyle w:val="Tabletext"/>
            </w:pPr>
            <w:r w:rsidRPr="00CD136C">
              <w:t>8</w:t>
            </w:r>
          </w:p>
        </w:tc>
        <w:tc>
          <w:tcPr>
            <w:tcW w:w="4496" w:type="pct"/>
            <w:shd w:val="clear" w:color="auto" w:fill="auto"/>
          </w:tcPr>
          <w:p w:rsidR="008465D5" w:rsidRPr="00CD136C" w:rsidRDefault="008465D5" w:rsidP="009576A0">
            <w:pPr>
              <w:pStyle w:val="Tabletext"/>
            </w:pPr>
            <w:r w:rsidRPr="00CD136C">
              <w:t>Subsection</w:t>
            </w:r>
            <w:r w:rsidR="00254582" w:rsidRPr="00CD136C">
              <w:t> </w:t>
            </w:r>
            <w:r w:rsidRPr="00CD136C">
              <w:t>86(1)</w:t>
            </w:r>
          </w:p>
        </w:tc>
      </w:tr>
      <w:tr w:rsidR="008465D5" w:rsidRPr="00CD136C" w:rsidTr="006A4274">
        <w:tc>
          <w:tcPr>
            <w:tcW w:w="504" w:type="pct"/>
            <w:shd w:val="clear" w:color="auto" w:fill="auto"/>
          </w:tcPr>
          <w:p w:rsidR="008465D5" w:rsidRPr="00CD136C" w:rsidRDefault="008465D5" w:rsidP="009576A0">
            <w:pPr>
              <w:pStyle w:val="Tabletext"/>
            </w:pPr>
            <w:r w:rsidRPr="00CD136C">
              <w:t>9</w:t>
            </w:r>
          </w:p>
        </w:tc>
        <w:tc>
          <w:tcPr>
            <w:tcW w:w="4496" w:type="pct"/>
            <w:shd w:val="clear" w:color="auto" w:fill="auto"/>
          </w:tcPr>
          <w:p w:rsidR="008465D5" w:rsidRPr="00CD136C" w:rsidRDefault="00E31F59" w:rsidP="009576A0">
            <w:pPr>
              <w:pStyle w:val="Tabletext"/>
            </w:pPr>
            <w:r w:rsidRPr="00CD136C">
              <w:t>Subparagraph 8</w:t>
            </w:r>
            <w:r w:rsidR="008465D5" w:rsidRPr="00CD136C">
              <w:t>6(3)(b)(ii)</w:t>
            </w:r>
          </w:p>
        </w:tc>
      </w:tr>
      <w:tr w:rsidR="008465D5" w:rsidRPr="00CD136C" w:rsidTr="006A4274">
        <w:tc>
          <w:tcPr>
            <w:tcW w:w="504" w:type="pct"/>
            <w:shd w:val="clear" w:color="auto" w:fill="auto"/>
          </w:tcPr>
          <w:p w:rsidR="008465D5" w:rsidRPr="00CD136C" w:rsidRDefault="008465D5" w:rsidP="009576A0">
            <w:pPr>
              <w:pStyle w:val="Tabletext"/>
            </w:pPr>
            <w:r w:rsidRPr="00CD136C">
              <w:t>10</w:t>
            </w:r>
          </w:p>
        </w:tc>
        <w:tc>
          <w:tcPr>
            <w:tcW w:w="4496" w:type="pct"/>
            <w:shd w:val="clear" w:color="auto" w:fill="auto"/>
          </w:tcPr>
          <w:p w:rsidR="008465D5" w:rsidRPr="00CD136C" w:rsidRDefault="00E31F59" w:rsidP="009576A0">
            <w:pPr>
              <w:pStyle w:val="Tabletext"/>
            </w:pPr>
            <w:r w:rsidRPr="00CD136C">
              <w:t>Paragraph 8</w:t>
            </w:r>
            <w:r w:rsidR="008465D5" w:rsidRPr="00CD136C">
              <w:t>6(7)(e)</w:t>
            </w:r>
          </w:p>
        </w:tc>
      </w:tr>
      <w:tr w:rsidR="008465D5" w:rsidRPr="00CD136C" w:rsidTr="006A4274">
        <w:tc>
          <w:tcPr>
            <w:tcW w:w="504" w:type="pct"/>
            <w:shd w:val="clear" w:color="auto" w:fill="auto"/>
          </w:tcPr>
          <w:p w:rsidR="008465D5" w:rsidRPr="00CD136C" w:rsidRDefault="008465D5" w:rsidP="009576A0">
            <w:pPr>
              <w:pStyle w:val="Tabletext"/>
            </w:pPr>
            <w:r w:rsidRPr="00CD136C">
              <w:t>11</w:t>
            </w:r>
          </w:p>
        </w:tc>
        <w:tc>
          <w:tcPr>
            <w:tcW w:w="4496" w:type="pct"/>
            <w:shd w:val="clear" w:color="auto" w:fill="auto"/>
          </w:tcPr>
          <w:p w:rsidR="008465D5" w:rsidRPr="00CD136C" w:rsidRDefault="00E31F59" w:rsidP="009576A0">
            <w:pPr>
              <w:pStyle w:val="Tabletext"/>
            </w:pPr>
            <w:r w:rsidRPr="00CD136C">
              <w:t>Paragraph 8</w:t>
            </w:r>
            <w:r w:rsidR="008465D5" w:rsidRPr="00CD136C">
              <w:t>7(1)(b)</w:t>
            </w:r>
          </w:p>
        </w:tc>
      </w:tr>
      <w:tr w:rsidR="008465D5" w:rsidRPr="00CD136C" w:rsidTr="006A4274">
        <w:tc>
          <w:tcPr>
            <w:tcW w:w="504" w:type="pct"/>
            <w:shd w:val="clear" w:color="auto" w:fill="auto"/>
          </w:tcPr>
          <w:p w:rsidR="008465D5" w:rsidRPr="00CD136C" w:rsidRDefault="008465D5" w:rsidP="009576A0">
            <w:pPr>
              <w:pStyle w:val="Tabletext"/>
            </w:pPr>
            <w:r w:rsidRPr="00CD136C">
              <w:t>12</w:t>
            </w:r>
          </w:p>
        </w:tc>
        <w:tc>
          <w:tcPr>
            <w:tcW w:w="4496" w:type="pct"/>
            <w:shd w:val="clear" w:color="auto" w:fill="auto"/>
          </w:tcPr>
          <w:p w:rsidR="008465D5" w:rsidRPr="00CD136C" w:rsidRDefault="00E31F59" w:rsidP="009576A0">
            <w:pPr>
              <w:pStyle w:val="Tabletext"/>
            </w:pPr>
            <w:r w:rsidRPr="00CD136C">
              <w:t>Paragraph 9</w:t>
            </w:r>
            <w:r w:rsidR="008465D5" w:rsidRPr="00CD136C">
              <w:t>6A(6)(b)</w:t>
            </w:r>
          </w:p>
        </w:tc>
      </w:tr>
      <w:tr w:rsidR="008465D5" w:rsidRPr="00CD136C" w:rsidTr="006A4274">
        <w:tc>
          <w:tcPr>
            <w:tcW w:w="504" w:type="pct"/>
            <w:tcBorders>
              <w:bottom w:val="single" w:sz="4" w:space="0" w:color="auto"/>
            </w:tcBorders>
            <w:shd w:val="clear" w:color="auto" w:fill="auto"/>
          </w:tcPr>
          <w:p w:rsidR="008465D5" w:rsidRPr="00CD136C" w:rsidRDefault="008465D5" w:rsidP="009576A0">
            <w:pPr>
              <w:pStyle w:val="Tabletext"/>
            </w:pPr>
            <w:r w:rsidRPr="00CD136C">
              <w:t>13</w:t>
            </w:r>
          </w:p>
        </w:tc>
        <w:tc>
          <w:tcPr>
            <w:tcW w:w="4496" w:type="pct"/>
            <w:tcBorders>
              <w:bottom w:val="single" w:sz="4" w:space="0" w:color="auto"/>
            </w:tcBorders>
            <w:shd w:val="clear" w:color="auto" w:fill="auto"/>
          </w:tcPr>
          <w:p w:rsidR="008465D5" w:rsidRPr="00CD136C" w:rsidRDefault="00E31F59" w:rsidP="009576A0">
            <w:pPr>
              <w:pStyle w:val="Tabletext"/>
            </w:pPr>
            <w:r w:rsidRPr="00CD136C">
              <w:t>Paragraph 9</w:t>
            </w:r>
            <w:r w:rsidR="008465D5" w:rsidRPr="00CD136C">
              <w:t>6B(6)(b)</w:t>
            </w:r>
          </w:p>
        </w:tc>
      </w:tr>
      <w:tr w:rsidR="008465D5" w:rsidRPr="00CD136C" w:rsidTr="006A4274">
        <w:tc>
          <w:tcPr>
            <w:tcW w:w="504" w:type="pct"/>
            <w:tcBorders>
              <w:bottom w:val="single" w:sz="12" w:space="0" w:color="auto"/>
            </w:tcBorders>
            <w:shd w:val="clear" w:color="auto" w:fill="auto"/>
          </w:tcPr>
          <w:p w:rsidR="008465D5" w:rsidRPr="00CD136C" w:rsidRDefault="008465D5" w:rsidP="009576A0">
            <w:pPr>
              <w:pStyle w:val="Tabletext"/>
            </w:pPr>
            <w:r w:rsidRPr="00CD136C">
              <w:t>14</w:t>
            </w:r>
          </w:p>
        </w:tc>
        <w:tc>
          <w:tcPr>
            <w:tcW w:w="4496" w:type="pct"/>
            <w:tcBorders>
              <w:bottom w:val="single" w:sz="12" w:space="0" w:color="auto"/>
            </w:tcBorders>
            <w:shd w:val="clear" w:color="auto" w:fill="auto"/>
          </w:tcPr>
          <w:p w:rsidR="008465D5" w:rsidRPr="00CD136C" w:rsidRDefault="00E31F59" w:rsidP="009576A0">
            <w:pPr>
              <w:pStyle w:val="Tabletext"/>
            </w:pPr>
            <w:r w:rsidRPr="00CD136C">
              <w:t>Paragraph 1</w:t>
            </w:r>
            <w:r w:rsidR="008465D5" w:rsidRPr="00CD136C">
              <w:t>12C(1)(b)</w:t>
            </w:r>
          </w:p>
        </w:tc>
      </w:tr>
    </w:tbl>
    <w:p w:rsidR="008465D5" w:rsidRPr="00CD136C" w:rsidRDefault="008465D5" w:rsidP="008465D5">
      <w:pPr>
        <w:pStyle w:val="ActHead3"/>
        <w:pageBreakBefore/>
      </w:pPr>
      <w:bookmarkStart w:id="216" w:name="_Toc60999120"/>
      <w:r w:rsidRPr="00E905D2">
        <w:rPr>
          <w:rStyle w:val="CharDivNo"/>
        </w:rPr>
        <w:t>Division</w:t>
      </w:r>
      <w:r w:rsidR="00254582" w:rsidRPr="00E905D2">
        <w:rPr>
          <w:rStyle w:val="CharDivNo"/>
        </w:rPr>
        <w:t> </w:t>
      </w:r>
      <w:r w:rsidRPr="00E905D2">
        <w:rPr>
          <w:rStyle w:val="CharDivNo"/>
        </w:rPr>
        <w:t>2</w:t>
      </w:r>
      <w:r w:rsidRPr="00CD136C">
        <w:t>—</w:t>
      </w:r>
      <w:r w:rsidRPr="00E905D2">
        <w:rPr>
          <w:rStyle w:val="CharDivText"/>
        </w:rPr>
        <w:t>Conversion of measurements of LPG and compressed natural gas</w:t>
      </w:r>
      <w:bookmarkEnd w:id="216"/>
    </w:p>
    <w:p w:rsidR="008465D5" w:rsidRPr="00CD136C" w:rsidRDefault="008465D5" w:rsidP="008465D5">
      <w:pPr>
        <w:pStyle w:val="ActHead5"/>
      </w:pPr>
      <w:bookmarkStart w:id="217" w:name="_Toc60999121"/>
      <w:r w:rsidRPr="00E905D2">
        <w:rPr>
          <w:rStyle w:val="CharSectno"/>
        </w:rPr>
        <w:t>147</w:t>
      </w:r>
      <w:r w:rsidRPr="00CD136C">
        <w:t xml:space="preserve">  Conversion of measurements of LPG and compressed natural gas</w:t>
      </w:r>
      <w:bookmarkEnd w:id="217"/>
    </w:p>
    <w:p w:rsidR="008465D5" w:rsidRPr="00CD136C" w:rsidRDefault="008465D5" w:rsidP="008465D5">
      <w:pPr>
        <w:pStyle w:val="SubsectionHead"/>
      </w:pPr>
      <w:r w:rsidRPr="00CD136C">
        <w:t>Converting measurements of LPG</w:t>
      </w:r>
    </w:p>
    <w:p w:rsidR="008465D5" w:rsidRPr="00CD136C" w:rsidRDefault="008465D5" w:rsidP="008465D5">
      <w:pPr>
        <w:pStyle w:val="subsection"/>
      </w:pPr>
      <w:r w:rsidRPr="00CD136C">
        <w:tab/>
        <w:t>(1)</w:t>
      </w:r>
      <w:r w:rsidRPr="00CD136C">
        <w:tab/>
        <w:t>For the purposes of the Customs Acts and for determining a person’s liability to pay duty, a quantity of LPG may be converted to litres at the rate of 1 kilogram of LPG to 1.885 litres of LPG if the quantity of LPG:</w:t>
      </w:r>
    </w:p>
    <w:p w:rsidR="008465D5" w:rsidRPr="00CD136C" w:rsidRDefault="008465D5" w:rsidP="008465D5">
      <w:pPr>
        <w:pStyle w:val="paragraph"/>
      </w:pPr>
      <w:r w:rsidRPr="00CD136C">
        <w:tab/>
        <w:t>(a)</w:t>
      </w:r>
      <w:r w:rsidRPr="00CD136C">
        <w:tab/>
        <w:t>is entered for home consumption as a quantity measured in kilograms; and</w:t>
      </w:r>
    </w:p>
    <w:p w:rsidR="008465D5" w:rsidRPr="00CD136C" w:rsidRDefault="008465D5" w:rsidP="008465D5">
      <w:pPr>
        <w:pStyle w:val="paragraph"/>
      </w:pPr>
      <w:r w:rsidRPr="00CD136C">
        <w:tab/>
        <w:t>(b)</w:t>
      </w:r>
      <w:r w:rsidRPr="00CD136C">
        <w:tab/>
        <w:t>is not measured using volumetric measurement equipment to calculate the amount of duty.</w:t>
      </w:r>
    </w:p>
    <w:p w:rsidR="008465D5" w:rsidRPr="00CD136C" w:rsidRDefault="008465D5" w:rsidP="008465D5">
      <w:pPr>
        <w:pStyle w:val="subsection"/>
      </w:pPr>
      <w:r w:rsidRPr="00CD136C">
        <w:tab/>
        <w:t>(2)</w:t>
      </w:r>
      <w:r w:rsidRPr="00CD136C">
        <w:tab/>
        <w:t>If:</w:t>
      </w:r>
    </w:p>
    <w:p w:rsidR="008465D5" w:rsidRPr="00CD136C" w:rsidRDefault="008465D5" w:rsidP="008465D5">
      <w:pPr>
        <w:pStyle w:val="paragraph"/>
      </w:pPr>
      <w:r w:rsidRPr="00CD136C">
        <w:tab/>
        <w:t>(a)</w:t>
      </w:r>
      <w:r w:rsidRPr="00CD136C">
        <w:tab/>
        <w:t>a person’s first dealing with a quantity of LPG in a financial year, for the purpose of determining the person’s liability to pay duty on LPG in the financial year, uses kilograms or litres; and</w:t>
      </w:r>
    </w:p>
    <w:p w:rsidR="008465D5" w:rsidRPr="00CD136C" w:rsidRDefault="008465D5" w:rsidP="008465D5">
      <w:pPr>
        <w:pStyle w:val="paragraph"/>
      </w:pPr>
      <w:r w:rsidRPr="00CD136C">
        <w:tab/>
        <w:t>(b)</w:t>
      </w:r>
      <w:r w:rsidRPr="00CD136C">
        <w:tab/>
        <w:t>the person proposes to deal with another quantity of LPG in that financial year, for the same purpose in that financial year, using the other unit of measurement;</w:t>
      </w:r>
    </w:p>
    <w:p w:rsidR="008465D5" w:rsidRPr="00CD136C" w:rsidRDefault="008465D5" w:rsidP="008465D5">
      <w:pPr>
        <w:pStyle w:val="subsection2"/>
      </w:pPr>
      <w:r w:rsidRPr="00CD136C">
        <w:t>the Collector is not required to accept the other unit of measurement, but may give the person permission to use the other unit.</w:t>
      </w:r>
    </w:p>
    <w:p w:rsidR="008465D5" w:rsidRPr="00CD136C" w:rsidRDefault="008465D5" w:rsidP="008465D5">
      <w:pPr>
        <w:pStyle w:val="SubsectionHead"/>
      </w:pPr>
      <w:r w:rsidRPr="00CD136C">
        <w:t>Converting measurements of compress natural gas</w:t>
      </w:r>
    </w:p>
    <w:p w:rsidR="008465D5" w:rsidRPr="00CD136C" w:rsidRDefault="008465D5" w:rsidP="008465D5">
      <w:pPr>
        <w:pStyle w:val="subsection"/>
      </w:pPr>
      <w:r w:rsidRPr="00CD136C">
        <w:tab/>
        <w:t>(3)</w:t>
      </w:r>
      <w:r w:rsidRPr="00CD136C">
        <w:tab/>
        <w:t>For the purposes of the Customs Acts, a quantity of compressed natural gas that is measured in megajoules may be converted to kilograms at the rate of 1 megajoule of compressed natural gas to 0.01893 kilograms of compressed natural gas.</w:t>
      </w:r>
    </w:p>
    <w:p w:rsidR="008465D5" w:rsidRPr="00CD136C" w:rsidRDefault="008465D5" w:rsidP="008465D5">
      <w:pPr>
        <w:pStyle w:val="ActHead3"/>
        <w:pageBreakBefore/>
      </w:pPr>
      <w:bookmarkStart w:id="218" w:name="_Toc60999122"/>
      <w:r w:rsidRPr="00E905D2">
        <w:rPr>
          <w:rStyle w:val="CharDivNo"/>
        </w:rPr>
        <w:t>Division</w:t>
      </w:r>
      <w:r w:rsidR="00254582" w:rsidRPr="00E905D2">
        <w:rPr>
          <w:rStyle w:val="CharDivNo"/>
        </w:rPr>
        <w:t> </w:t>
      </w:r>
      <w:r w:rsidRPr="00E905D2">
        <w:rPr>
          <w:rStyle w:val="CharDivNo"/>
        </w:rPr>
        <w:t>3</w:t>
      </w:r>
      <w:r w:rsidRPr="00CD136C">
        <w:t>—</w:t>
      </w:r>
      <w:r w:rsidRPr="00E905D2">
        <w:rPr>
          <w:rStyle w:val="CharDivText"/>
        </w:rPr>
        <w:t>Collector’s sales</w:t>
      </w:r>
      <w:bookmarkEnd w:id="218"/>
    </w:p>
    <w:p w:rsidR="008465D5" w:rsidRPr="00CD136C" w:rsidRDefault="008465D5" w:rsidP="008465D5">
      <w:pPr>
        <w:pStyle w:val="ActHead5"/>
      </w:pPr>
      <w:bookmarkStart w:id="219" w:name="_Toc60999123"/>
      <w:r w:rsidRPr="00E905D2">
        <w:rPr>
          <w:rStyle w:val="CharSectno"/>
        </w:rPr>
        <w:t>148</w:t>
      </w:r>
      <w:r w:rsidRPr="00CD136C">
        <w:t xml:space="preserve">  Notice of Collector’s sale</w:t>
      </w:r>
      <w:bookmarkEnd w:id="219"/>
    </w:p>
    <w:p w:rsidR="008465D5" w:rsidRPr="00CD136C" w:rsidRDefault="008465D5" w:rsidP="008465D5">
      <w:pPr>
        <w:pStyle w:val="subsection"/>
      </w:pPr>
      <w:r w:rsidRPr="00CD136C">
        <w:tab/>
        <w:t>(1)</w:t>
      </w:r>
      <w:r w:rsidRPr="00CD136C">
        <w:tab/>
        <w:t>For paragraph</w:t>
      </w:r>
      <w:r w:rsidR="00254582" w:rsidRPr="00CD136C">
        <w:t> </w:t>
      </w:r>
      <w:r w:rsidRPr="00CD136C">
        <w:t>276(a) of the Act, public notice of a sale by the Collector must be made by:</w:t>
      </w:r>
    </w:p>
    <w:p w:rsidR="008465D5" w:rsidRPr="00CD136C" w:rsidRDefault="008465D5" w:rsidP="008465D5">
      <w:pPr>
        <w:pStyle w:val="paragraph"/>
      </w:pPr>
      <w:r w:rsidRPr="00CD136C">
        <w:tab/>
        <w:t>(a)</w:t>
      </w:r>
      <w:r w:rsidRPr="00CD136C">
        <w:tab/>
        <w:t>advertisement in a newspaper circulating in the locality where the sale is to be held; and</w:t>
      </w:r>
    </w:p>
    <w:p w:rsidR="008465D5" w:rsidRPr="00CD136C" w:rsidRDefault="008465D5" w:rsidP="008465D5">
      <w:pPr>
        <w:pStyle w:val="paragraph"/>
      </w:pPr>
      <w:r w:rsidRPr="00CD136C">
        <w:tab/>
        <w:t>(b)</w:t>
      </w:r>
      <w:r w:rsidRPr="00CD136C">
        <w:tab/>
        <w:t xml:space="preserve">notice </w:t>
      </w:r>
      <w:r w:rsidR="00F47BA5" w:rsidRPr="00CD136C">
        <w:t>published on the Department’s website</w:t>
      </w:r>
      <w:r w:rsidRPr="00CD136C">
        <w:t>.</w:t>
      </w:r>
    </w:p>
    <w:p w:rsidR="008465D5" w:rsidRPr="00CD136C" w:rsidRDefault="008465D5" w:rsidP="008465D5">
      <w:pPr>
        <w:pStyle w:val="subsection"/>
      </w:pPr>
      <w:r w:rsidRPr="00CD136C">
        <w:tab/>
        <w:t>(2)</w:t>
      </w:r>
      <w:r w:rsidRPr="00CD136C">
        <w:tab/>
        <w:t>Sales must not be held until after the end of 1 week from the first notification of the sale, or such longer period as the Collector approves.</w:t>
      </w:r>
    </w:p>
    <w:p w:rsidR="008465D5" w:rsidRPr="00CD136C" w:rsidRDefault="008465D5" w:rsidP="008465D5">
      <w:pPr>
        <w:pStyle w:val="subsection"/>
      </w:pPr>
      <w:r w:rsidRPr="00CD136C">
        <w:tab/>
        <w:t>(3)</w:t>
      </w:r>
      <w:r w:rsidRPr="00CD136C">
        <w:tab/>
      </w:r>
      <w:r w:rsidR="00254582" w:rsidRPr="00CD136C">
        <w:t>Subsection (</w:t>
      </w:r>
      <w:r w:rsidRPr="00CD136C">
        <w:t>2) does not apply to the sale of perishable goods or living animals.</w:t>
      </w:r>
    </w:p>
    <w:p w:rsidR="008465D5" w:rsidRPr="00CD136C" w:rsidRDefault="008465D5" w:rsidP="008465D5">
      <w:pPr>
        <w:pStyle w:val="ActHead5"/>
      </w:pPr>
      <w:bookmarkStart w:id="220" w:name="_Toc60999124"/>
      <w:r w:rsidRPr="00E905D2">
        <w:rPr>
          <w:rStyle w:val="CharSectno"/>
        </w:rPr>
        <w:t>149</w:t>
      </w:r>
      <w:r w:rsidRPr="00CD136C">
        <w:t xml:space="preserve">  Conditions of Collector’s sale</w:t>
      </w:r>
      <w:bookmarkEnd w:id="220"/>
    </w:p>
    <w:p w:rsidR="008465D5" w:rsidRPr="00CD136C" w:rsidRDefault="008465D5" w:rsidP="008465D5">
      <w:pPr>
        <w:pStyle w:val="subsection"/>
      </w:pPr>
      <w:r w:rsidRPr="00CD136C">
        <w:tab/>
      </w:r>
      <w:r w:rsidRPr="00CD136C">
        <w:tab/>
        <w:t>The following are conditions of sale in relation to sales by the Collector:</w:t>
      </w:r>
    </w:p>
    <w:p w:rsidR="008465D5" w:rsidRPr="00CD136C" w:rsidRDefault="008465D5" w:rsidP="008465D5">
      <w:pPr>
        <w:pStyle w:val="paragraph"/>
      </w:pPr>
      <w:r w:rsidRPr="00CD136C">
        <w:tab/>
        <w:t>(a)</w:t>
      </w:r>
      <w:r w:rsidRPr="00CD136C">
        <w:tab/>
        <w:t>the Collector reserves the right to refuse the bid or tender of any person who has not satisfactorily complied with the conditions of previous sales;</w:t>
      </w:r>
    </w:p>
    <w:p w:rsidR="008465D5" w:rsidRPr="00CD136C" w:rsidRDefault="008465D5" w:rsidP="008465D5">
      <w:pPr>
        <w:pStyle w:val="paragraph"/>
      </w:pPr>
      <w:r w:rsidRPr="00CD136C">
        <w:tab/>
        <w:t>(b)</w:t>
      </w:r>
      <w:r w:rsidRPr="00CD136C">
        <w:tab/>
        <w:t>the highest bidder or tenderer is the purchaser but, if any dispute arises about that bidder, the lot in dispute must be offered for sale again;</w:t>
      </w:r>
    </w:p>
    <w:p w:rsidR="008465D5" w:rsidRPr="00CD136C" w:rsidRDefault="008465D5" w:rsidP="008465D5">
      <w:pPr>
        <w:pStyle w:val="paragraph"/>
      </w:pPr>
      <w:r w:rsidRPr="00CD136C">
        <w:tab/>
        <w:t>(c)</w:t>
      </w:r>
      <w:r w:rsidRPr="00CD136C">
        <w:tab/>
        <w:t xml:space="preserve">if the purchase money is not paid in cash on the acceptance of the bid or tender (the </w:t>
      </w:r>
      <w:r w:rsidRPr="00CD136C">
        <w:rPr>
          <w:b/>
          <w:i/>
        </w:rPr>
        <w:t>first acceptance</w:t>
      </w:r>
      <w:r w:rsidRPr="00CD136C">
        <w:t>):</w:t>
      </w:r>
    </w:p>
    <w:p w:rsidR="008465D5" w:rsidRPr="00CD136C" w:rsidRDefault="008465D5" w:rsidP="008465D5">
      <w:pPr>
        <w:pStyle w:val="paragraphsub"/>
      </w:pPr>
      <w:r w:rsidRPr="00CD136C">
        <w:tab/>
        <w:t>(i)</w:t>
      </w:r>
      <w:r w:rsidRPr="00CD136C">
        <w:tab/>
        <w:t>the lot may be offered again; and</w:t>
      </w:r>
    </w:p>
    <w:p w:rsidR="008465D5" w:rsidRPr="00CD136C" w:rsidRDefault="008465D5" w:rsidP="008465D5">
      <w:pPr>
        <w:pStyle w:val="paragraphsub"/>
      </w:pPr>
      <w:r w:rsidRPr="00CD136C">
        <w:tab/>
        <w:t>(ii)</w:t>
      </w:r>
      <w:r w:rsidRPr="00CD136C">
        <w:tab/>
        <w:t>the person whose bid or tender was the first acceptance is liable to pay to the Collector any loss sustained due to the failure to pay the purchase money;</w:t>
      </w:r>
    </w:p>
    <w:p w:rsidR="008465D5" w:rsidRPr="00CD136C" w:rsidRDefault="008465D5" w:rsidP="008465D5">
      <w:pPr>
        <w:pStyle w:val="paragraph"/>
      </w:pPr>
      <w:r w:rsidRPr="00CD136C">
        <w:tab/>
        <w:t>(d)</w:t>
      </w:r>
      <w:r w:rsidRPr="00CD136C">
        <w:tab/>
        <w:t>the goods are sold with all faults and, if there is any discrepancy between the quantity stated in the sale list and the actual quantity available for delivery, the Collector is not required to deliver more than the quantity available for delivery;</w:t>
      </w:r>
    </w:p>
    <w:p w:rsidR="008465D5" w:rsidRPr="00CD136C" w:rsidRDefault="008465D5" w:rsidP="008465D5">
      <w:pPr>
        <w:pStyle w:val="paragraph"/>
      </w:pPr>
      <w:r w:rsidRPr="00CD136C">
        <w:tab/>
        <w:t>(e)</w:t>
      </w:r>
      <w:r w:rsidRPr="00CD136C">
        <w:tab/>
        <w:t>all goods remaining in a warehouse after the sale are at the purchaser’s risk and expense;</w:t>
      </w:r>
    </w:p>
    <w:p w:rsidR="008465D5" w:rsidRPr="00CD136C" w:rsidRDefault="008465D5" w:rsidP="008465D5">
      <w:pPr>
        <w:pStyle w:val="paragraph"/>
      </w:pPr>
      <w:r w:rsidRPr="00CD136C">
        <w:tab/>
        <w:t>(f)</w:t>
      </w:r>
      <w:r w:rsidRPr="00CD136C">
        <w:tab/>
        <w:t>if the goods are not collected within 14 days after purchase:</w:t>
      </w:r>
    </w:p>
    <w:p w:rsidR="008465D5" w:rsidRPr="00CD136C" w:rsidRDefault="008465D5" w:rsidP="008465D5">
      <w:pPr>
        <w:pStyle w:val="paragraphsub"/>
      </w:pPr>
      <w:r w:rsidRPr="00CD136C">
        <w:tab/>
        <w:t>(i)</w:t>
      </w:r>
      <w:r w:rsidRPr="00CD136C">
        <w:tab/>
        <w:t>they may be again offered for sale by the Collector; and</w:t>
      </w:r>
    </w:p>
    <w:p w:rsidR="008465D5" w:rsidRPr="00CD136C" w:rsidRDefault="008465D5" w:rsidP="008465D5">
      <w:pPr>
        <w:pStyle w:val="paragraphsub"/>
      </w:pPr>
      <w:r w:rsidRPr="00CD136C">
        <w:tab/>
        <w:t>(ii)</w:t>
      </w:r>
      <w:r w:rsidRPr="00CD136C">
        <w:tab/>
        <w:t>the original purchaser is not entitled to a refund of any money paid by the original purchaser.</w:t>
      </w:r>
    </w:p>
    <w:p w:rsidR="008465D5" w:rsidRPr="00CD136C" w:rsidRDefault="008465D5" w:rsidP="008465D5">
      <w:pPr>
        <w:pStyle w:val="ActHead3"/>
        <w:pageBreakBefore/>
      </w:pPr>
      <w:bookmarkStart w:id="221" w:name="_Toc60999125"/>
      <w:r w:rsidRPr="00E905D2">
        <w:rPr>
          <w:rStyle w:val="CharDivNo"/>
        </w:rPr>
        <w:t>Division</w:t>
      </w:r>
      <w:r w:rsidR="00254582" w:rsidRPr="00E905D2">
        <w:rPr>
          <w:rStyle w:val="CharDivNo"/>
        </w:rPr>
        <w:t> </w:t>
      </w:r>
      <w:r w:rsidRPr="00E905D2">
        <w:rPr>
          <w:rStyle w:val="CharDivNo"/>
        </w:rPr>
        <w:t>4</w:t>
      </w:r>
      <w:r w:rsidRPr="00CD136C">
        <w:t>—</w:t>
      </w:r>
      <w:r w:rsidRPr="00E905D2">
        <w:rPr>
          <w:rStyle w:val="CharDivText"/>
        </w:rPr>
        <w:t>Offences relating to customs documents</w:t>
      </w:r>
      <w:bookmarkEnd w:id="221"/>
    </w:p>
    <w:p w:rsidR="008465D5" w:rsidRPr="00CD136C" w:rsidRDefault="008465D5" w:rsidP="008465D5">
      <w:pPr>
        <w:pStyle w:val="ActHead5"/>
      </w:pPr>
      <w:bookmarkStart w:id="222" w:name="_Toc60999126"/>
      <w:r w:rsidRPr="00E905D2">
        <w:rPr>
          <w:rStyle w:val="CharSectno"/>
        </w:rPr>
        <w:t>150</w:t>
      </w:r>
      <w:r w:rsidRPr="00CD136C">
        <w:t xml:space="preserve">  Offences relating to customs documents</w:t>
      </w:r>
      <w:bookmarkEnd w:id="222"/>
    </w:p>
    <w:p w:rsidR="008465D5" w:rsidRPr="00CD136C" w:rsidRDefault="008465D5" w:rsidP="008465D5">
      <w:pPr>
        <w:pStyle w:val="SubsectionHead"/>
      </w:pPr>
      <w:r w:rsidRPr="00CD136C">
        <w:t>Offence about altering a customs document</w:t>
      </w:r>
    </w:p>
    <w:p w:rsidR="008465D5" w:rsidRPr="00CD136C" w:rsidRDefault="008465D5" w:rsidP="008465D5">
      <w:pPr>
        <w:pStyle w:val="subsection"/>
      </w:pPr>
      <w:r w:rsidRPr="00CD136C">
        <w:tab/>
        <w:t>(1)</w:t>
      </w:r>
      <w:r w:rsidRPr="00CD136C">
        <w:tab/>
        <w:t>A person commits an offence if the person makes an alteration to a customs document.</w:t>
      </w:r>
    </w:p>
    <w:p w:rsidR="008465D5" w:rsidRPr="00CD136C" w:rsidRDefault="008465D5" w:rsidP="008465D5">
      <w:pPr>
        <w:pStyle w:val="Penalty"/>
      </w:pPr>
      <w:r w:rsidRPr="00CD136C">
        <w:t>Penalty:</w:t>
      </w:r>
      <w:r w:rsidRPr="00CD136C">
        <w:tab/>
        <w:t>1 penalty unit.</w:t>
      </w:r>
    </w:p>
    <w:p w:rsidR="008465D5" w:rsidRPr="00CD136C" w:rsidRDefault="008465D5" w:rsidP="008465D5">
      <w:pPr>
        <w:pStyle w:val="subsection"/>
      </w:pPr>
      <w:r w:rsidRPr="00CD136C">
        <w:tab/>
        <w:t>(2)</w:t>
      </w:r>
      <w:r w:rsidRPr="00CD136C">
        <w:tab/>
      </w:r>
      <w:r w:rsidR="00254582" w:rsidRPr="00CD136C">
        <w:t>Subsection (</w:t>
      </w:r>
      <w:r w:rsidRPr="00CD136C">
        <w:t>1) does not apply if the alteration is made to the customs document with the authority of the Collector.</w:t>
      </w:r>
    </w:p>
    <w:p w:rsidR="008465D5" w:rsidRPr="00CD136C" w:rsidRDefault="008465D5" w:rsidP="008465D5">
      <w:pPr>
        <w:pStyle w:val="notetext"/>
      </w:pPr>
      <w:r w:rsidRPr="00CD136C">
        <w:t>Note:</w:t>
      </w:r>
      <w:r w:rsidRPr="00CD136C">
        <w:tab/>
        <w:t xml:space="preserve">A defendant bears an evidential burden in relation to the matter in </w:t>
      </w:r>
      <w:r w:rsidR="00254582" w:rsidRPr="00CD136C">
        <w:t>subsection (</w:t>
      </w:r>
      <w:r w:rsidRPr="00CD136C">
        <w:t>2). See subsection</w:t>
      </w:r>
      <w:r w:rsidR="00254582" w:rsidRPr="00CD136C">
        <w:t> </w:t>
      </w:r>
      <w:r w:rsidRPr="00CD136C">
        <w:t xml:space="preserve">13.3(3) of the </w:t>
      </w:r>
      <w:r w:rsidRPr="00CD136C">
        <w:rPr>
          <w:i/>
        </w:rPr>
        <w:t>Criminal Code</w:t>
      </w:r>
      <w:r w:rsidRPr="00CD136C">
        <w:t>.</w:t>
      </w:r>
    </w:p>
    <w:p w:rsidR="008465D5" w:rsidRPr="00CD136C" w:rsidRDefault="008465D5" w:rsidP="008465D5">
      <w:pPr>
        <w:pStyle w:val="SubsectionHead"/>
      </w:pPr>
      <w:r w:rsidRPr="00CD136C">
        <w:t>Offence about having an altered customs document</w:t>
      </w:r>
    </w:p>
    <w:p w:rsidR="008465D5" w:rsidRPr="00CD136C" w:rsidRDefault="008465D5" w:rsidP="008465D5">
      <w:pPr>
        <w:pStyle w:val="subsection"/>
      </w:pPr>
      <w:r w:rsidRPr="00CD136C">
        <w:tab/>
        <w:t>(3)</w:t>
      </w:r>
      <w:r w:rsidRPr="00CD136C">
        <w:tab/>
        <w:t>A person commits an offence if:</w:t>
      </w:r>
    </w:p>
    <w:p w:rsidR="008465D5" w:rsidRPr="00CD136C" w:rsidRDefault="008465D5" w:rsidP="008465D5">
      <w:pPr>
        <w:pStyle w:val="paragraph"/>
      </w:pPr>
      <w:r w:rsidRPr="00CD136C">
        <w:tab/>
        <w:t>(a)</w:t>
      </w:r>
      <w:r w:rsidRPr="00CD136C">
        <w:tab/>
        <w:t>the persons uses, or has in his or her possession, a customs document; and</w:t>
      </w:r>
    </w:p>
    <w:p w:rsidR="008465D5" w:rsidRPr="00CD136C" w:rsidRDefault="008465D5" w:rsidP="008465D5">
      <w:pPr>
        <w:pStyle w:val="paragraph"/>
      </w:pPr>
      <w:r w:rsidRPr="00CD136C">
        <w:tab/>
        <w:t>(b)</w:t>
      </w:r>
      <w:r w:rsidRPr="00CD136C">
        <w:tab/>
        <w:t>an alteration has been made to the document.</w:t>
      </w:r>
    </w:p>
    <w:p w:rsidR="008465D5" w:rsidRPr="00CD136C" w:rsidRDefault="008465D5" w:rsidP="008465D5">
      <w:pPr>
        <w:pStyle w:val="Penalty"/>
      </w:pPr>
      <w:r w:rsidRPr="00CD136C">
        <w:t>Penalty:</w:t>
      </w:r>
      <w:r w:rsidRPr="00CD136C">
        <w:tab/>
        <w:t>1 penalty unit.</w:t>
      </w:r>
    </w:p>
    <w:p w:rsidR="008465D5" w:rsidRPr="00CD136C" w:rsidRDefault="008465D5" w:rsidP="008465D5">
      <w:pPr>
        <w:pStyle w:val="subsection"/>
      </w:pPr>
      <w:r w:rsidRPr="00CD136C">
        <w:tab/>
        <w:t>(4)</w:t>
      </w:r>
      <w:r w:rsidRPr="00CD136C">
        <w:tab/>
      </w:r>
      <w:r w:rsidR="00254582" w:rsidRPr="00CD136C">
        <w:t>Subsection (</w:t>
      </w:r>
      <w:r w:rsidRPr="00CD136C">
        <w:t>3) does not apply if the alteration was made to the customs document with the authority of the Collector.</w:t>
      </w:r>
    </w:p>
    <w:p w:rsidR="008465D5" w:rsidRPr="00CD136C" w:rsidRDefault="008465D5" w:rsidP="008465D5">
      <w:pPr>
        <w:pStyle w:val="notetext"/>
      </w:pPr>
      <w:r w:rsidRPr="00CD136C">
        <w:t>Note:</w:t>
      </w:r>
      <w:r w:rsidRPr="00CD136C">
        <w:tab/>
        <w:t xml:space="preserve">A defendant bears an evidential burden in relation to the matter in </w:t>
      </w:r>
      <w:r w:rsidR="00254582" w:rsidRPr="00CD136C">
        <w:t>subsection (</w:t>
      </w:r>
      <w:r w:rsidRPr="00CD136C">
        <w:t>4). See subsection</w:t>
      </w:r>
      <w:r w:rsidR="00254582" w:rsidRPr="00CD136C">
        <w:t> </w:t>
      </w:r>
      <w:r w:rsidRPr="00CD136C">
        <w:t xml:space="preserve">13.3(3) of the </w:t>
      </w:r>
      <w:r w:rsidRPr="00CD136C">
        <w:rPr>
          <w:i/>
        </w:rPr>
        <w:t>Criminal Code</w:t>
      </w:r>
      <w:r w:rsidRPr="00CD136C">
        <w:t>.</w:t>
      </w:r>
    </w:p>
    <w:p w:rsidR="008465D5" w:rsidRPr="00CD136C" w:rsidRDefault="008465D5" w:rsidP="008465D5">
      <w:pPr>
        <w:pStyle w:val="SubsectionHead"/>
      </w:pPr>
      <w:r w:rsidRPr="00CD136C">
        <w:t>Definitions</w:t>
      </w:r>
    </w:p>
    <w:p w:rsidR="008465D5" w:rsidRPr="00CD136C" w:rsidRDefault="008465D5" w:rsidP="008465D5">
      <w:pPr>
        <w:pStyle w:val="subsection"/>
      </w:pPr>
      <w:r w:rsidRPr="00CD136C">
        <w:tab/>
        <w:t>(5)</w:t>
      </w:r>
      <w:r w:rsidRPr="00CD136C">
        <w:tab/>
        <w:t>In this section:</w:t>
      </w:r>
    </w:p>
    <w:p w:rsidR="008465D5" w:rsidRPr="00CD136C" w:rsidRDefault="008465D5" w:rsidP="008465D5">
      <w:pPr>
        <w:pStyle w:val="Definition"/>
      </w:pPr>
      <w:r w:rsidRPr="00CD136C">
        <w:rPr>
          <w:b/>
          <w:i/>
        </w:rPr>
        <w:t>alteration</w:t>
      </w:r>
      <w:r w:rsidRPr="00CD136C">
        <w:t xml:space="preserve"> includes an addition or omission.</w:t>
      </w:r>
    </w:p>
    <w:p w:rsidR="004B5E55" w:rsidRPr="00CD136C" w:rsidRDefault="004B5E55" w:rsidP="003F5C9B">
      <w:pPr>
        <w:pStyle w:val="ActHead3"/>
        <w:pageBreakBefore/>
      </w:pPr>
      <w:bookmarkStart w:id="223" w:name="_Toc60999127"/>
      <w:r w:rsidRPr="00E905D2">
        <w:rPr>
          <w:rStyle w:val="CharDivNo"/>
        </w:rPr>
        <w:t>Division</w:t>
      </w:r>
      <w:r w:rsidR="00254582" w:rsidRPr="00E905D2">
        <w:rPr>
          <w:rStyle w:val="CharDivNo"/>
        </w:rPr>
        <w:t> </w:t>
      </w:r>
      <w:r w:rsidRPr="00E905D2">
        <w:rPr>
          <w:rStyle w:val="CharDivNo"/>
        </w:rPr>
        <w:t>5</w:t>
      </w:r>
      <w:r w:rsidRPr="00CD136C">
        <w:t>—</w:t>
      </w:r>
      <w:r w:rsidRPr="00E905D2">
        <w:rPr>
          <w:rStyle w:val="CharDivText"/>
        </w:rPr>
        <w:t>Fees</w:t>
      </w:r>
      <w:bookmarkEnd w:id="223"/>
    </w:p>
    <w:p w:rsidR="004B5E55" w:rsidRPr="00CD136C" w:rsidRDefault="004B5E55" w:rsidP="004B5E55">
      <w:pPr>
        <w:pStyle w:val="ActHead5"/>
      </w:pPr>
      <w:bookmarkStart w:id="224" w:name="_Toc60999128"/>
      <w:r w:rsidRPr="00E905D2">
        <w:rPr>
          <w:rStyle w:val="CharSectno"/>
        </w:rPr>
        <w:t>150A</w:t>
      </w:r>
      <w:r w:rsidRPr="00CD136C">
        <w:t xml:space="preserve">  Fees for performing functions relating to goods of certain international travellers using gateway airports</w:t>
      </w:r>
      <w:bookmarkEnd w:id="224"/>
    </w:p>
    <w:p w:rsidR="004B5E55" w:rsidRPr="00CD136C" w:rsidRDefault="004B5E55" w:rsidP="004B5E55">
      <w:pPr>
        <w:pStyle w:val="subsection"/>
      </w:pPr>
      <w:r w:rsidRPr="00CD136C">
        <w:tab/>
        <w:t>(1)</w:t>
      </w:r>
      <w:r w:rsidRPr="00CD136C">
        <w:tab/>
        <w:t>If, at the request of a person, the Comptroller</w:t>
      </w:r>
      <w:r w:rsidR="00E905D2">
        <w:noBreakHyphen/>
      </w:r>
      <w:r w:rsidRPr="00CD136C">
        <w:t>General of Customs arranges for a statutory function to be performed:</w:t>
      </w:r>
    </w:p>
    <w:p w:rsidR="004B5E55" w:rsidRPr="00CD136C" w:rsidRDefault="004B5E55" w:rsidP="004B5E55">
      <w:pPr>
        <w:pStyle w:val="paragraph"/>
      </w:pPr>
      <w:r w:rsidRPr="00CD136C">
        <w:tab/>
        <w:t>(a)</w:t>
      </w:r>
      <w:r w:rsidRPr="00CD136C">
        <w:tab/>
        <w:t>in a special processing area for the performance of the function at a gateway airport; and</w:t>
      </w:r>
    </w:p>
    <w:p w:rsidR="004B5E55" w:rsidRPr="00CD136C" w:rsidRDefault="004B5E55" w:rsidP="004B5E55">
      <w:pPr>
        <w:pStyle w:val="paragraph"/>
      </w:pPr>
      <w:r w:rsidRPr="00CD136C">
        <w:tab/>
        <w:t>(b)</w:t>
      </w:r>
      <w:r w:rsidRPr="00CD136C">
        <w:tab/>
        <w:t>in relation to goods of one or more international travellers using the gateway airport;</w:t>
      </w:r>
    </w:p>
    <w:p w:rsidR="004B5E55" w:rsidRPr="00CD136C" w:rsidRDefault="004B5E55" w:rsidP="004B5E55">
      <w:pPr>
        <w:pStyle w:val="subsection2"/>
      </w:pPr>
      <w:r w:rsidRPr="00CD136C">
        <w:t>the person must pay the Commonwealth an agreed fee in respect of the performance of the statutory function and any other statutory functions in relation to those goods.</w:t>
      </w:r>
    </w:p>
    <w:p w:rsidR="004B5E55" w:rsidRPr="00CD136C" w:rsidRDefault="004B5E55" w:rsidP="004B5E55">
      <w:pPr>
        <w:pStyle w:val="notetext"/>
      </w:pPr>
      <w:r w:rsidRPr="00CD136C">
        <w:t>Note:</w:t>
      </w:r>
      <w:r w:rsidRPr="00CD136C">
        <w:tab/>
        <w:t>An agreed fee in respect of the performance of the statutory function and other statutory functions may be payable in anticipation of the performance of the function.</w:t>
      </w:r>
    </w:p>
    <w:p w:rsidR="004B5E55" w:rsidRPr="00CD136C" w:rsidRDefault="004B5E55" w:rsidP="004B5E55">
      <w:pPr>
        <w:pStyle w:val="subsection"/>
      </w:pPr>
      <w:r w:rsidRPr="00CD136C">
        <w:tab/>
        <w:t>(2)</w:t>
      </w:r>
      <w:r w:rsidRPr="00CD136C">
        <w:tab/>
        <w:t>On behalf of the Commonwealth, the Comptroller</w:t>
      </w:r>
      <w:r w:rsidR="00E905D2">
        <w:noBreakHyphen/>
      </w:r>
      <w:r w:rsidRPr="00CD136C">
        <w:t xml:space="preserve">General of Customs may make, with a person making a request described in </w:t>
      </w:r>
      <w:r w:rsidR="00254582" w:rsidRPr="00CD136C">
        <w:t>subsection (</w:t>
      </w:r>
      <w:r w:rsidRPr="00CD136C">
        <w:t>1), an agreement relating to the amount and payment of a fee that is or will be payable under that subsection.</w:t>
      </w:r>
    </w:p>
    <w:p w:rsidR="004B5E55" w:rsidRPr="00CD136C" w:rsidRDefault="004B5E55" w:rsidP="004B5E55">
      <w:pPr>
        <w:pStyle w:val="subsection"/>
      </w:pPr>
      <w:r w:rsidRPr="00CD136C">
        <w:tab/>
        <w:t>(3)</w:t>
      </w:r>
      <w:r w:rsidRPr="00CD136C">
        <w:tab/>
        <w:t>In this instrument:</w:t>
      </w:r>
    </w:p>
    <w:p w:rsidR="004B5E55" w:rsidRPr="00CD136C" w:rsidRDefault="004B5E55" w:rsidP="004B5E55">
      <w:pPr>
        <w:pStyle w:val="Definition"/>
      </w:pPr>
      <w:r w:rsidRPr="00CD136C">
        <w:rPr>
          <w:b/>
          <w:i/>
        </w:rPr>
        <w:t>gateway airport</w:t>
      </w:r>
      <w:r w:rsidRPr="00CD136C">
        <w:t xml:space="preserve"> means an aerodrome (whether an airport or not) used by aircraft on overseas flights.</w:t>
      </w:r>
    </w:p>
    <w:p w:rsidR="004B5E55" w:rsidRPr="00CD136C" w:rsidRDefault="004B5E55" w:rsidP="004B5E55">
      <w:pPr>
        <w:pStyle w:val="Definition"/>
      </w:pPr>
      <w:r w:rsidRPr="00CD136C">
        <w:rPr>
          <w:b/>
          <w:i/>
        </w:rPr>
        <w:t>international traveller</w:t>
      </w:r>
      <w:r w:rsidRPr="00CD136C">
        <w:t xml:space="preserve"> using a gateway airport means a person who:</w:t>
      </w:r>
    </w:p>
    <w:p w:rsidR="004B5E55" w:rsidRPr="00CD136C" w:rsidRDefault="004B5E55" w:rsidP="004B5E55">
      <w:pPr>
        <w:pStyle w:val="paragraph"/>
      </w:pPr>
      <w:r w:rsidRPr="00CD136C">
        <w:tab/>
        <w:t>(a)</w:t>
      </w:r>
      <w:r w:rsidRPr="00CD136C">
        <w:tab/>
        <w:t>arrives at the gateway airport aboard an aircraft on an overseas flight; or</w:t>
      </w:r>
    </w:p>
    <w:p w:rsidR="004B5E55" w:rsidRPr="00CD136C" w:rsidRDefault="004B5E55" w:rsidP="004B5E55">
      <w:pPr>
        <w:pStyle w:val="paragraph"/>
      </w:pPr>
      <w:r w:rsidRPr="00CD136C">
        <w:tab/>
        <w:t>(b)</w:t>
      </w:r>
      <w:r w:rsidRPr="00CD136C">
        <w:tab/>
        <w:t>is due to depart from the gateway airport aboard an aircraft on an overseas flight.</w:t>
      </w:r>
    </w:p>
    <w:p w:rsidR="004B5E55" w:rsidRPr="00CD136C" w:rsidRDefault="004B5E55" w:rsidP="004B5E55">
      <w:pPr>
        <w:pStyle w:val="Definition"/>
      </w:pPr>
      <w:r w:rsidRPr="00CD136C">
        <w:rPr>
          <w:b/>
          <w:i/>
        </w:rPr>
        <w:t>overseas flight</w:t>
      </w:r>
      <w:r w:rsidRPr="00CD136C">
        <w:t xml:space="preserve"> means:</w:t>
      </w:r>
    </w:p>
    <w:p w:rsidR="004B5E55" w:rsidRPr="00CD136C" w:rsidRDefault="004B5E55" w:rsidP="004B5E55">
      <w:pPr>
        <w:pStyle w:val="paragraph"/>
      </w:pPr>
      <w:r w:rsidRPr="00CD136C">
        <w:tab/>
        <w:t>(a)</w:t>
      </w:r>
      <w:r w:rsidRPr="00CD136C">
        <w:tab/>
        <w:t>a flight from a place outside Australia to a place in Australia; or</w:t>
      </w:r>
    </w:p>
    <w:p w:rsidR="004B5E55" w:rsidRPr="00CD136C" w:rsidRDefault="004B5E55" w:rsidP="004B5E55">
      <w:pPr>
        <w:pStyle w:val="paragraph"/>
      </w:pPr>
      <w:r w:rsidRPr="00CD136C">
        <w:tab/>
        <w:t>(b)</w:t>
      </w:r>
      <w:r w:rsidRPr="00CD136C">
        <w:tab/>
        <w:t>a flight from a place in Australia to a place outside Australia (whether or not after calling at other places in Australia).</w:t>
      </w:r>
    </w:p>
    <w:p w:rsidR="004B5E55" w:rsidRPr="00CD136C" w:rsidRDefault="004B5E55" w:rsidP="004B5E55">
      <w:pPr>
        <w:pStyle w:val="Definition"/>
      </w:pPr>
      <w:r w:rsidRPr="00CD136C">
        <w:rPr>
          <w:b/>
          <w:i/>
        </w:rPr>
        <w:t>special processing area</w:t>
      </w:r>
      <w:r w:rsidRPr="00CD136C">
        <w:t xml:space="preserve"> of a gateway airport for the performance of a particular statutory function means:</w:t>
      </w:r>
    </w:p>
    <w:p w:rsidR="004B5E55" w:rsidRPr="00CD136C" w:rsidRDefault="004B5E55" w:rsidP="004B5E55">
      <w:pPr>
        <w:pStyle w:val="paragraph"/>
      </w:pPr>
      <w:r w:rsidRPr="00CD136C">
        <w:tab/>
        <w:t>(a)</w:t>
      </w:r>
      <w:r w:rsidRPr="00CD136C">
        <w:tab/>
        <w:t>if the gateway airport is commonly used for overseas flights—an area of the gateway airport other than an area in which that function is performed in relation to goods of:</w:t>
      </w:r>
    </w:p>
    <w:p w:rsidR="004B5E55" w:rsidRPr="00CD136C" w:rsidRDefault="004B5E55" w:rsidP="004B5E55">
      <w:pPr>
        <w:pStyle w:val="paragraphsub"/>
      </w:pPr>
      <w:r w:rsidRPr="00CD136C">
        <w:tab/>
        <w:t>(i)</w:t>
      </w:r>
      <w:r w:rsidRPr="00CD136C">
        <w:tab/>
        <w:t>a majority of international travellers arriving at the gateway airport aboard aircraft on overseas flights; or</w:t>
      </w:r>
    </w:p>
    <w:p w:rsidR="004B5E55" w:rsidRPr="00CD136C" w:rsidRDefault="004B5E55" w:rsidP="004B5E55">
      <w:pPr>
        <w:pStyle w:val="paragraphsub"/>
      </w:pPr>
      <w:r w:rsidRPr="00CD136C">
        <w:tab/>
        <w:t>(ii)</w:t>
      </w:r>
      <w:r w:rsidRPr="00CD136C">
        <w:tab/>
        <w:t>a majority of international travellers due to depart from the gateway airport aboard aircraft on overseas flights; or</w:t>
      </w:r>
    </w:p>
    <w:p w:rsidR="004B5E55" w:rsidRPr="00CD136C" w:rsidRDefault="004B5E55" w:rsidP="004B5E55">
      <w:pPr>
        <w:pStyle w:val="paragraph"/>
      </w:pPr>
      <w:r w:rsidRPr="00CD136C">
        <w:tab/>
        <w:t>(b)</w:t>
      </w:r>
      <w:r w:rsidRPr="00CD136C">
        <w:tab/>
        <w:t>if the gateway airport is not commonly used for overseas flights—an area of the gateway airport in which that function is, or is to be, performed in relation to goods of international travellers using the gateway airport.</w:t>
      </w:r>
    </w:p>
    <w:p w:rsidR="004B5E55" w:rsidRPr="00CD136C" w:rsidRDefault="004B5E55" w:rsidP="004B5E55">
      <w:pPr>
        <w:pStyle w:val="Definition"/>
      </w:pPr>
      <w:r w:rsidRPr="00CD136C">
        <w:rPr>
          <w:b/>
          <w:i/>
        </w:rPr>
        <w:t>statutory function</w:t>
      </w:r>
      <w:r w:rsidRPr="00CD136C">
        <w:t xml:space="preserve"> means a function under:</w:t>
      </w:r>
    </w:p>
    <w:p w:rsidR="004B5E55" w:rsidRPr="00CD136C" w:rsidRDefault="004B5E55" w:rsidP="004B5E55">
      <w:pPr>
        <w:pStyle w:val="paragraph"/>
      </w:pPr>
      <w:r w:rsidRPr="00CD136C">
        <w:tab/>
        <w:t>(a)</w:t>
      </w:r>
      <w:r w:rsidRPr="00CD136C">
        <w:tab/>
        <w:t>the Act; or</w:t>
      </w:r>
    </w:p>
    <w:p w:rsidR="004B5E55" w:rsidRPr="00CD136C" w:rsidRDefault="004B5E55" w:rsidP="003F5C9B">
      <w:pPr>
        <w:pStyle w:val="paragraph"/>
      </w:pPr>
      <w:r w:rsidRPr="00CD136C">
        <w:tab/>
        <w:t>(b)</w:t>
      </w:r>
      <w:r w:rsidRPr="00CD136C">
        <w:tab/>
        <w:t>regulations made under the Act.</w:t>
      </w:r>
    </w:p>
    <w:p w:rsidR="004B5E55" w:rsidRPr="00CD136C" w:rsidRDefault="004B5E55" w:rsidP="004B5E55">
      <w:pPr>
        <w:pStyle w:val="ActHead5"/>
      </w:pPr>
      <w:bookmarkStart w:id="225" w:name="_Toc60999129"/>
      <w:r w:rsidRPr="00E905D2">
        <w:rPr>
          <w:rStyle w:val="CharSectno"/>
        </w:rPr>
        <w:t>150B</w:t>
      </w:r>
      <w:r w:rsidRPr="00CD136C">
        <w:t xml:space="preserve">  Credit card surcharge</w:t>
      </w:r>
      <w:bookmarkEnd w:id="225"/>
    </w:p>
    <w:p w:rsidR="004B5E55" w:rsidRPr="00CD136C" w:rsidRDefault="004B5E55" w:rsidP="004B5E55">
      <w:pPr>
        <w:pStyle w:val="SubsectionHead"/>
      </w:pPr>
      <w:r w:rsidRPr="00CD136C">
        <w:t>Liability</w:t>
      </w:r>
    </w:p>
    <w:p w:rsidR="004B5E55" w:rsidRPr="00CD136C" w:rsidRDefault="004B5E55" w:rsidP="004B5E55">
      <w:pPr>
        <w:pStyle w:val="subsection"/>
      </w:pPr>
      <w:r w:rsidRPr="00CD136C">
        <w:tab/>
        <w:t>(1)</w:t>
      </w:r>
      <w:r w:rsidRPr="00CD136C">
        <w:tab/>
        <w:t xml:space="preserve">A person is liable to pay a fee (the </w:t>
      </w:r>
      <w:r w:rsidRPr="00CD136C">
        <w:rPr>
          <w:b/>
          <w:i/>
        </w:rPr>
        <w:t>credit card surcharge</w:t>
      </w:r>
      <w:r w:rsidRPr="00CD136C">
        <w:t>) if:</w:t>
      </w:r>
    </w:p>
    <w:p w:rsidR="004B5E55" w:rsidRPr="00CD136C" w:rsidRDefault="004B5E55" w:rsidP="004B5E55">
      <w:pPr>
        <w:pStyle w:val="paragraph"/>
      </w:pPr>
      <w:r w:rsidRPr="00CD136C">
        <w:tab/>
        <w:t>(a)</w:t>
      </w:r>
      <w:r w:rsidRPr="00CD136C">
        <w:tab/>
        <w:t>in connection with the Act or a regulation made under the Act, the person makes a payment of all or some duty, tax, charge, fee (except credit card surcharge), security, penalty or amount specified in an infringement notice; and</w:t>
      </w:r>
    </w:p>
    <w:p w:rsidR="004B5E55" w:rsidRPr="00CD136C" w:rsidRDefault="004B5E55" w:rsidP="004B5E55">
      <w:pPr>
        <w:pStyle w:val="paragraph"/>
      </w:pPr>
      <w:r w:rsidRPr="00CD136C">
        <w:tab/>
        <w:t>(b)</w:t>
      </w:r>
      <w:r w:rsidRPr="00CD136C">
        <w:tab/>
        <w:t>the payment is made by credit card.</w:t>
      </w:r>
    </w:p>
    <w:p w:rsidR="004B5E55" w:rsidRPr="00CD136C" w:rsidRDefault="004B5E55" w:rsidP="004B5E55">
      <w:pPr>
        <w:pStyle w:val="subsection"/>
      </w:pPr>
      <w:r w:rsidRPr="00CD136C">
        <w:tab/>
        <w:t>(2)</w:t>
      </w:r>
      <w:r w:rsidRPr="00CD136C">
        <w:tab/>
        <w:t>The amount of the credit card surcharge payable in respect of the payment is as follows:</w:t>
      </w:r>
    </w:p>
    <w:p w:rsidR="004B5E55" w:rsidRPr="00CD136C" w:rsidRDefault="004B5E55" w:rsidP="004B5E55">
      <w:pPr>
        <w:pStyle w:val="paragraph"/>
      </w:pPr>
      <w:r w:rsidRPr="00CD136C">
        <w:tab/>
        <w:t>(a)</w:t>
      </w:r>
      <w:r w:rsidRPr="00CD136C">
        <w:tab/>
        <w:t>for a payment made by Visa or MasterCard credit card—</w:t>
      </w:r>
      <w:r w:rsidR="006E462D" w:rsidRPr="00CD136C">
        <w:t>1.4%</w:t>
      </w:r>
      <w:r w:rsidRPr="00CD136C">
        <w:t xml:space="preserve"> of the amount of the payment;</w:t>
      </w:r>
    </w:p>
    <w:p w:rsidR="004B5E55" w:rsidRPr="00CD136C" w:rsidRDefault="004B5E55" w:rsidP="004B5E55">
      <w:pPr>
        <w:pStyle w:val="paragraph"/>
      </w:pPr>
      <w:r w:rsidRPr="00CD136C">
        <w:tab/>
        <w:t>(b)</w:t>
      </w:r>
      <w:r w:rsidRPr="00CD136C">
        <w:tab/>
        <w:t>for a payment made by American Express or Japan Credit Bureau (JCB) credit card—1.4% of the amount of the payment;</w:t>
      </w:r>
    </w:p>
    <w:p w:rsidR="004B5E55" w:rsidRPr="00CD136C" w:rsidRDefault="004B5E55" w:rsidP="004B5E55">
      <w:pPr>
        <w:pStyle w:val="paragraph"/>
      </w:pPr>
      <w:r w:rsidRPr="00CD136C">
        <w:tab/>
        <w:t>(c)</w:t>
      </w:r>
      <w:r w:rsidRPr="00CD136C">
        <w:tab/>
        <w:t>for a payment made by Diners Club International credit card—1.99% of the amount of the payment</w:t>
      </w:r>
      <w:r w:rsidR="00494507" w:rsidRPr="00CD136C">
        <w:t>;</w:t>
      </w:r>
    </w:p>
    <w:p w:rsidR="00494507" w:rsidRPr="00CD136C" w:rsidRDefault="00494507" w:rsidP="004B5E55">
      <w:pPr>
        <w:pStyle w:val="paragraph"/>
      </w:pPr>
      <w:r w:rsidRPr="00CD136C">
        <w:tab/>
        <w:t>(d)</w:t>
      </w:r>
      <w:r w:rsidRPr="00CD136C">
        <w:tab/>
        <w:t>for a payment made by China UnionPay credit card—1.9% of the amount of the payment.</w:t>
      </w:r>
    </w:p>
    <w:p w:rsidR="004B5E55" w:rsidRPr="00CD136C" w:rsidRDefault="004B5E55" w:rsidP="004B5E55">
      <w:pPr>
        <w:pStyle w:val="subsection"/>
      </w:pPr>
      <w:r w:rsidRPr="00CD136C">
        <w:tab/>
        <w:t>(3)</w:t>
      </w:r>
      <w:r w:rsidRPr="00CD136C">
        <w:tab/>
        <w:t>The credit card surcharge is payable when the payment is made.</w:t>
      </w:r>
    </w:p>
    <w:p w:rsidR="004B5E55" w:rsidRPr="00CD136C" w:rsidRDefault="004B5E55" w:rsidP="004B5E55">
      <w:pPr>
        <w:pStyle w:val="SubsectionHead"/>
      </w:pPr>
      <w:r w:rsidRPr="00CD136C">
        <w:t>Refund</w:t>
      </w:r>
    </w:p>
    <w:p w:rsidR="004B5E55" w:rsidRPr="00CD136C" w:rsidRDefault="004B5E55" w:rsidP="004B5E55">
      <w:pPr>
        <w:pStyle w:val="subsection"/>
      </w:pPr>
      <w:r w:rsidRPr="00CD136C">
        <w:tab/>
        <w:t>(4)</w:t>
      </w:r>
      <w:r w:rsidRPr="00CD136C">
        <w:tab/>
        <w:t>If an amount of the payment is refunded the Minister must refund the credit card surcharge in respect of that amount.</w:t>
      </w:r>
    </w:p>
    <w:p w:rsidR="004B5E55" w:rsidRPr="00CD136C" w:rsidRDefault="004B5E55" w:rsidP="004B5E55">
      <w:pPr>
        <w:pStyle w:val="ActHead5"/>
      </w:pPr>
      <w:bookmarkStart w:id="226" w:name="_Toc60999130"/>
      <w:r w:rsidRPr="00E905D2">
        <w:rPr>
          <w:rStyle w:val="CharSectno"/>
        </w:rPr>
        <w:t>150C</w:t>
      </w:r>
      <w:r w:rsidRPr="00CD136C">
        <w:t xml:space="preserve">  PayPal surcharge</w:t>
      </w:r>
      <w:bookmarkEnd w:id="226"/>
    </w:p>
    <w:p w:rsidR="004B5E55" w:rsidRPr="00CD136C" w:rsidRDefault="004B5E55" w:rsidP="004B5E55">
      <w:pPr>
        <w:pStyle w:val="SubsectionHead"/>
      </w:pPr>
      <w:r w:rsidRPr="00CD136C">
        <w:t>Liability</w:t>
      </w:r>
    </w:p>
    <w:p w:rsidR="004B5E55" w:rsidRPr="00CD136C" w:rsidRDefault="004B5E55" w:rsidP="004B5E55">
      <w:pPr>
        <w:pStyle w:val="subsection"/>
      </w:pPr>
      <w:r w:rsidRPr="00CD136C">
        <w:tab/>
        <w:t>(1)</w:t>
      </w:r>
      <w:r w:rsidRPr="00CD136C">
        <w:tab/>
        <w:t xml:space="preserve">A person is liable to pay a fee (the </w:t>
      </w:r>
      <w:r w:rsidRPr="00CD136C">
        <w:rPr>
          <w:b/>
          <w:i/>
        </w:rPr>
        <w:t>PayPal surcharge</w:t>
      </w:r>
      <w:r w:rsidRPr="00CD136C">
        <w:t>) if:</w:t>
      </w:r>
    </w:p>
    <w:p w:rsidR="004B5E55" w:rsidRPr="00CD136C" w:rsidRDefault="004B5E55" w:rsidP="004B5E55">
      <w:pPr>
        <w:pStyle w:val="paragraph"/>
      </w:pPr>
      <w:r w:rsidRPr="00CD136C">
        <w:tab/>
        <w:t>(a)</w:t>
      </w:r>
      <w:r w:rsidRPr="00CD136C">
        <w:tab/>
        <w:t>in connection with the Act or a regulation made under the Act, the person makes a payment of all or some duty, tax, charge, fee (except PayPal surcharge), security, penalty or amount specified in an infringement notice; and</w:t>
      </w:r>
    </w:p>
    <w:p w:rsidR="004B5E55" w:rsidRPr="00CD136C" w:rsidRDefault="004B5E55" w:rsidP="004B5E55">
      <w:pPr>
        <w:pStyle w:val="paragraph"/>
      </w:pPr>
      <w:r w:rsidRPr="00CD136C">
        <w:tab/>
        <w:t>(b)</w:t>
      </w:r>
      <w:r w:rsidRPr="00CD136C">
        <w:tab/>
        <w:t>the payment is made by the PayPal system.</w:t>
      </w:r>
    </w:p>
    <w:p w:rsidR="004B5E55" w:rsidRPr="00CD136C" w:rsidRDefault="004B5E55" w:rsidP="004B5E55">
      <w:pPr>
        <w:pStyle w:val="subsection"/>
      </w:pPr>
      <w:r w:rsidRPr="00CD136C">
        <w:tab/>
        <w:t>(2)</w:t>
      </w:r>
      <w:r w:rsidRPr="00CD136C">
        <w:tab/>
        <w:t xml:space="preserve">The amount of the PayPal surcharge payable in respect of the payment is </w:t>
      </w:r>
      <w:r w:rsidR="006E462D" w:rsidRPr="00CD136C">
        <w:t>1.01%</w:t>
      </w:r>
      <w:r w:rsidRPr="00CD136C">
        <w:t xml:space="preserve"> of the amount of the payment.</w:t>
      </w:r>
    </w:p>
    <w:p w:rsidR="004B5E55" w:rsidRPr="00CD136C" w:rsidRDefault="004B5E55" w:rsidP="004B5E55">
      <w:pPr>
        <w:pStyle w:val="subsection"/>
      </w:pPr>
      <w:r w:rsidRPr="00CD136C">
        <w:tab/>
        <w:t>(3)</w:t>
      </w:r>
      <w:r w:rsidRPr="00CD136C">
        <w:tab/>
        <w:t>The PayPal surcharge is payable when the payment is made.</w:t>
      </w:r>
    </w:p>
    <w:p w:rsidR="004B5E55" w:rsidRPr="00CD136C" w:rsidRDefault="004B5E55" w:rsidP="004B5E55">
      <w:pPr>
        <w:pStyle w:val="SubsectionHead"/>
      </w:pPr>
      <w:r w:rsidRPr="00CD136C">
        <w:t>Refund</w:t>
      </w:r>
    </w:p>
    <w:p w:rsidR="004B5E55" w:rsidRPr="00CD136C" w:rsidRDefault="004B5E55" w:rsidP="003F5C9B">
      <w:pPr>
        <w:pStyle w:val="subsection"/>
      </w:pPr>
      <w:r w:rsidRPr="00CD136C">
        <w:tab/>
        <w:t>(4)</w:t>
      </w:r>
      <w:r w:rsidRPr="00CD136C">
        <w:tab/>
        <w:t>If an amount of the payment is refunded the Minister must refund the PayPal surcharge in respect of that amount.</w:t>
      </w:r>
    </w:p>
    <w:p w:rsidR="008465D5" w:rsidRPr="00CD136C" w:rsidRDefault="008465D5" w:rsidP="008465D5">
      <w:pPr>
        <w:pStyle w:val="ActHead2"/>
        <w:pageBreakBefore/>
      </w:pPr>
      <w:bookmarkStart w:id="227" w:name="_Toc60999131"/>
      <w:r w:rsidRPr="00E905D2">
        <w:rPr>
          <w:rStyle w:val="CharPartNo"/>
        </w:rPr>
        <w:t>Part</w:t>
      </w:r>
      <w:r w:rsidR="00254582" w:rsidRPr="00E905D2">
        <w:rPr>
          <w:rStyle w:val="CharPartNo"/>
        </w:rPr>
        <w:t> </w:t>
      </w:r>
      <w:r w:rsidRPr="00E905D2">
        <w:rPr>
          <w:rStyle w:val="CharPartNo"/>
        </w:rPr>
        <w:t>18</w:t>
      </w:r>
      <w:r w:rsidRPr="00CD136C">
        <w:t>—</w:t>
      </w:r>
      <w:r w:rsidRPr="00E905D2">
        <w:rPr>
          <w:rStyle w:val="CharPartText"/>
        </w:rPr>
        <w:t>Transitional matters</w:t>
      </w:r>
      <w:bookmarkEnd w:id="227"/>
    </w:p>
    <w:p w:rsidR="008465D5" w:rsidRPr="00CD136C" w:rsidRDefault="008465D5" w:rsidP="008465D5">
      <w:pPr>
        <w:pStyle w:val="Header"/>
      </w:pPr>
      <w:r w:rsidRPr="00E905D2">
        <w:rPr>
          <w:rStyle w:val="CharDivNo"/>
        </w:rPr>
        <w:t xml:space="preserve"> </w:t>
      </w:r>
      <w:r w:rsidRPr="00E905D2">
        <w:rPr>
          <w:rStyle w:val="CharDivText"/>
        </w:rPr>
        <w:t xml:space="preserve"> </w:t>
      </w:r>
    </w:p>
    <w:p w:rsidR="008465D5" w:rsidRPr="00CD136C" w:rsidRDefault="008465D5" w:rsidP="008465D5">
      <w:pPr>
        <w:pStyle w:val="ActHead5"/>
      </w:pPr>
      <w:bookmarkStart w:id="228" w:name="_Toc60999132"/>
      <w:r w:rsidRPr="00E905D2">
        <w:rPr>
          <w:rStyle w:val="CharSectno"/>
        </w:rPr>
        <w:t>151</w:t>
      </w:r>
      <w:r w:rsidRPr="00CD136C">
        <w:t xml:space="preserve">  Things done under the </w:t>
      </w:r>
      <w:r w:rsidRPr="00CD136C">
        <w:rPr>
          <w:i/>
        </w:rPr>
        <w:t>Customs Regulations</w:t>
      </w:r>
      <w:r w:rsidR="00254582" w:rsidRPr="00CD136C">
        <w:rPr>
          <w:i/>
        </w:rPr>
        <w:t> </w:t>
      </w:r>
      <w:r w:rsidRPr="00CD136C">
        <w:rPr>
          <w:i/>
        </w:rPr>
        <w:t>1926</w:t>
      </w:r>
      <w:bookmarkEnd w:id="228"/>
    </w:p>
    <w:p w:rsidR="008465D5" w:rsidRPr="00CD136C" w:rsidRDefault="008465D5" w:rsidP="008465D5">
      <w:pPr>
        <w:pStyle w:val="subsection"/>
      </w:pPr>
      <w:r w:rsidRPr="00CD136C">
        <w:tab/>
        <w:t>(1)</w:t>
      </w:r>
      <w:r w:rsidRPr="00CD136C">
        <w:tab/>
        <w:t>If:</w:t>
      </w:r>
    </w:p>
    <w:p w:rsidR="008465D5" w:rsidRPr="00CD136C" w:rsidRDefault="008465D5" w:rsidP="008465D5">
      <w:pPr>
        <w:pStyle w:val="paragraph"/>
      </w:pPr>
      <w:r w:rsidRPr="00CD136C">
        <w:tab/>
        <w:t>(a)</w:t>
      </w:r>
      <w:r w:rsidRPr="00CD136C">
        <w:tab/>
        <w:t xml:space="preserve">a thing was done for a particular purpose under the </w:t>
      </w:r>
      <w:r w:rsidRPr="00CD136C">
        <w:rPr>
          <w:i/>
        </w:rPr>
        <w:t>Customs Regulations</w:t>
      </w:r>
      <w:r w:rsidR="00254582" w:rsidRPr="00CD136C">
        <w:rPr>
          <w:i/>
        </w:rPr>
        <w:t> </w:t>
      </w:r>
      <w:r w:rsidRPr="00CD136C">
        <w:rPr>
          <w:i/>
        </w:rPr>
        <w:t>1926</w:t>
      </w:r>
      <w:r w:rsidRPr="00CD136C">
        <w:rPr>
          <w:b/>
        </w:rPr>
        <w:t xml:space="preserve"> </w:t>
      </w:r>
      <w:r w:rsidRPr="00CD136C">
        <w:t>as in force immediately before those Regulations were repealed; and</w:t>
      </w:r>
    </w:p>
    <w:p w:rsidR="008465D5" w:rsidRPr="00CD136C" w:rsidRDefault="008465D5" w:rsidP="008465D5">
      <w:pPr>
        <w:pStyle w:val="paragraph"/>
      </w:pPr>
      <w:r w:rsidRPr="00CD136C">
        <w:tab/>
        <w:t>(b)</w:t>
      </w:r>
      <w:r w:rsidRPr="00CD136C">
        <w:tab/>
        <w:t>the thing could be done for that purpose under this instrument;</w:t>
      </w:r>
    </w:p>
    <w:p w:rsidR="008465D5" w:rsidRPr="00CD136C" w:rsidRDefault="008465D5" w:rsidP="008465D5">
      <w:pPr>
        <w:pStyle w:val="subsection2"/>
      </w:pPr>
      <w:r w:rsidRPr="00CD136C">
        <w:t>the thing has effect for the purposes of this instrument as if it had been done under this instrument.</w:t>
      </w:r>
    </w:p>
    <w:p w:rsidR="008465D5" w:rsidRPr="00CD136C" w:rsidRDefault="008465D5" w:rsidP="008465D5">
      <w:pPr>
        <w:pStyle w:val="subsection"/>
      </w:pPr>
      <w:r w:rsidRPr="00CD136C">
        <w:tab/>
        <w:t>(2)</w:t>
      </w:r>
      <w:r w:rsidRPr="00CD136C">
        <w:tab/>
        <w:t xml:space="preserve">Without limiting </w:t>
      </w:r>
      <w:r w:rsidR="00254582" w:rsidRPr="00CD136C">
        <w:t>subsection (</w:t>
      </w:r>
      <w:r w:rsidRPr="00CD136C">
        <w:t>1), a reference in that subsection to a thing being done includes a reference to a notice, application or other instrument being given or made.</w:t>
      </w:r>
    </w:p>
    <w:p w:rsidR="008465D5" w:rsidRPr="00CD136C" w:rsidRDefault="008465D5" w:rsidP="008465D5">
      <w:pPr>
        <w:pStyle w:val="ActHead5"/>
      </w:pPr>
      <w:bookmarkStart w:id="229" w:name="_Toc60999133"/>
      <w:r w:rsidRPr="00E905D2">
        <w:rPr>
          <w:rStyle w:val="CharSectno"/>
        </w:rPr>
        <w:t>152</w:t>
      </w:r>
      <w:r w:rsidRPr="00CD136C">
        <w:t xml:space="preserve">  Conditions for special reporters</w:t>
      </w:r>
      <w:bookmarkEnd w:id="229"/>
    </w:p>
    <w:p w:rsidR="008465D5" w:rsidRPr="00CD136C" w:rsidRDefault="008465D5" w:rsidP="008465D5">
      <w:pPr>
        <w:pStyle w:val="subsection"/>
      </w:pPr>
      <w:r w:rsidRPr="00CD136C">
        <w:tab/>
      </w:r>
      <w:r w:rsidRPr="00CD136C">
        <w:tab/>
        <w:t>If, immediately before the commencing day, a person’s registration as a special reporter was subject to the further condition in regulation</w:t>
      </w:r>
      <w:r w:rsidR="00254582" w:rsidRPr="00CD136C">
        <w:t> </w:t>
      </w:r>
      <w:r w:rsidRPr="00CD136C">
        <w:t xml:space="preserve">31AA of the </w:t>
      </w:r>
      <w:r w:rsidRPr="00CD136C">
        <w:rPr>
          <w:i/>
        </w:rPr>
        <w:t>Customs Regulations</w:t>
      </w:r>
      <w:r w:rsidR="00254582" w:rsidRPr="00CD136C">
        <w:rPr>
          <w:i/>
        </w:rPr>
        <w:t> </w:t>
      </w:r>
      <w:r w:rsidRPr="00CD136C">
        <w:rPr>
          <w:i/>
        </w:rPr>
        <w:t>1926</w:t>
      </w:r>
      <w:r w:rsidRPr="00CD136C">
        <w:t xml:space="preserve"> as in force immediately before those regulations were repealed, that registration is, on and after the commencing day, subject to the condition in subsection</w:t>
      </w:r>
      <w:r w:rsidR="00254582" w:rsidRPr="00CD136C">
        <w:t> </w:t>
      </w:r>
      <w:r w:rsidRPr="00CD136C">
        <w:t>24(2) of this instrument.</w:t>
      </w:r>
    </w:p>
    <w:p w:rsidR="008465D5" w:rsidRPr="00CD136C" w:rsidRDefault="008465D5" w:rsidP="008465D5">
      <w:pPr>
        <w:pStyle w:val="ActHead5"/>
        <w:ind w:left="0" w:firstLine="0"/>
        <w:rPr>
          <w:szCs w:val="24"/>
          <w:lang w:eastAsia="en-US"/>
        </w:rPr>
      </w:pPr>
      <w:bookmarkStart w:id="230" w:name="_Toc60999134"/>
      <w:r w:rsidRPr="00E905D2">
        <w:rPr>
          <w:rStyle w:val="CharSectno"/>
        </w:rPr>
        <w:t>153</w:t>
      </w:r>
      <w:r w:rsidRPr="00CD136C">
        <w:t xml:space="preserve">  </w:t>
      </w:r>
      <w:r w:rsidRPr="00CD136C">
        <w:rPr>
          <w:sz w:val="22"/>
          <w:szCs w:val="22"/>
          <w:lang w:eastAsia="en-US"/>
        </w:rPr>
        <w:t>Approved forms and approved statements</w:t>
      </w:r>
      <w:bookmarkEnd w:id="230"/>
    </w:p>
    <w:p w:rsidR="008465D5" w:rsidRPr="00CD136C" w:rsidRDefault="008465D5" w:rsidP="008465D5">
      <w:pPr>
        <w:pStyle w:val="subsection"/>
        <w:rPr>
          <w:szCs w:val="22"/>
          <w:lang w:eastAsia="en-US"/>
        </w:rPr>
      </w:pPr>
      <w:r w:rsidRPr="00CD136C">
        <w:rPr>
          <w:szCs w:val="22"/>
          <w:lang w:eastAsia="en-US"/>
        </w:rPr>
        <w:tab/>
        <w:t>(1)</w:t>
      </w:r>
      <w:r w:rsidRPr="00CD136C">
        <w:rPr>
          <w:szCs w:val="22"/>
          <w:lang w:eastAsia="en-US"/>
        </w:rPr>
        <w:tab/>
      </w:r>
      <w:r w:rsidR="00254582" w:rsidRPr="00CD136C">
        <w:rPr>
          <w:szCs w:val="22"/>
          <w:lang w:eastAsia="en-US"/>
        </w:rPr>
        <w:t>Subsection (</w:t>
      </w:r>
      <w:r w:rsidRPr="00CD136C">
        <w:rPr>
          <w:szCs w:val="22"/>
          <w:lang w:eastAsia="en-US"/>
        </w:rPr>
        <w:t>2) applies if:</w:t>
      </w:r>
    </w:p>
    <w:p w:rsidR="008465D5" w:rsidRPr="00CD136C" w:rsidRDefault="008465D5" w:rsidP="008465D5">
      <w:pPr>
        <w:pStyle w:val="paragraph"/>
      </w:pPr>
      <w:r w:rsidRPr="00CD136C">
        <w:tab/>
        <w:t>(a)</w:t>
      </w:r>
      <w:r w:rsidRPr="00CD136C">
        <w:tab/>
        <w:t>a form or statement approved under section</w:t>
      </w:r>
      <w:r w:rsidR="00254582" w:rsidRPr="00CD136C">
        <w:t> </w:t>
      </w:r>
      <w:r w:rsidRPr="00CD136C">
        <w:t xml:space="preserve">4A of the Act before the repeal of the </w:t>
      </w:r>
      <w:r w:rsidRPr="00CD136C">
        <w:rPr>
          <w:i/>
          <w:iCs/>
        </w:rPr>
        <w:t>Customs Regulations</w:t>
      </w:r>
      <w:r w:rsidR="00254582" w:rsidRPr="00CD136C">
        <w:rPr>
          <w:i/>
          <w:iCs/>
        </w:rPr>
        <w:t> </w:t>
      </w:r>
      <w:r w:rsidRPr="00CD136C">
        <w:rPr>
          <w:i/>
          <w:iCs/>
        </w:rPr>
        <w:t>1926</w:t>
      </w:r>
      <w:r w:rsidRPr="00CD136C">
        <w:t xml:space="preserve"> is approved for the purposes of a provision of those Regulations; and</w:t>
      </w:r>
    </w:p>
    <w:p w:rsidR="008465D5" w:rsidRPr="00CD136C" w:rsidRDefault="008465D5" w:rsidP="008465D5">
      <w:pPr>
        <w:pStyle w:val="paragraph"/>
      </w:pPr>
      <w:r w:rsidRPr="00CD136C">
        <w:tab/>
        <w:t>(b)</w:t>
      </w:r>
      <w:r w:rsidRPr="00CD136C">
        <w:tab/>
        <w:t>the form or statement, if approved after that time, could have been approved under that section for the purposes of a provision of this instrument</w:t>
      </w:r>
      <w:r w:rsidRPr="00CD136C">
        <w:rPr>
          <w:color w:val="1F497D"/>
        </w:rPr>
        <w:t xml:space="preserve"> </w:t>
      </w:r>
      <w:r w:rsidRPr="00CD136C">
        <w:t xml:space="preserve">(the </w:t>
      </w:r>
      <w:r w:rsidRPr="00CD136C">
        <w:rPr>
          <w:b/>
          <w:bCs/>
          <w:i/>
          <w:iCs/>
        </w:rPr>
        <w:t>corresponding provision</w:t>
      </w:r>
      <w:r w:rsidRPr="00CD136C">
        <w:t xml:space="preserve">) that corresponds to the provision of the Regulations mentioned in </w:t>
      </w:r>
      <w:r w:rsidR="00254582" w:rsidRPr="00CD136C">
        <w:t>paragraph (</w:t>
      </w:r>
      <w:r w:rsidRPr="00CD136C">
        <w:t>a).</w:t>
      </w:r>
    </w:p>
    <w:p w:rsidR="008465D5" w:rsidRPr="00CD136C" w:rsidRDefault="008465D5" w:rsidP="008465D5">
      <w:pPr>
        <w:pStyle w:val="subsection"/>
        <w:rPr>
          <w:szCs w:val="22"/>
          <w:lang w:eastAsia="en-US"/>
        </w:rPr>
      </w:pPr>
      <w:r w:rsidRPr="00CD136C">
        <w:rPr>
          <w:szCs w:val="22"/>
          <w:lang w:eastAsia="en-US"/>
        </w:rPr>
        <w:tab/>
        <w:t>(2)</w:t>
      </w:r>
      <w:r w:rsidRPr="00CD136C">
        <w:rPr>
          <w:szCs w:val="22"/>
          <w:lang w:eastAsia="en-US"/>
        </w:rPr>
        <w:tab/>
        <w:t>The form or statement has effect for the purposes of this instrument as if it had been approved for the purposes of the corresponding provision of this instrument.</w:t>
      </w:r>
    </w:p>
    <w:p w:rsidR="00F47BA5" w:rsidRPr="00CD136C" w:rsidRDefault="00F47BA5" w:rsidP="00F47BA5">
      <w:pPr>
        <w:pStyle w:val="ActHead5"/>
      </w:pPr>
      <w:bookmarkStart w:id="231" w:name="_Toc60999135"/>
      <w:r w:rsidRPr="00E905D2">
        <w:rPr>
          <w:rStyle w:val="CharSectno"/>
        </w:rPr>
        <w:t>154</w:t>
      </w:r>
      <w:r w:rsidRPr="00CD136C">
        <w:t xml:space="preserve">  Amendments made by the </w:t>
      </w:r>
      <w:r w:rsidRPr="00CD136C">
        <w:rPr>
          <w:i/>
        </w:rPr>
        <w:t xml:space="preserve">Customs and Other Legislation Amendment (Australian Border Force) </w:t>
      </w:r>
      <w:r w:rsidR="00E905D2">
        <w:rPr>
          <w:i/>
        </w:rPr>
        <w:t>Regulation 2</w:t>
      </w:r>
      <w:r w:rsidRPr="00CD136C">
        <w:rPr>
          <w:i/>
        </w:rPr>
        <w:t>015</w:t>
      </w:r>
      <w:bookmarkEnd w:id="231"/>
    </w:p>
    <w:p w:rsidR="00F47BA5" w:rsidRPr="00CD136C" w:rsidRDefault="00F47BA5" w:rsidP="00F47BA5">
      <w:pPr>
        <w:pStyle w:val="subsection"/>
      </w:pPr>
      <w:r w:rsidRPr="00CD136C">
        <w:tab/>
        <w:t>(1)</w:t>
      </w:r>
      <w:r w:rsidRPr="00CD136C">
        <w:tab/>
        <w:t>A document that is a customs document under this instrument immediately before 1</w:t>
      </w:r>
      <w:r w:rsidR="00254582" w:rsidRPr="00CD136C">
        <w:t> </w:t>
      </w:r>
      <w:r w:rsidRPr="00CD136C">
        <w:t>July 2015 is taken on and after that day to continue to be a customs document under this instrument.</w:t>
      </w:r>
    </w:p>
    <w:p w:rsidR="00F47BA5" w:rsidRPr="00CD136C" w:rsidRDefault="00F47BA5" w:rsidP="00F47BA5">
      <w:pPr>
        <w:pStyle w:val="subsection"/>
      </w:pPr>
      <w:r w:rsidRPr="00CD136C">
        <w:tab/>
        <w:t>(2)</w:t>
      </w:r>
      <w:r w:rsidRPr="00CD136C">
        <w:tab/>
        <w:t xml:space="preserve">The reference in </w:t>
      </w:r>
      <w:r w:rsidR="00254582" w:rsidRPr="00CD136C">
        <w:t>paragraph (</w:t>
      </w:r>
      <w:r w:rsidRPr="00CD136C">
        <w:t xml:space="preserve">f) of the definition of </w:t>
      </w:r>
      <w:r w:rsidRPr="00CD136C">
        <w:rPr>
          <w:b/>
          <w:i/>
        </w:rPr>
        <w:t xml:space="preserve">Customs place </w:t>
      </w:r>
      <w:r w:rsidRPr="00CD136C">
        <w:t>in subsection</w:t>
      </w:r>
      <w:r w:rsidR="00254582" w:rsidRPr="00CD136C">
        <w:t> </w:t>
      </w:r>
      <w:r w:rsidRPr="00CD136C">
        <w:t>12(2) to an instrument under subsection</w:t>
      </w:r>
      <w:r w:rsidR="00254582" w:rsidRPr="00CD136C">
        <w:t> </w:t>
      </w:r>
      <w:r w:rsidRPr="00CD136C">
        <w:t>183UA(2) of the Act is a reference to such an instrument in force on or after 1</w:t>
      </w:r>
      <w:r w:rsidR="00254582" w:rsidRPr="00CD136C">
        <w:t> </w:t>
      </w:r>
      <w:r w:rsidRPr="00CD136C">
        <w:t>July 2015 (whether the instrument was made before, on or after that day).</w:t>
      </w:r>
    </w:p>
    <w:p w:rsidR="00F47BA5" w:rsidRPr="00CD136C" w:rsidRDefault="00F47BA5" w:rsidP="00F47BA5">
      <w:pPr>
        <w:pStyle w:val="subsection"/>
      </w:pPr>
      <w:r w:rsidRPr="00CD136C">
        <w:tab/>
        <w:t>(3)</w:t>
      </w:r>
      <w:r w:rsidRPr="00CD136C">
        <w:tab/>
        <w:t>An accommodation allowance paid before 1</w:t>
      </w:r>
      <w:r w:rsidR="00254582" w:rsidRPr="00CD136C">
        <w:t> </w:t>
      </w:r>
      <w:r w:rsidRPr="00CD136C">
        <w:t>July 2015 to an officer by Customs as mentioned in subsection</w:t>
      </w:r>
      <w:r w:rsidR="00254582" w:rsidRPr="00CD136C">
        <w:t> </w:t>
      </w:r>
      <w:r w:rsidRPr="00CD136C">
        <w:t>13(4) is taken on and after that day to have been an accommodation allowance paid to the officer by the Commonwealth.</w:t>
      </w:r>
    </w:p>
    <w:p w:rsidR="00F47BA5" w:rsidRPr="00CD136C" w:rsidRDefault="00F47BA5" w:rsidP="00F47BA5">
      <w:pPr>
        <w:pStyle w:val="subsection"/>
      </w:pPr>
      <w:r w:rsidRPr="00CD136C">
        <w:tab/>
        <w:t>(4)</w:t>
      </w:r>
      <w:r w:rsidRPr="00CD136C">
        <w:tab/>
        <w:t>If before 1</w:t>
      </w:r>
      <w:r w:rsidR="00254582" w:rsidRPr="00CD136C">
        <w:t> </w:t>
      </w:r>
      <w:r w:rsidRPr="00CD136C">
        <w:t>July 2015 a person had informed Customs of the matter referred to in paragraph</w:t>
      </w:r>
      <w:r w:rsidR="00254582" w:rsidRPr="00CD136C">
        <w:t> </w:t>
      </w:r>
      <w:r w:rsidRPr="00CD136C">
        <w:t>24(2)(b), then on and after that day the person is taken to have informed the Department of that matter.</w:t>
      </w:r>
    </w:p>
    <w:p w:rsidR="00F47BA5" w:rsidRPr="00CD136C" w:rsidRDefault="00F47BA5" w:rsidP="00F47BA5">
      <w:pPr>
        <w:pStyle w:val="subsection"/>
      </w:pPr>
      <w:r w:rsidRPr="00CD136C">
        <w:tab/>
        <w:t>(5)</w:t>
      </w:r>
      <w:r w:rsidRPr="00CD136C">
        <w:tab/>
        <w:t>A description given to Customs before 1</w:t>
      </w:r>
      <w:r w:rsidR="00254582" w:rsidRPr="00CD136C">
        <w:t> </w:t>
      </w:r>
      <w:r w:rsidRPr="00CD136C">
        <w:t>July 2015 under subsection</w:t>
      </w:r>
      <w:r w:rsidR="00254582" w:rsidRPr="00CD136C">
        <w:t> </w:t>
      </w:r>
      <w:r w:rsidRPr="00CD136C">
        <w:t>24(2) is taken on and after that day to have been a description given to the Department.</w:t>
      </w:r>
    </w:p>
    <w:p w:rsidR="00F47BA5" w:rsidRPr="00CD136C" w:rsidRDefault="00F47BA5" w:rsidP="00F47BA5">
      <w:pPr>
        <w:pStyle w:val="subsection"/>
      </w:pPr>
      <w:r w:rsidRPr="00CD136C">
        <w:tab/>
        <w:t>(6)</w:t>
      </w:r>
      <w:r w:rsidRPr="00CD136C">
        <w:tab/>
        <w:t>A return lodged with Customs before 1</w:t>
      </w:r>
      <w:r w:rsidR="00254582" w:rsidRPr="00CD136C">
        <w:t> </w:t>
      </w:r>
      <w:r w:rsidRPr="00CD136C">
        <w:t>July 2015 under paragraph</w:t>
      </w:r>
      <w:r w:rsidR="00254582" w:rsidRPr="00CD136C">
        <w:t> </w:t>
      </w:r>
      <w:r w:rsidRPr="00CD136C">
        <w:t>80(5)(b) is taken on and after that day to have been a return lodged with the Department.</w:t>
      </w:r>
    </w:p>
    <w:p w:rsidR="00F47BA5" w:rsidRPr="00CD136C" w:rsidRDefault="00F47BA5" w:rsidP="00F47BA5">
      <w:pPr>
        <w:pStyle w:val="subsection"/>
      </w:pPr>
      <w:r w:rsidRPr="00CD136C">
        <w:tab/>
        <w:t>(7)</w:t>
      </w:r>
      <w:r w:rsidRPr="00CD136C">
        <w:tab/>
        <w:t>A number allocated by Customs before 1</w:t>
      </w:r>
      <w:r w:rsidR="00254582" w:rsidRPr="00CD136C">
        <w:t> </w:t>
      </w:r>
      <w:r w:rsidRPr="00CD136C">
        <w:t>July 2015 as mentioned in paragraph</w:t>
      </w:r>
      <w:r w:rsidR="00254582" w:rsidRPr="00CD136C">
        <w:t> </w:t>
      </w:r>
      <w:r w:rsidRPr="00CD136C">
        <w:t>84(3)(b), item</w:t>
      </w:r>
      <w:r w:rsidR="00254582" w:rsidRPr="00CD136C">
        <w:t> </w:t>
      </w:r>
      <w:r w:rsidRPr="00CD136C">
        <w:t>2 of the table in subsection</w:t>
      </w:r>
      <w:r w:rsidR="00254582" w:rsidRPr="00CD136C">
        <w:t> </w:t>
      </w:r>
      <w:r w:rsidRPr="00CD136C">
        <w:t>84(3), paragraph</w:t>
      </w:r>
      <w:r w:rsidR="00254582" w:rsidRPr="00CD136C">
        <w:t> </w:t>
      </w:r>
      <w:r w:rsidRPr="00CD136C">
        <w:t>85(3)(a) or item</w:t>
      </w:r>
      <w:r w:rsidR="00254582" w:rsidRPr="00CD136C">
        <w:t> </w:t>
      </w:r>
      <w:r w:rsidRPr="00CD136C">
        <w:t>3 of the table in clause</w:t>
      </w:r>
      <w:r w:rsidR="00254582" w:rsidRPr="00CD136C">
        <w:t> </w:t>
      </w:r>
      <w:r w:rsidRPr="00CD136C">
        <w:t>1 of Schedule</w:t>
      </w:r>
      <w:r w:rsidR="00254582" w:rsidRPr="00CD136C">
        <w:t> </w:t>
      </w:r>
      <w:r w:rsidRPr="00CD136C">
        <w:t>4 is taken on and after that day to have been a number allocated by a Collector.</w:t>
      </w:r>
    </w:p>
    <w:p w:rsidR="00F47BA5" w:rsidRPr="00CD136C" w:rsidRDefault="00F47BA5" w:rsidP="00F47BA5">
      <w:pPr>
        <w:pStyle w:val="subsection"/>
      </w:pPr>
      <w:r w:rsidRPr="00CD136C">
        <w:tab/>
        <w:t>(8)</w:t>
      </w:r>
      <w:r w:rsidRPr="00CD136C">
        <w:tab/>
        <w:t>If:</w:t>
      </w:r>
    </w:p>
    <w:p w:rsidR="00F47BA5" w:rsidRPr="00CD136C" w:rsidRDefault="00F47BA5" w:rsidP="00F47BA5">
      <w:pPr>
        <w:pStyle w:val="paragraph"/>
      </w:pPr>
      <w:r w:rsidRPr="00CD136C">
        <w:tab/>
        <w:t>(a)</w:t>
      </w:r>
      <w:r w:rsidRPr="00CD136C">
        <w:tab/>
        <w:t>a documentary export entry was given to a person before 1</w:t>
      </w:r>
      <w:r w:rsidR="00254582" w:rsidRPr="00CD136C">
        <w:t> </w:t>
      </w:r>
      <w:r w:rsidRPr="00CD136C">
        <w:t>July 2015 as mentioned in subsection</w:t>
      </w:r>
      <w:r w:rsidR="00254582" w:rsidRPr="00CD136C">
        <w:t> </w:t>
      </w:r>
      <w:r w:rsidRPr="00CD136C">
        <w:t>91(2); and</w:t>
      </w:r>
    </w:p>
    <w:p w:rsidR="00F47BA5" w:rsidRPr="00CD136C" w:rsidRDefault="00F47BA5" w:rsidP="00F47BA5">
      <w:pPr>
        <w:pStyle w:val="paragraph"/>
      </w:pPr>
      <w:r w:rsidRPr="00CD136C">
        <w:tab/>
        <w:t>(b)</w:t>
      </w:r>
      <w:r w:rsidRPr="00CD136C">
        <w:tab/>
        <w:t>the document had not been delivered to Customs before that day;</w:t>
      </w:r>
    </w:p>
    <w:p w:rsidR="00F47BA5" w:rsidRPr="00CD136C" w:rsidRDefault="00F47BA5" w:rsidP="00F47BA5">
      <w:pPr>
        <w:pStyle w:val="subsection2"/>
      </w:pPr>
      <w:r w:rsidRPr="00CD136C">
        <w:t>then on and after that day the document is taken to have been given to the person for delivery to the Department.</w:t>
      </w:r>
    </w:p>
    <w:p w:rsidR="00F47BA5" w:rsidRPr="00CD136C" w:rsidRDefault="00F47BA5" w:rsidP="00F47BA5">
      <w:pPr>
        <w:pStyle w:val="subsection"/>
      </w:pPr>
      <w:r w:rsidRPr="00CD136C">
        <w:tab/>
        <w:t>(9)</w:t>
      </w:r>
      <w:r w:rsidRPr="00CD136C">
        <w:tab/>
        <w:t>A documentary withdrawal of an export entry sent to Customs before 1</w:t>
      </w:r>
      <w:r w:rsidR="00254582" w:rsidRPr="00CD136C">
        <w:t> </w:t>
      </w:r>
      <w:r w:rsidRPr="00CD136C">
        <w:t>July 2015 as mentioned in paragraph</w:t>
      </w:r>
      <w:r w:rsidR="00254582" w:rsidRPr="00CD136C">
        <w:t> </w:t>
      </w:r>
      <w:r w:rsidRPr="00CD136C">
        <w:t>91(3)(a) is taken on and after that day to have been sent to the Department.</w:t>
      </w:r>
    </w:p>
    <w:p w:rsidR="00F47BA5" w:rsidRPr="00CD136C" w:rsidRDefault="00F47BA5" w:rsidP="00F47BA5">
      <w:pPr>
        <w:pStyle w:val="subsection"/>
      </w:pPr>
      <w:r w:rsidRPr="00CD136C">
        <w:tab/>
        <w:t>(10)</w:t>
      </w:r>
      <w:r w:rsidRPr="00CD136C">
        <w:tab/>
        <w:t>A fax number specified by Customs as mentioned in paragraph</w:t>
      </w:r>
      <w:r w:rsidR="00254582" w:rsidRPr="00CD136C">
        <w:t> </w:t>
      </w:r>
      <w:r w:rsidRPr="00CD136C">
        <w:t>91(3)(a) and in effect immediately before 1</w:t>
      </w:r>
      <w:r w:rsidR="00254582" w:rsidRPr="00CD136C">
        <w:t> </w:t>
      </w:r>
      <w:r w:rsidRPr="00CD136C">
        <w:t>July 2015 is taken on and after that day to have been a fax number specified by a Collector.</w:t>
      </w:r>
    </w:p>
    <w:p w:rsidR="00F47BA5" w:rsidRPr="00CD136C" w:rsidRDefault="00F47BA5" w:rsidP="00F47BA5">
      <w:pPr>
        <w:pStyle w:val="subsection"/>
      </w:pPr>
      <w:r w:rsidRPr="00CD136C">
        <w:tab/>
        <w:t>(11)</w:t>
      </w:r>
      <w:r w:rsidRPr="00CD136C">
        <w:tab/>
        <w:t>A postal address specified by Customs as mentioned in paragraph</w:t>
      </w:r>
      <w:r w:rsidR="00254582" w:rsidRPr="00CD136C">
        <w:t> </w:t>
      </w:r>
      <w:r w:rsidRPr="00CD136C">
        <w:t>91(3)(b) and in effect immediately before 1</w:t>
      </w:r>
      <w:r w:rsidR="00254582" w:rsidRPr="00CD136C">
        <w:t> </w:t>
      </w:r>
      <w:r w:rsidRPr="00CD136C">
        <w:t>July 2015 is taken on and after that day to have been a postal address specified by a Collector.</w:t>
      </w:r>
    </w:p>
    <w:p w:rsidR="00F47BA5" w:rsidRPr="00CD136C" w:rsidRDefault="00F47BA5" w:rsidP="00F47BA5">
      <w:pPr>
        <w:pStyle w:val="subsection"/>
      </w:pPr>
      <w:r w:rsidRPr="00CD136C">
        <w:tab/>
        <w:t>(12)</w:t>
      </w:r>
      <w:r w:rsidRPr="00CD136C">
        <w:tab/>
        <w:t>An application left in accordance with subparagraph</w:t>
      </w:r>
      <w:r w:rsidR="00254582" w:rsidRPr="00CD136C">
        <w:t> </w:t>
      </w:r>
      <w:r w:rsidRPr="00CD136C">
        <w:t>107(2)(e)(ii) before 1</w:t>
      </w:r>
      <w:r w:rsidR="00254582" w:rsidRPr="00CD136C">
        <w:t> </w:t>
      </w:r>
      <w:r w:rsidRPr="00CD136C">
        <w:t xml:space="preserve">July 2015 is taken on and after that day to have been an application left in accordance with that subparagraph as amended by the </w:t>
      </w:r>
      <w:r w:rsidRPr="00CD136C">
        <w:rPr>
          <w:i/>
        </w:rPr>
        <w:t xml:space="preserve">Customs and Other Legislation Amendment (Australian Border Force) </w:t>
      </w:r>
      <w:r w:rsidR="00E905D2">
        <w:rPr>
          <w:i/>
        </w:rPr>
        <w:t>Regulation 2</w:t>
      </w:r>
      <w:r w:rsidRPr="00CD136C">
        <w:rPr>
          <w:i/>
        </w:rPr>
        <w:t>015</w:t>
      </w:r>
      <w:r w:rsidRPr="00CD136C">
        <w:t>.</w:t>
      </w:r>
    </w:p>
    <w:p w:rsidR="00F47BA5" w:rsidRPr="00CD136C" w:rsidRDefault="00F47BA5" w:rsidP="00F47BA5">
      <w:pPr>
        <w:pStyle w:val="subsection"/>
      </w:pPr>
      <w:r w:rsidRPr="00CD136C">
        <w:tab/>
        <w:t>(13)</w:t>
      </w:r>
      <w:r w:rsidRPr="00CD136C">
        <w:tab/>
        <w:t>An application taken to have been communicated to Customs before 1</w:t>
      </w:r>
      <w:r w:rsidR="00254582" w:rsidRPr="00CD136C">
        <w:t> </w:t>
      </w:r>
      <w:r w:rsidRPr="00CD136C">
        <w:t>July 2015 as mentioned in section</w:t>
      </w:r>
      <w:r w:rsidR="00254582" w:rsidRPr="00CD136C">
        <w:t> </w:t>
      </w:r>
      <w:r w:rsidRPr="00CD136C">
        <w:t>108 is taken on and after that day to have been an application communicated to the Department.</w:t>
      </w:r>
    </w:p>
    <w:p w:rsidR="00F47BA5" w:rsidRPr="00CD136C" w:rsidRDefault="00F47BA5" w:rsidP="00F47BA5">
      <w:pPr>
        <w:pStyle w:val="subsection"/>
      </w:pPr>
      <w:r w:rsidRPr="00CD136C">
        <w:tab/>
        <w:t>(14)</w:t>
      </w:r>
      <w:r w:rsidRPr="00CD136C">
        <w:tab/>
        <w:t>A notification to Customs before 1</w:t>
      </w:r>
      <w:r w:rsidR="00254582" w:rsidRPr="00CD136C">
        <w:t> </w:t>
      </w:r>
      <w:r w:rsidRPr="00CD136C">
        <w:t>July 2015 as mentioned in paragraph</w:t>
      </w:r>
      <w:r w:rsidR="00254582" w:rsidRPr="00CD136C">
        <w:t> </w:t>
      </w:r>
      <w:r w:rsidRPr="00CD136C">
        <w:t>111(4)(a) is taken on and after that day to have been a notification to the Department.</w:t>
      </w:r>
    </w:p>
    <w:p w:rsidR="00F47BA5" w:rsidRPr="00CD136C" w:rsidRDefault="00F47BA5" w:rsidP="00F47BA5">
      <w:pPr>
        <w:pStyle w:val="subsection"/>
      </w:pPr>
      <w:r w:rsidRPr="00CD136C">
        <w:tab/>
        <w:t>(15)</w:t>
      </w:r>
      <w:r w:rsidRPr="00CD136C">
        <w:tab/>
        <w:t>If before 1</w:t>
      </w:r>
      <w:r w:rsidR="00254582" w:rsidRPr="00CD136C">
        <w:t> </w:t>
      </w:r>
      <w:r w:rsidRPr="00CD136C">
        <w:t>July 2015 Customs told a person of the matter referred to in subparagraph</w:t>
      </w:r>
      <w:r w:rsidR="00254582" w:rsidRPr="00CD136C">
        <w:t> </w:t>
      </w:r>
      <w:r w:rsidRPr="00CD136C">
        <w:t>111(4)(b)(ii), then on and after that day a Collector is taken to have told the person of that matter.</w:t>
      </w:r>
    </w:p>
    <w:p w:rsidR="00F47BA5" w:rsidRPr="00CD136C" w:rsidRDefault="00F47BA5" w:rsidP="00F47BA5">
      <w:pPr>
        <w:pStyle w:val="subsection"/>
      </w:pPr>
      <w:r w:rsidRPr="00CD136C">
        <w:tab/>
        <w:t>(16)</w:t>
      </w:r>
      <w:r w:rsidRPr="00CD136C">
        <w:tab/>
        <w:t>An authorisation of a person in force immediately before 1</w:t>
      </w:r>
      <w:r w:rsidR="00254582" w:rsidRPr="00CD136C">
        <w:t> </w:t>
      </w:r>
      <w:r w:rsidRPr="00CD136C">
        <w:t>July 2015 under paragraph</w:t>
      </w:r>
      <w:r w:rsidR="00254582" w:rsidRPr="00CD136C">
        <w:t> </w:t>
      </w:r>
      <w:r w:rsidRPr="00CD136C">
        <w:t>134(1)(b) is taken on and after that day to be an authorisation of the person by the Comptroller</w:t>
      </w:r>
      <w:r w:rsidR="00E905D2">
        <w:noBreakHyphen/>
      </w:r>
      <w:r w:rsidRPr="00CD136C">
        <w:t>General of Customs.</w:t>
      </w:r>
    </w:p>
    <w:p w:rsidR="00F47BA5" w:rsidRPr="00CD136C" w:rsidRDefault="00F47BA5" w:rsidP="00F47BA5">
      <w:pPr>
        <w:pStyle w:val="subsection"/>
      </w:pPr>
      <w:r w:rsidRPr="00CD136C">
        <w:tab/>
        <w:t>(17)</w:t>
      </w:r>
      <w:r w:rsidRPr="00CD136C">
        <w:tab/>
        <w:t>An infringement notice in force immediately before 1</w:t>
      </w:r>
      <w:r w:rsidR="00254582" w:rsidRPr="00CD136C">
        <w:t> </w:t>
      </w:r>
      <w:r w:rsidRPr="00CD136C">
        <w:t>July 2015 that states the matter referred to in paragraph</w:t>
      </w:r>
      <w:r w:rsidR="00254582" w:rsidRPr="00CD136C">
        <w:t> </w:t>
      </w:r>
      <w:r w:rsidRPr="00CD136C">
        <w:t>137(3)(b) or (6)(c) or 138(4)(b) is taken on and after that day to have stated the matter in relation to the Comptroller</w:t>
      </w:r>
      <w:r w:rsidR="00E905D2">
        <w:noBreakHyphen/>
      </w:r>
      <w:r w:rsidRPr="00CD136C">
        <w:t>General of Customs.</w:t>
      </w:r>
    </w:p>
    <w:p w:rsidR="00F47BA5" w:rsidRPr="00CD136C" w:rsidRDefault="00F47BA5" w:rsidP="00F47BA5">
      <w:pPr>
        <w:pStyle w:val="subsection"/>
      </w:pPr>
      <w:r w:rsidRPr="00CD136C">
        <w:tab/>
        <w:t>(18)</w:t>
      </w:r>
      <w:r w:rsidRPr="00CD136C">
        <w:tab/>
        <w:t>An application under subsection</w:t>
      </w:r>
      <w:r w:rsidR="00254582" w:rsidRPr="00CD136C">
        <w:t> </w:t>
      </w:r>
      <w:r w:rsidRPr="00CD136C">
        <w:t>139(1) that is pending immediately before 1</w:t>
      </w:r>
      <w:r w:rsidR="00254582" w:rsidRPr="00CD136C">
        <w:t> </w:t>
      </w:r>
      <w:r w:rsidRPr="00CD136C">
        <w:t>July 2015 is taken on and after that day to be an application to the Comptroller</w:t>
      </w:r>
      <w:r w:rsidR="00E905D2">
        <w:noBreakHyphen/>
      </w:r>
      <w:r w:rsidRPr="00CD136C">
        <w:t>General of Customs.</w:t>
      </w:r>
    </w:p>
    <w:p w:rsidR="00F47BA5" w:rsidRPr="00CD136C" w:rsidRDefault="00F47BA5" w:rsidP="00F47BA5">
      <w:pPr>
        <w:pStyle w:val="subsection"/>
      </w:pPr>
      <w:r w:rsidRPr="00CD136C">
        <w:tab/>
        <w:t>(19)</w:t>
      </w:r>
      <w:r w:rsidRPr="00CD136C">
        <w:tab/>
        <w:t>If before 1</w:t>
      </w:r>
      <w:r w:rsidR="00254582" w:rsidRPr="00CD136C">
        <w:t> </w:t>
      </w:r>
      <w:r w:rsidRPr="00CD136C">
        <w:t>July 2015 a payment period was extended under section</w:t>
      </w:r>
      <w:r w:rsidR="00254582" w:rsidRPr="00CD136C">
        <w:t> </w:t>
      </w:r>
      <w:r w:rsidRPr="00CD136C">
        <w:t>139, then on and after that day the Comptroller</w:t>
      </w:r>
      <w:r w:rsidR="00E905D2">
        <w:noBreakHyphen/>
      </w:r>
      <w:r w:rsidRPr="00CD136C">
        <w:t>General of Customs is taken to have extended that period.</w:t>
      </w:r>
    </w:p>
    <w:p w:rsidR="00F47BA5" w:rsidRPr="00CD136C" w:rsidRDefault="00F47BA5" w:rsidP="00F47BA5">
      <w:pPr>
        <w:pStyle w:val="subsection"/>
      </w:pPr>
      <w:r w:rsidRPr="00CD136C">
        <w:tab/>
        <w:t>(20)</w:t>
      </w:r>
      <w:r w:rsidRPr="00CD136C">
        <w:tab/>
        <w:t>Written representations made before 1</w:t>
      </w:r>
      <w:r w:rsidR="00254582" w:rsidRPr="00CD136C">
        <w:t> </w:t>
      </w:r>
      <w:r w:rsidRPr="00CD136C">
        <w:t>July 2015 under section</w:t>
      </w:r>
      <w:r w:rsidR="00254582" w:rsidRPr="00CD136C">
        <w:t> </w:t>
      </w:r>
      <w:r w:rsidRPr="00CD136C">
        <w:t>140 are taken on and after that day to be written representations made to the Comptroller</w:t>
      </w:r>
      <w:r w:rsidR="00E905D2">
        <w:noBreakHyphen/>
      </w:r>
      <w:r w:rsidRPr="00CD136C">
        <w:t>General of Customs.</w:t>
      </w:r>
    </w:p>
    <w:p w:rsidR="00F47BA5" w:rsidRPr="00CD136C" w:rsidRDefault="00F47BA5" w:rsidP="00F47BA5">
      <w:pPr>
        <w:pStyle w:val="subsection"/>
      </w:pPr>
      <w:r w:rsidRPr="00CD136C">
        <w:tab/>
        <w:t>(21)</w:t>
      </w:r>
      <w:r w:rsidRPr="00CD136C">
        <w:tab/>
        <w:t>An infringement notice withdrawn under section</w:t>
      </w:r>
      <w:r w:rsidR="00254582" w:rsidRPr="00CD136C">
        <w:t> </w:t>
      </w:r>
      <w:r w:rsidRPr="00CD136C">
        <w:t>140 before 1</w:t>
      </w:r>
      <w:r w:rsidR="00254582" w:rsidRPr="00CD136C">
        <w:t> </w:t>
      </w:r>
      <w:r w:rsidRPr="00CD136C">
        <w:t>July 2015 is taken on and after that day to have been withdrawn under that section by the Comptroller</w:t>
      </w:r>
      <w:r w:rsidR="00E905D2">
        <w:noBreakHyphen/>
      </w:r>
      <w:r w:rsidRPr="00CD136C">
        <w:t>General of Customs.</w:t>
      </w:r>
    </w:p>
    <w:p w:rsidR="0083768A" w:rsidRPr="00CD136C" w:rsidRDefault="0083768A" w:rsidP="0083768A">
      <w:pPr>
        <w:pStyle w:val="ActHead5"/>
      </w:pPr>
      <w:bookmarkStart w:id="232" w:name="_Toc60999136"/>
      <w:r w:rsidRPr="00E905D2">
        <w:rPr>
          <w:rStyle w:val="CharSectno"/>
        </w:rPr>
        <w:t>155</w:t>
      </w:r>
      <w:r w:rsidRPr="00CD136C">
        <w:t xml:space="preserve">  Amendments made by the </w:t>
      </w:r>
      <w:r w:rsidRPr="00CD136C">
        <w:rPr>
          <w:rFonts w:eastAsiaTheme="minorHAnsi"/>
          <w:i/>
        </w:rPr>
        <w:t xml:space="preserve">Customs Amendment (Duty Deferral for Australian Trusted Traders) </w:t>
      </w:r>
      <w:r w:rsidR="00E905D2">
        <w:rPr>
          <w:rFonts w:eastAsiaTheme="minorHAnsi"/>
          <w:i/>
        </w:rPr>
        <w:t>Regulations 2</w:t>
      </w:r>
      <w:r w:rsidRPr="00CD136C">
        <w:rPr>
          <w:rFonts w:eastAsiaTheme="minorHAnsi"/>
          <w:i/>
        </w:rPr>
        <w:t>018</w:t>
      </w:r>
      <w:bookmarkEnd w:id="232"/>
    </w:p>
    <w:p w:rsidR="0083768A" w:rsidRPr="00CD136C" w:rsidRDefault="0083768A" w:rsidP="0083768A">
      <w:pPr>
        <w:pStyle w:val="subsection"/>
      </w:pPr>
      <w:r w:rsidRPr="00CD136C">
        <w:tab/>
      </w:r>
      <w:r w:rsidRPr="00CD136C">
        <w:tab/>
        <w:t>The amendments of these Regulations made by Schedule</w:t>
      </w:r>
      <w:r w:rsidR="00254582" w:rsidRPr="00CD136C">
        <w:t> </w:t>
      </w:r>
      <w:r w:rsidRPr="00CD136C">
        <w:t xml:space="preserve">1 to the </w:t>
      </w:r>
      <w:r w:rsidRPr="00CD136C">
        <w:rPr>
          <w:rFonts w:eastAsiaTheme="minorHAnsi"/>
          <w:i/>
        </w:rPr>
        <w:t xml:space="preserve">Customs Amendment (Duty Deferral for Australian Trusted Traders) </w:t>
      </w:r>
      <w:r w:rsidR="00E905D2">
        <w:rPr>
          <w:rFonts w:eastAsiaTheme="minorHAnsi"/>
          <w:i/>
        </w:rPr>
        <w:t>Regulations 2</w:t>
      </w:r>
      <w:r w:rsidRPr="00CD136C">
        <w:rPr>
          <w:rFonts w:eastAsiaTheme="minorHAnsi"/>
          <w:i/>
        </w:rPr>
        <w:t>018</w:t>
      </w:r>
      <w:r w:rsidRPr="00CD136C">
        <w:rPr>
          <w:i/>
        </w:rPr>
        <w:t xml:space="preserve"> </w:t>
      </w:r>
      <w:r w:rsidRPr="00CD136C">
        <w:t>apply in relation to goods entered for home consumption on or after the commencement of that Schedule.</w:t>
      </w:r>
    </w:p>
    <w:p w:rsidR="00AA2F23" w:rsidRPr="00CD136C" w:rsidRDefault="00AA2F23" w:rsidP="00AA2F23">
      <w:pPr>
        <w:pStyle w:val="ActHead5"/>
      </w:pPr>
      <w:bookmarkStart w:id="233" w:name="_Toc60999137"/>
      <w:r w:rsidRPr="00E905D2">
        <w:rPr>
          <w:rStyle w:val="CharSectno"/>
        </w:rPr>
        <w:t>156</w:t>
      </w:r>
      <w:r w:rsidRPr="00CD136C">
        <w:t xml:space="preserve">  Amendments made by the </w:t>
      </w:r>
      <w:r w:rsidRPr="00CD136C">
        <w:rPr>
          <w:i/>
        </w:rPr>
        <w:t xml:space="preserve">Customs Legislation Amendment (Asbestos) </w:t>
      </w:r>
      <w:r w:rsidR="00E905D2">
        <w:rPr>
          <w:i/>
        </w:rPr>
        <w:t>Regulations 2</w:t>
      </w:r>
      <w:r w:rsidRPr="00CD136C">
        <w:rPr>
          <w:i/>
        </w:rPr>
        <w:t>019</w:t>
      </w:r>
      <w:bookmarkEnd w:id="233"/>
    </w:p>
    <w:p w:rsidR="00AA2F23" w:rsidRPr="00CD136C" w:rsidRDefault="00AA2F23" w:rsidP="00AA2F23">
      <w:pPr>
        <w:pStyle w:val="subsection"/>
      </w:pPr>
      <w:r w:rsidRPr="00CD136C">
        <w:tab/>
      </w:r>
      <w:r w:rsidRPr="00CD136C">
        <w:tab/>
        <w:t xml:space="preserve">The amendments of these Regulations made by the </w:t>
      </w:r>
      <w:r w:rsidRPr="00CD136C">
        <w:rPr>
          <w:i/>
        </w:rPr>
        <w:t xml:space="preserve">Customs Legislation Amendment (Asbestos) </w:t>
      </w:r>
      <w:r w:rsidR="00E905D2">
        <w:rPr>
          <w:i/>
        </w:rPr>
        <w:t>Regulations 2</w:t>
      </w:r>
      <w:r w:rsidRPr="00CD136C">
        <w:rPr>
          <w:i/>
        </w:rPr>
        <w:t>019</w:t>
      </w:r>
      <w:r w:rsidRPr="00CD136C">
        <w:t xml:space="preserve"> apply in relation to:</w:t>
      </w:r>
    </w:p>
    <w:p w:rsidR="00AA2F23" w:rsidRPr="00CD136C" w:rsidRDefault="00AA2F23" w:rsidP="00AA2F23">
      <w:pPr>
        <w:pStyle w:val="paragraph"/>
      </w:pPr>
      <w:r w:rsidRPr="00CD136C">
        <w:tab/>
        <w:t>(a)</w:t>
      </w:r>
      <w:r w:rsidRPr="00CD136C">
        <w:tab/>
        <w:t>goods imported into Australia on or after the commencement of those Regulations; or</w:t>
      </w:r>
    </w:p>
    <w:p w:rsidR="00AA2F23" w:rsidRPr="00CD136C" w:rsidRDefault="00AA2F23" w:rsidP="00AA2F23">
      <w:pPr>
        <w:pStyle w:val="paragraph"/>
      </w:pPr>
      <w:r w:rsidRPr="00CD136C">
        <w:tab/>
        <w:t>(b)</w:t>
      </w:r>
      <w:r w:rsidRPr="00CD136C">
        <w:tab/>
        <w:t>goods exported from Australia on or after the commencement of those Regulations.</w:t>
      </w:r>
    </w:p>
    <w:p w:rsidR="00E64C4B" w:rsidRPr="00CD136C" w:rsidRDefault="00E64C4B" w:rsidP="00E64C4B">
      <w:pPr>
        <w:pStyle w:val="ActHead5"/>
      </w:pPr>
      <w:bookmarkStart w:id="234" w:name="_Toc60999138"/>
      <w:r w:rsidRPr="00E905D2">
        <w:rPr>
          <w:rStyle w:val="CharSectno"/>
        </w:rPr>
        <w:t>157</w:t>
      </w:r>
      <w:r w:rsidRPr="00CD136C">
        <w:t xml:space="preserve">  Amendments made by the </w:t>
      </w:r>
      <w:r w:rsidRPr="00CD136C">
        <w:rPr>
          <w:i/>
        </w:rPr>
        <w:t xml:space="preserve">Treasury Laws Amendment (Goods and Services Tax) </w:t>
      </w:r>
      <w:r w:rsidR="00E905D2">
        <w:rPr>
          <w:i/>
        </w:rPr>
        <w:t>Regulations 2</w:t>
      </w:r>
      <w:r w:rsidRPr="00CD136C">
        <w:rPr>
          <w:i/>
        </w:rPr>
        <w:t>019</w:t>
      </w:r>
      <w:bookmarkEnd w:id="234"/>
    </w:p>
    <w:p w:rsidR="00E64C4B" w:rsidRPr="00CD136C" w:rsidRDefault="00E64C4B" w:rsidP="00E64C4B">
      <w:pPr>
        <w:pStyle w:val="subsection"/>
      </w:pPr>
      <w:r w:rsidRPr="00CD136C">
        <w:tab/>
      </w:r>
      <w:r w:rsidRPr="00CD136C">
        <w:tab/>
        <w:t>The amendments of section</w:t>
      </w:r>
      <w:r w:rsidR="00254582" w:rsidRPr="00CD136C">
        <w:t> </w:t>
      </w:r>
      <w:r w:rsidRPr="00CD136C">
        <w:t>94A made by Schedule</w:t>
      </w:r>
      <w:r w:rsidR="00254582" w:rsidRPr="00CD136C">
        <w:t> </w:t>
      </w:r>
      <w:r w:rsidRPr="00CD136C">
        <w:t xml:space="preserve">2 to the </w:t>
      </w:r>
      <w:r w:rsidRPr="00CD136C">
        <w:rPr>
          <w:i/>
        </w:rPr>
        <w:t xml:space="preserve">Treasury Laws Amendment (Goods and Services Tax) </w:t>
      </w:r>
      <w:r w:rsidR="00E905D2">
        <w:rPr>
          <w:i/>
        </w:rPr>
        <w:t>Regulations 2</w:t>
      </w:r>
      <w:r w:rsidRPr="00CD136C">
        <w:rPr>
          <w:i/>
        </w:rPr>
        <w:t>019</w:t>
      </w:r>
      <w:r w:rsidRPr="00CD136C">
        <w:t xml:space="preserve"> apply in relation to any goods entered for home consumption after the commencement of that Schedule.</w:t>
      </w:r>
    </w:p>
    <w:p w:rsidR="00E56E8C" w:rsidRPr="00CD136C" w:rsidRDefault="00E56E8C" w:rsidP="00E56E8C">
      <w:pPr>
        <w:pStyle w:val="ActHead5"/>
      </w:pPr>
      <w:bookmarkStart w:id="235" w:name="_Toc60999139"/>
      <w:r w:rsidRPr="00E905D2">
        <w:rPr>
          <w:rStyle w:val="CharSectno"/>
        </w:rPr>
        <w:t>158</w:t>
      </w:r>
      <w:r w:rsidRPr="00CD136C">
        <w:t xml:space="preserve">  Amendments made by the </w:t>
      </w:r>
      <w:r w:rsidRPr="00CD136C">
        <w:rPr>
          <w:i/>
        </w:rPr>
        <w:t xml:space="preserve">Customs Amendment (Fees) </w:t>
      </w:r>
      <w:r w:rsidR="00E905D2">
        <w:rPr>
          <w:i/>
        </w:rPr>
        <w:t>Regulations 2</w:t>
      </w:r>
      <w:r w:rsidRPr="00CD136C">
        <w:rPr>
          <w:i/>
        </w:rPr>
        <w:t>020</w:t>
      </w:r>
      <w:bookmarkEnd w:id="235"/>
    </w:p>
    <w:p w:rsidR="00E56E8C" w:rsidRPr="00CD136C" w:rsidRDefault="00E56E8C" w:rsidP="00E56E8C">
      <w:pPr>
        <w:pStyle w:val="subsection"/>
      </w:pPr>
      <w:r w:rsidRPr="00CD136C">
        <w:tab/>
      </w:r>
      <w:r w:rsidRPr="00CD136C">
        <w:tab/>
        <w:t xml:space="preserve">The amendments of these Regulations made by Schedule 1 to the </w:t>
      </w:r>
      <w:r w:rsidRPr="00CD136C">
        <w:rPr>
          <w:i/>
        </w:rPr>
        <w:t xml:space="preserve">Customs Amendment (Fees) </w:t>
      </w:r>
      <w:r w:rsidR="00E905D2">
        <w:rPr>
          <w:i/>
        </w:rPr>
        <w:t>Regulations 2</w:t>
      </w:r>
      <w:r w:rsidRPr="00CD136C">
        <w:rPr>
          <w:i/>
        </w:rPr>
        <w:t>020</w:t>
      </w:r>
      <w:r w:rsidRPr="00CD136C">
        <w:t xml:space="preserve"> apply in relation to requests made, or travel undertaken, on or after the commencement of that Schedule.</w:t>
      </w:r>
    </w:p>
    <w:p w:rsidR="006C3B00" w:rsidRPr="00CD136C" w:rsidRDefault="006C3B00" w:rsidP="0053570D">
      <w:pPr>
        <w:sectPr w:rsidR="006C3B00" w:rsidRPr="00CD136C" w:rsidSect="00D55F5C">
          <w:headerReference w:type="even" r:id="rId29"/>
          <w:headerReference w:type="default" r:id="rId30"/>
          <w:footerReference w:type="even" r:id="rId31"/>
          <w:footerReference w:type="default" r:id="rId32"/>
          <w:footerReference w:type="first" r:id="rId33"/>
          <w:pgSz w:w="11907" w:h="16839" w:code="9"/>
          <w:pgMar w:top="2325" w:right="1797" w:bottom="1440" w:left="1797" w:header="720" w:footer="709" w:gutter="0"/>
          <w:pgNumType w:start="1"/>
          <w:cols w:space="720"/>
          <w:docGrid w:linePitch="299"/>
        </w:sectPr>
      </w:pPr>
    </w:p>
    <w:p w:rsidR="008465D5" w:rsidRPr="00CD136C" w:rsidRDefault="008465D5" w:rsidP="008465D5">
      <w:pPr>
        <w:pStyle w:val="ActHead1"/>
        <w:pageBreakBefore/>
      </w:pPr>
      <w:bookmarkStart w:id="236" w:name="_Toc60999140"/>
      <w:r w:rsidRPr="00E905D2">
        <w:rPr>
          <w:rStyle w:val="CharChapNo"/>
        </w:rPr>
        <w:t>Schedule</w:t>
      </w:r>
      <w:r w:rsidR="00254582" w:rsidRPr="00E905D2">
        <w:rPr>
          <w:rStyle w:val="CharChapNo"/>
        </w:rPr>
        <w:t> </w:t>
      </w:r>
      <w:r w:rsidRPr="00E905D2">
        <w:rPr>
          <w:rStyle w:val="CharChapNo"/>
        </w:rPr>
        <w:t>1</w:t>
      </w:r>
      <w:r w:rsidRPr="00CD136C">
        <w:t>—</w:t>
      </w:r>
      <w:r w:rsidRPr="00E905D2">
        <w:rPr>
          <w:rStyle w:val="CharChapText"/>
        </w:rPr>
        <w:t>Tariff subheadings</w:t>
      </w:r>
      <w:bookmarkEnd w:id="236"/>
    </w:p>
    <w:p w:rsidR="008465D5" w:rsidRPr="00CD136C" w:rsidRDefault="008465D5" w:rsidP="008465D5">
      <w:pPr>
        <w:pStyle w:val="notemargin"/>
      </w:pPr>
      <w:r w:rsidRPr="00CD136C">
        <w:t>Note:</w:t>
      </w:r>
      <w:r w:rsidRPr="00CD136C">
        <w:tab/>
        <w:t>See sections</w:t>
      </w:r>
      <w:r w:rsidR="00254582" w:rsidRPr="00CD136C">
        <w:t> </w:t>
      </w:r>
      <w:r w:rsidRPr="00CD136C">
        <w:t>9, 10 and 73.</w:t>
      </w:r>
    </w:p>
    <w:p w:rsidR="008465D5" w:rsidRPr="00CD136C" w:rsidRDefault="008465D5" w:rsidP="008465D5">
      <w:pPr>
        <w:pStyle w:val="Header"/>
      </w:pPr>
      <w:r w:rsidRPr="00E905D2">
        <w:rPr>
          <w:rStyle w:val="CharPartNo"/>
        </w:rPr>
        <w:t xml:space="preserve"> </w:t>
      </w:r>
      <w:r w:rsidRPr="00E905D2">
        <w:rPr>
          <w:rStyle w:val="CharPartText"/>
        </w:rPr>
        <w:t xml:space="preserve"> </w:t>
      </w:r>
    </w:p>
    <w:p w:rsidR="008465D5" w:rsidRPr="00CD136C" w:rsidRDefault="008465D5" w:rsidP="008465D5">
      <w:pPr>
        <w:pStyle w:val="Header"/>
      </w:pPr>
      <w:r w:rsidRPr="00E905D2">
        <w:rPr>
          <w:rStyle w:val="CharDivNo"/>
        </w:rPr>
        <w:t xml:space="preserve"> </w:t>
      </w:r>
      <w:r w:rsidRPr="00E905D2">
        <w:rPr>
          <w:rStyle w:val="CharDivText"/>
        </w:rPr>
        <w:t xml:space="preserve"> </w:t>
      </w:r>
    </w:p>
    <w:p w:rsidR="008465D5" w:rsidRPr="00CD136C" w:rsidRDefault="008465D5" w:rsidP="008465D5">
      <w:pPr>
        <w:pStyle w:val="ActHead5"/>
      </w:pPr>
      <w:bookmarkStart w:id="237" w:name="_Toc60999141"/>
      <w:r w:rsidRPr="00E905D2">
        <w:rPr>
          <w:rStyle w:val="CharSectno"/>
        </w:rPr>
        <w:t>1</w:t>
      </w:r>
      <w:r w:rsidRPr="00CD136C">
        <w:t xml:space="preserve">  Tariff subheadings for excise</w:t>
      </w:r>
      <w:r w:rsidR="00E905D2">
        <w:noBreakHyphen/>
      </w:r>
      <w:r w:rsidRPr="00CD136C">
        <w:t>equivalent goods</w:t>
      </w:r>
      <w:bookmarkEnd w:id="237"/>
    </w:p>
    <w:p w:rsidR="008465D5" w:rsidRPr="00CD136C" w:rsidRDefault="008465D5" w:rsidP="008465D5">
      <w:pPr>
        <w:pStyle w:val="subsection"/>
      </w:pPr>
      <w:r w:rsidRPr="00CD136C">
        <w:tab/>
      </w:r>
      <w:r w:rsidRPr="00CD136C">
        <w:tab/>
        <w:t>For section</w:t>
      </w:r>
      <w:r w:rsidR="00254582" w:rsidRPr="00CD136C">
        <w:t> </w:t>
      </w:r>
      <w:r w:rsidRPr="00CD136C">
        <w:t>9, goods classified under a tariff subheading mentioned in the following table are prescribed as excise</w:t>
      </w:r>
      <w:r w:rsidR="00E905D2">
        <w:noBreakHyphen/>
      </w:r>
      <w:r w:rsidRPr="00CD136C">
        <w:t>equivalent goods.</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1218"/>
        <w:gridCol w:w="7311"/>
      </w:tblGrid>
      <w:tr w:rsidR="008465D5" w:rsidRPr="00CD136C" w:rsidTr="006A4274">
        <w:trPr>
          <w:tblHeader/>
        </w:trPr>
        <w:tc>
          <w:tcPr>
            <w:tcW w:w="5000" w:type="pct"/>
            <w:gridSpan w:val="2"/>
            <w:tcBorders>
              <w:top w:val="single" w:sz="12" w:space="0" w:color="auto"/>
              <w:bottom w:val="single" w:sz="6" w:space="0" w:color="auto"/>
            </w:tcBorders>
            <w:shd w:val="clear" w:color="auto" w:fill="auto"/>
          </w:tcPr>
          <w:p w:rsidR="008465D5" w:rsidRPr="00CD136C" w:rsidRDefault="008465D5" w:rsidP="009576A0">
            <w:pPr>
              <w:pStyle w:val="TableHeading"/>
            </w:pPr>
            <w:r w:rsidRPr="00CD136C">
              <w:t>Excise</w:t>
            </w:r>
            <w:r w:rsidR="00E905D2">
              <w:noBreakHyphen/>
            </w:r>
            <w:r w:rsidRPr="00CD136C">
              <w:t>equivalent goods</w:t>
            </w:r>
          </w:p>
        </w:tc>
      </w:tr>
      <w:tr w:rsidR="008465D5" w:rsidRPr="00CD136C" w:rsidTr="006A4274">
        <w:trPr>
          <w:tblHeader/>
        </w:trPr>
        <w:tc>
          <w:tcPr>
            <w:tcW w:w="71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4286"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Tariff subheading</w:t>
            </w:r>
          </w:p>
        </w:tc>
      </w:tr>
      <w:tr w:rsidR="008465D5" w:rsidRPr="00CD136C" w:rsidTr="006A4274">
        <w:tc>
          <w:tcPr>
            <w:tcW w:w="714" w:type="pct"/>
            <w:tcBorders>
              <w:top w:val="single" w:sz="12" w:space="0" w:color="auto"/>
            </w:tcBorders>
            <w:shd w:val="clear" w:color="auto" w:fill="auto"/>
          </w:tcPr>
          <w:p w:rsidR="008465D5" w:rsidRPr="00CD136C" w:rsidRDefault="008465D5" w:rsidP="009576A0">
            <w:pPr>
              <w:pStyle w:val="Tabletext"/>
            </w:pPr>
            <w:r w:rsidRPr="00CD136C">
              <w:t>1</w:t>
            </w:r>
          </w:p>
        </w:tc>
        <w:tc>
          <w:tcPr>
            <w:tcW w:w="4286" w:type="pct"/>
            <w:tcBorders>
              <w:top w:val="single" w:sz="12" w:space="0" w:color="auto"/>
            </w:tcBorders>
            <w:shd w:val="clear" w:color="auto" w:fill="auto"/>
          </w:tcPr>
          <w:p w:rsidR="008465D5" w:rsidRPr="00CD136C" w:rsidRDefault="008465D5" w:rsidP="009576A0">
            <w:pPr>
              <w:pStyle w:val="Tabletext"/>
            </w:pPr>
            <w:r w:rsidRPr="00CD136C">
              <w:t>2203.00.62</w:t>
            </w:r>
          </w:p>
        </w:tc>
      </w:tr>
      <w:tr w:rsidR="008465D5" w:rsidRPr="00CD136C" w:rsidTr="006A4274">
        <w:tc>
          <w:tcPr>
            <w:tcW w:w="714" w:type="pct"/>
            <w:shd w:val="clear" w:color="auto" w:fill="auto"/>
          </w:tcPr>
          <w:p w:rsidR="008465D5" w:rsidRPr="00CD136C" w:rsidRDefault="008465D5" w:rsidP="009576A0">
            <w:pPr>
              <w:pStyle w:val="Tabletext"/>
            </w:pPr>
            <w:r w:rsidRPr="00CD136C">
              <w:t>2</w:t>
            </w:r>
          </w:p>
        </w:tc>
        <w:tc>
          <w:tcPr>
            <w:tcW w:w="4286" w:type="pct"/>
            <w:shd w:val="clear" w:color="auto" w:fill="auto"/>
          </w:tcPr>
          <w:p w:rsidR="008465D5" w:rsidRPr="00CD136C" w:rsidRDefault="008465D5" w:rsidP="009576A0">
            <w:pPr>
              <w:pStyle w:val="Tabletext"/>
            </w:pPr>
            <w:r w:rsidRPr="00CD136C">
              <w:t>2203.00.69</w:t>
            </w:r>
          </w:p>
        </w:tc>
      </w:tr>
      <w:tr w:rsidR="008465D5" w:rsidRPr="00CD136C" w:rsidTr="006A4274">
        <w:tc>
          <w:tcPr>
            <w:tcW w:w="714" w:type="pct"/>
            <w:shd w:val="clear" w:color="auto" w:fill="auto"/>
          </w:tcPr>
          <w:p w:rsidR="008465D5" w:rsidRPr="00CD136C" w:rsidRDefault="008465D5" w:rsidP="009576A0">
            <w:pPr>
              <w:pStyle w:val="Tabletext"/>
            </w:pPr>
            <w:r w:rsidRPr="00CD136C">
              <w:t>3</w:t>
            </w:r>
          </w:p>
        </w:tc>
        <w:tc>
          <w:tcPr>
            <w:tcW w:w="4286" w:type="pct"/>
            <w:shd w:val="clear" w:color="auto" w:fill="auto"/>
          </w:tcPr>
          <w:p w:rsidR="008465D5" w:rsidRPr="00CD136C" w:rsidRDefault="008465D5" w:rsidP="009576A0">
            <w:pPr>
              <w:pStyle w:val="Tabletext"/>
            </w:pPr>
            <w:r w:rsidRPr="00CD136C">
              <w:t>2203.00.71</w:t>
            </w:r>
          </w:p>
        </w:tc>
      </w:tr>
      <w:tr w:rsidR="008465D5" w:rsidRPr="00CD136C" w:rsidTr="006A4274">
        <w:tc>
          <w:tcPr>
            <w:tcW w:w="714" w:type="pct"/>
            <w:shd w:val="clear" w:color="auto" w:fill="auto"/>
          </w:tcPr>
          <w:p w:rsidR="008465D5" w:rsidRPr="00CD136C" w:rsidRDefault="008465D5" w:rsidP="009576A0">
            <w:pPr>
              <w:pStyle w:val="Tabletext"/>
            </w:pPr>
            <w:r w:rsidRPr="00CD136C">
              <w:t>4</w:t>
            </w:r>
          </w:p>
        </w:tc>
        <w:tc>
          <w:tcPr>
            <w:tcW w:w="4286" w:type="pct"/>
            <w:shd w:val="clear" w:color="auto" w:fill="auto"/>
          </w:tcPr>
          <w:p w:rsidR="008465D5" w:rsidRPr="00CD136C" w:rsidRDefault="008465D5" w:rsidP="009576A0">
            <w:pPr>
              <w:pStyle w:val="Tabletext"/>
            </w:pPr>
            <w:r w:rsidRPr="00CD136C">
              <w:t>2203.00.72</w:t>
            </w:r>
          </w:p>
        </w:tc>
      </w:tr>
      <w:tr w:rsidR="008465D5" w:rsidRPr="00CD136C" w:rsidTr="006A4274">
        <w:tc>
          <w:tcPr>
            <w:tcW w:w="714" w:type="pct"/>
            <w:shd w:val="clear" w:color="auto" w:fill="auto"/>
          </w:tcPr>
          <w:p w:rsidR="008465D5" w:rsidRPr="00CD136C" w:rsidRDefault="008465D5" w:rsidP="009576A0">
            <w:pPr>
              <w:pStyle w:val="Tabletext"/>
            </w:pPr>
            <w:r w:rsidRPr="00CD136C">
              <w:t>5</w:t>
            </w:r>
          </w:p>
        </w:tc>
        <w:tc>
          <w:tcPr>
            <w:tcW w:w="4286" w:type="pct"/>
            <w:shd w:val="clear" w:color="auto" w:fill="auto"/>
          </w:tcPr>
          <w:p w:rsidR="008465D5" w:rsidRPr="00CD136C" w:rsidRDefault="008465D5" w:rsidP="009576A0">
            <w:pPr>
              <w:pStyle w:val="Tabletext"/>
            </w:pPr>
            <w:r w:rsidRPr="00CD136C">
              <w:t>2203.00.79</w:t>
            </w:r>
          </w:p>
        </w:tc>
      </w:tr>
      <w:tr w:rsidR="008465D5" w:rsidRPr="00CD136C" w:rsidTr="006A4274">
        <w:tc>
          <w:tcPr>
            <w:tcW w:w="714" w:type="pct"/>
            <w:shd w:val="clear" w:color="auto" w:fill="auto"/>
          </w:tcPr>
          <w:p w:rsidR="008465D5" w:rsidRPr="00CD136C" w:rsidRDefault="008465D5" w:rsidP="009576A0">
            <w:pPr>
              <w:pStyle w:val="Tabletext"/>
            </w:pPr>
            <w:r w:rsidRPr="00CD136C">
              <w:t>6</w:t>
            </w:r>
          </w:p>
        </w:tc>
        <w:tc>
          <w:tcPr>
            <w:tcW w:w="4286" w:type="pct"/>
            <w:shd w:val="clear" w:color="auto" w:fill="auto"/>
          </w:tcPr>
          <w:p w:rsidR="008465D5" w:rsidRPr="00CD136C" w:rsidRDefault="008465D5" w:rsidP="009576A0">
            <w:pPr>
              <w:pStyle w:val="Tabletext"/>
            </w:pPr>
            <w:r w:rsidRPr="00CD136C">
              <w:t>2203.00.91</w:t>
            </w:r>
          </w:p>
        </w:tc>
      </w:tr>
      <w:tr w:rsidR="008465D5" w:rsidRPr="00CD136C" w:rsidTr="006A4274">
        <w:tc>
          <w:tcPr>
            <w:tcW w:w="714" w:type="pct"/>
            <w:shd w:val="clear" w:color="auto" w:fill="auto"/>
          </w:tcPr>
          <w:p w:rsidR="008465D5" w:rsidRPr="00CD136C" w:rsidRDefault="008465D5" w:rsidP="009576A0">
            <w:pPr>
              <w:pStyle w:val="Tabletext"/>
            </w:pPr>
            <w:r w:rsidRPr="00CD136C">
              <w:t>7</w:t>
            </w:r>
          </w:p>
        </w:tc>
        <w:tc>
          <w:tcPr>
            <w:tcW w:w="4286" w:type="pct"/>
            <w:shd w:val="clear" w:color="auto" w:fill="auto"/>
          </w:tcPr>
          <w:p w:rsidR="008465D5" w:rsidRPr="00CD136C" w:rsidRDefault="008465D5" w:rsidP="009576A0">
            <w:pPr>
              <w:pStyle w:val="Tabletext"/>
            </w:pPr>
            <w:r w:rsidRPr="00CD136C">
              <w:t>2203.00.99</w:t>
            </w:r>
          </w:p>
        </w:tc>
      </w:tr>
      <w:tr w:rsidR="008465D5" w:rsidRPr="00CD136C" w:rsidTr="006A4274">
        <w:tc>
          <w:tcPr>
            <w:tcW w:w="714" w:type="pct"/>
            <w:shd w:val="clear" w:color="auto" w:fill="auto"/>
          </w:tcPr>
          <w:p w:rsidR="008465D5" w:rsidRPr="00CD136C" w:rsidRDefault="008465D5" w:rsidP="009576A0">
            <w:pPr>
              <w:pStyle w:val="Tabletext"/>
            </w:pPr>
            <w:r w:rsidRPr="00CD136C">
              <w:t>8</w:t>
            </w:r>
          </w:p>
        </w:tc>
        <w:tc>
          <w:tcPr>
            <w:tcW w:w="4286" w:type="pct"/>
            <w:shd w:val="clear" w:color="auto" w:fill="auto"/>
          </w:tcPr>
          <w:p w:rsidR="008465D5" w:rsidRPr="00CD136C" w:rsidRDefault="008465D5" w:rsidP="009576A0">
            <w:pPr>
              <w:pStyle w:val="Tabletext"/>
            </w:pPr>
            <w:r w:rsidRPr="00CD136C">
              <w:t>2204.10.23</w:t>
            </w:r>
          </w:p>
        </w:tc>
      </w:tr>
      <w:tr w:rsidR="008465D5" w:rsidRPr="00CD136C" w:rsidTr="006A4274">
        <w:tc>
          <w:tcPr>
            <w:tcW w:w="714" w:type="pct"/>
            <w:shd w:val="clear" w:color="auto" w:fill="auto"/>
          </w:tcPr>
          <w:p w:rsidR="008465D5" w:rsidRPr="00CD136C" w:rsidRDefault="008465D5" w:rsidP="009576A0">
            <w:pPr>
              <w:pStyle w:val="Tabletext"/>
            </w:pPr>
            <w:r w:rsidRPr="00CD136C">
              <w:t>9</w:t>
            </w:r>
          </w:p>
        </w:tc>
        <w:tc>
          <w:tcPr>
            <w:tcW w:w="4286" w:type="pct"/>
            <w:shd w:val="clear" w:color="auto" w:fill="auto"/>
          </w:tcPr>
          <w:p w:rsidR="008465D5" w:rsidRPr="00CD136C" w:rsidRDefault="008465D5" w:rsidP="009576A0">
            <w:pPr>
              <w:pStyle w:val="Tabletext"/>
            </w:pPr>
            <w:r w:rsidRPr="00CD136C">
              <w:t>2204.10.29</w:t>
            </w:r>
          </w:p>
        </w:tc>
      </w:tr>
      <w:tr w:rsidR="008465D5" w:rsidRPr="00CD136C" w:rsidTr="006A4274">
        <w:tc>
          <w:tcPr>
            <w:tcW w:w="714" w:type="pct"/>
            <w:shd w:val="clear" w:color="auto" w:fill="auto"/>
          </w:tcPr>
          <w:p w:rsidR="008465D5" w:rsidRPr="00CD136C" w:rsidRDefault="008465D5" w:rsidP="009576A0">
            <w:pPr>
              <w:pStyle w:val="Tabletext"/>
            </w:pPr>
            <w:r w:rsidRPr="00CD136C">
              <w:t>10</w:t>
            </w:r>
          </w:p>
        </w:tc>
        <w:tc>
          <w:tcPr>
            <w:tcW w:w="4286" w:type="pct"/>
            <w:shd w:val="clear" w:color="auto" w:fill="auto"/>
          </w:tcPr>
          <w:p w:rsidR="008465D5" w:rsidRPr="00CD136C" w:rsidRDefault="008465D5" w:rsidP="009576A0">
            <w:pPr>
              <w:pStyle w:val="Tabletext"/>
            </w:pPr>
            <w:r w:rsidRPr="00CD136C">
              <w:t>2204.10.83</w:t>
            </w:r>
          </w:p>
        </w:tc>
      </w:tr>
      <w:tr w:rsidR="008465D5" w:rsidRPr="00CD136C" w:rsidTr="006A4274">
        <w:tc>
          <w:tcPr>
            <w:tcW w:w="714" w:type="pct"/>
            <w:shd w:val="clear" w:color="auto" w:fill="auto"/>
          </w:tcPr>
          <w:p w:rsidR="008465D5" w:rsidRPr="00CD136C" w:rsidRDefault="008465D5" w:rsidP="009576A0">
            <w:pPr>
              <w:pStyle w:val="Tabletext"/>
            </w:pPr>
            <w:r w:rsidRPr="00CD136C">
              <w:t>11</w:t>
            </w:r>
          </w:p>
        </w:tc>
        <w:tc>
          <w:tcPr>
            <w:tcW w:w="4286" w:type="pct"/>
            <w:shd w:val="clear" w:color="auto" w:fill="auto"/>
          </w:tcPr>
          <w:p w:rsidR="008465D5" w:rsidRPr="00CD136C" w:rsidRDefault="008465D5" w:rsidP="009576A0">
            <w:pPr>
              <w:pStyle w:val="Tabletext"/>
            </w:pPr>
            <w:r w:rsidRPr="00CD136C">
              <w:t>2204.10.89</w:t>
            </w:r>
          </w:p>
        </w:tc>
      </w:tr>
      <w:tr w:rsidR="008465D5" w:rsidRPr="00CD136C" w:rsidTr="006A4274">
        <w:tc>
          <w:tcPr>
            <w:tcW w:w="714" w:type="pct"/>
            <w:shd w:val="clear" w:color="auto" w:fill="auto"/>
          </w:tcPr>
          <w:p w:rsidR="008465D5" w:rsidRPr="00CD136C" w:rsidRDefault="008465D5" w:rsidP="009576A0">
            <w:pPr>
              <w:pStyle w:val="Tabletext"/>
            </w:pPr>
            <w:r w:rsidRPr="00CD136C">
              <w:t>12</w:t>
            </w:r>
          </w:p>
        </w:tc>
        <w:tc>
          <w:tcPr>
            <w:tcW w:w="4286" w:type="pct"/>
            <w:shd w:val="clear" w:color="auto" w:fill="auto"/>
          </w:tcPr>
          <w:p w:rsidR="008465D5" w:rsidRPr="00CD136C" w:rsidRDefault="008465D5" w:rsidP="009576A0">
            <w:pPr>
              <w:pStyle w:val="Tabletext"/>
            </w:pPr>
            <w:r w:rsidRPr="00CD136C">
              <w:t>2204.21.30</w:t>
            </w:r>
          </w:p>
        </w:tc>
      </w:tr>
      <w:tr w:rsidR="008465D5" w:rsidRPr="00CD136C" w:rsidTr="006A4274">
        <w:tc>
          <w:tcPr>
            <w:tcW w:w="714" w:type="pct"/>
            <w:shd w:val="clear" w:color="auto" w:fill="auto"/>
          </w:tcPr>
          <w:p w:rsidR="008465D5" w:rsidRPr="00CD136C" w:rsidRDefault="008465D5" w:rsidP="009576A0">
            <w:pPr>
              <w:pStyle w:val="Tabletext"/>
            </w:pPr>
            <w:r w:rsidRPr="00CD136C">
              <w:t>13</w:t>
            </w:r>
          </w:p>
        </w:tc>
        <w:tc>
          <w:tcPr>
            <w:tcW w:w="4286" w:type="pct"/>
            <w:shd w:val="clear" w:color="auto" w:fill="auto"/>
          </w:tcPr>
          <w:p w:rsidR="008465D5" w:rsidRPr="00CD136C" w:rsidRDefault="008465D5" w:rsidP="009576A0">
            <w:pPr>
              <w:pStyle w:val="Tabletext"/>
            </w:pPr>
            <w:r w:rsidRPr="00CD136C">
              <w:t>2204.21.90</w:t>
            </w:r>
          </w:p>
        </w:tc>
      </w:tr>
      <w:tr w:rsidR="00DB4D35" w:rsidRPr="00CD136C" w:rsidTr="006A4274">
        <w:tc>
          <w:tcPr>
            <w:tcW w:w="714" w:type="pct"/>
            <w:shd w:val="clear" w:color="auto" w:fill="auto"/>
          </w:tcPr>
          <w:p w:rsidR="00DB4D35" w:rsidRPr="00CD136C" w:rsidRDefault="00DB4D35" w:rsidP="009576A0">
            <w:pPr>
              <w:pStyle w:val="Tabletext"/>
            </w:pPr>
            <w:r w:rsidRPr="00CD136C">
              <w:t>13A</w:t>
            </w:r>
          </w:p>
        </w:tc>
        <w:tc>
          <w:tcPr>
            <w:tcW w:w="4286" w:type="pct"/>
            <w:shd w:val="clear" w:color="auto" w:fill="auto"/>
          </w:tcPr>
          <w:p w:rsidR="00DB4D35" w:rsidRPr="00CD136C" w:rsidRDefault="00DB4D35" w:rsidP="009576A0">
            <w:pPr>
              <w:pStyle w:val="Tabletext"/>
            </w:pPr>
            <w:r w:rsidRPr="00CD136C">
              <w:t>2204.22.30</w:t>
            </w:r>
          </w:p>
        </w:tc>
      </w:tr>
      <w:tr w:rsidR="00DB4D35" w:rsidRPr="00CD136C" w:rsidTr="006A4274">
        <w:tc>
          <w:tcPr>
            <w:tcW w:w="714" w:type="pct"/>
            <w:shd w:val="clear" w:color="auto" w:fill="auto"/>
          </w:tcPr>
          <w:p w:rsidR="00DB4D35" w:rsidRPr="00CD136C" w:rsidRDefault="00DB4D35" w:rsidP="009576A0">
            <w:pPr>
              <w:pStyle w:val="Tabletext"/>
            </w:pPr>
            <w:r w:rsidRPr="00CD136C">
              <w:t>13B</w:t>
            </w:r>
          </w:p>
        </w:tc>
        <w:tc>
          <w:tcPr>
            <w:tcW w:w="4286" w:type="pct"/>
            <w:shd w:val="clear" w:color="auto" w:fill="auto"/>
          </w:tcPr>
          <w:p w:rsidR="00DB4D35" w:rsidRPr="00CD136C" w:rsidRDefault="00DB4D35" w:rsidP="009576A0">
            <w:pPr>
              <w:pStyle w:val="Tabletext"/>
            </w:pPr>
            <w:r w:rsidRPr="00CD136C">
              <w:t>2204.22.90</w:t>
            </w:r>
          </w:p>
        </w:tc>
      </w:tr>
      <w:tr w:rsidR="00DB4D35" w:rsidRPr="00CD136C" w:rsidTr="006A4274">
        <w:tc>
          <w:tcPr>
            <w:tcW w:w="714" w:type="pct"/>
            <w:shd w:val="clear" w:color="auto" w:fill="auto"/>
          </w:tcPr>
          <w:p w:rsidR="00DB4D35" w:rsidRPr="00CD136C" w:rsidRDefault="00DB4D35" w:rsidP="009576A0">
            <w:pPr>
              <w:pStyle w:val="Tabletext"/>
            </w:pPr>
            <w:r w:rsidRPr="00CD136C">
              <w:t>14</w:t>
            </w:r>
          </w:p>
        </w:tc>
        <w:tc>
          <w:tcPr>
            <w:tcW w:w="4286" w:type="pct"/>
            <w:shd w:val="clear" w:color="auto" w:fill="auto"/>
          </w:tcPr>
          <w:p w:rsidR="00DB4D35" w:rsidRPr="00CD136C" w:rsidRDefault="00DB4D35" w:rsidP="009576A0">
            <w:pPr>
              <w:pStyle w:val="Tabletext"/>
            </w:pPr>
            <w:r w:rsidRPr="00CD136C">
              <w:t>2204.29.30</w:t>
            </w:r>
          </w:p>
        </w:tc>
      </w:tr>
      <w:tr w:rsidR="00DB4D35" w:rsidRPr="00CD136C" w:rsidTr="006A4274">
        <w:tc>
          <w:tcPr>
            <w:tcW w:w="714" w:type="pct"/>
            <w:shd w:val="clear" w:color="auto" w:fill="auto"/>
          </w:tcPr>
          <w:p w:rsidR="00DB4D35" w:rsidRPr="00CD136C" w:rsidRDefault="00DB4D35" w:rsidP="009576A0">
            <w:pPr>
              <w:pStyle w:val="Tabletext"/>
            </w:pPr>
            <w:r w:rsidRPr="00CD136C">
              <w:t>15</w:t>
            </w:r>
          </w:p>
        </w:tc>
        <w:tc>
          <w:tcPr>
            <w:tcW w:w="4286" w:type="pct"/>
            <w:shd w:val="clear" w:color="auto" w:fill="auto"/>
          </w:tcPr>
          <w:p w:rsidR="00DB4D35" w:rsidRPr="00CD136C" w:rsidRDefault="00DB4D35" w:rsidP="009576A0">
            <w:pPr>
              <w:pStyle w:val="Tabletext"/>
            </w:pPr>
            <w:r w:rsidRPr="00CD136C">
              <w:t>2204.29.90</w:t>
            </w:r>
          </w:p>
        </w:tc>
      </w:tr>
      <w:tr w:rsidR="00DB4D35" w:rsidRPr="00CD136C" w:rsidTr="006A4274">
        <w:tc>
          <w:tcPr>
            <w:tcW w:w="714" w:type="pct"/>
            <w:shd w:val="clear" w:color="auto" w:fill="auto"/>
          </w:tcPr>
          <w:p w:rsidR="00DB4D35" w:rsidRPr="00CD136C" w:rsidRDefault="00DB4D35" w:rsidP="009576A0">
            <w:pPr>
              <w:pStyle w:val="Tabletext"/>
            </w:pPr>
            <w:r w:rsidRPr="00CD136C">
              <w:t>16</w:t>
            </w:r>
          </w:p>
        </w:tc>
        <w:tc>
          <w:tcPr>
            <w:tcW w:w="4286" w:type="pct"/>
            <w:shd w:val="clear" w:color="auto" w:fill="auto"/>
          </w:tcPr>
          <w:p w:rsidR="00DB4D35" w:rsidRPr="00CD136C" w:rsidRDefault="00DB4D35" w:rsidP="009576A0">
            <w:pPr>
              <w:pStyle w:val="Tabletext"/>
            </w:pPr>
            <w:r w:rsidRPr="00CD136C">
              <w:t>2205.10.30</w:t>
            </w:r>
          </w:p>
        </w:tc>
      </w:tr>
      <w:tr w:rsidR="00DB4D35" w:rsidRPr="00CD136C" w:rsidTr="006A4274">
        <w:tc>
          <w:tcPr>
            <w:tcW w:w="714" w:type="pct"/>
            <w:shd w:val="clear" w:color="auto" w:fill="auto"/>
          </w:tcPr>
          <w:p w:rsidR="00DB4D35" w:rsidRPr="00CD136C" w:rsidRDefault="00DB4D35" w:rsidP="009576A0">
            <w:pPr>
              <w:pStyle w:val="Tabletext"/>
            </w:pPr>
            <w:r w:rsidRPr="00CD136C">
              <w:t>17</w:t>
            </w:r>
          </w:p>
        </w:tc>
        <w:tc>
          <w:tcPr>
            <w:tcW w:w="4286" w:type="pct"/>
            <w:shd w:val="clear" w:color="auto" w:fill="auto"/>
          </w:tcPr>
          <w:p w:rsidR="00DB4D35" w:rsidRPr="00CD136C" w:rsidRDefault="00DB4D35" w:rsidP="009576A0">
            <w:pPr>
              <w:pStyle w:val="Tabletext"/>
            </w:pPr>
            <w:r w:rsidRPr="00CD136C">
              <w:t>2205.10.90</w:t>
            </w:r>
          </w:p>
        </w:tc>
      </w:tr>
      <w:tr w:rsidR="00DB4D35" w:rsidRPr="00CD136C" w:rsidTr="006A4274">
        <w:tc>
          <w:tcPr>
            <w:tcW w:w="714" w:type="pct"/>
            <w:shd w:val="clear" w:color="auto" w:fill="auto"/>
          </w:tcPr>
          <w:p w:rsidR="00DB4D35" w:rsidRPr="00CD136C" w:rsidRDefault="00DB4D35" w:rsidP="009576A0">
            <w:pPr>
              <w:pStyle w:val="Tabletext"/>
            </w:pPr>
            <w:r w:rsidRPr="00CD136C">
              <w:t>18</w:t>
            </w:r>
          </w:p>
        </w:tc>
        <w:tc>
          <w:tcPr>
            <w:tcW w:w="4286" w:type="pct"/>
            <w:shd w:val="clear" w:color="auto" w:fill="auto"/>
          </w:tcPr>
          <w:p w:rsidR="00DB4D35" w:rsidRPr="00CD136C" w:rsidRDefault="00DB4D35" w:rsidP="009576A0">
            <w:pPr>
              <w:pStyle w:val="Tabletext"/>
            </w:pPr>
            <w:r w:rsidRPr="00CD136C">
              <w:t>2205.90.30</w:t>
            </w:r>
          </w:p>
        </w:tc>
      </w:tr>
      <w:tr w:rsidR="00DB4D35" w:rsidRPr="00CD136C" w:rsidTr="006A4274">
        <w:tc>
          <w:tcPr>
            <w:tcW w:w="714" w:type="pct"/>
            <w:shd w:val="clear" w:color="auto" w:fill="auto"/>
          </w:tcPr>
          <w:p w:rsidR="00DB4D35" w:rsidRPr="00CD136C" w:rsidRDefault="00DB4D35" w:rsidP="009576A0">
            <w:pPr>
              <w:pStyle w:val="Tabletext"/>
            </w:pPr>
            <w:r w:rsidRPr="00CD136C">
              <w:t>19</w:t>
            </w:r>
          </w:p>
        </w:tc>
        <w:tc>
          <w:tcPr>
            <w:tcW w:w="4286" w:type="pct"/>
            <w:shd w:val="clear" w:color="auto" w:fill="auto"/>
          </w:tcPr>
          <w:p w:rsidR="00DB4D35" w:rsidRPr="00CD136C" w:rsidRDefault="00DB4D35" w:rsidP="009576A0">
            <w:pPr>
              <w:pStyle w:val="Tabletext"/>
            </w:pPr>
            <w:r w:rsidRPr="00CD136C">
              <w:t>2205.90.90</w:t>
            </w:r>
          </w:p>
        </w:tc>
      </w:tr>
      <w:tr w:rsidR="00DB4D35" w:rsidRPr="00CD136C" w:rsidTr="006A4274">
        <w:tc>
          <w:tcPr>
            <w:tcW w:w="714" w:type="pct"/>
            <w:shd w:val="clear" w:color="auto" w:fill="auto"/>
          </w:tcPr>
          <w:p w:rsidR="00DB4D35" w:rsidRPr="00CD136C" w:rsidRDefault="00DB4D35" w:rsidP="009576A0">
            <w:pPr>
              <w:pStyle w:val="Tabletext"/>
            </w:pPr>
            <w:r w:rsidRPr="00CD136C">
              <w:t>20</w:t>
            </w:r>
          </w:p>
        </w:tc>
        <w:tc>
          <w:tcPr>
            <w:tcW w:w="4286" w:type="pct"/>
            <w:shd w:val="clear" w:color="auto" w:fill="auto"/>
          </w:tcPr>
          <w:p w:rsidR="00DB4D35" w:rsidRPr="00CD136C" w:rsidRDefault="00DB4D35" w:rsidP="009576A0">
            <w:pPr>
              <w:pStyle w:val="Tabletext"/>
            </w:pPr>
            <w:r w:rsidRPr="00CD136C">
              <w:t>2206.00.13</w:t>
            </w:r>
          </w:p>
        </w:tc>
      </w:tr>
      <w:tr w:rsidR="00DB4D35" w:rsidRPr="00CD136C" w:rsidTr="006A4274">
        <w:tc>
          <w:tcPr>
            <w:tcW w:w="714" w:type="pct"/>
            <w:shd w:val="clear" w:color="auto" w:fill="auto"/>
          </w:tcPr>
          <w:p w:rsidR="00DB4D35" w:rsidRPr="00CD136C" w:rsidRDefault="00DB4D35" w:rsidP="009576A0">
            <w:pPr>
              <w:pStyle w:val="Tabletext"/>
            </w:pPr>
            <w:r w:rsidRPr="00CD136C">
              <w:t>21</w:t>
            </w:r>
          </w:p>
        </w:tc>
        <w:tc>
          <w:tcPr>
            <w:tcW w:w="4286" w:type="pct"/>
            <w:shd w:val="clear" w:color="auto" w:fill="auto"/>
          </w:tcPr>
          <w:p w:rsidR="00DB4D35" w:rsidRPr="00CD136C" w:rsidRDefault="00DB4D35" w:rsidP="009576A0">
            <w:pPr>
              <w:pStyle w:val="Tabletext"/>
            </w:pPr>
            <w:r w:rsidRPr="00CD136C">
              <w:t>2206.00.14</w:t>
            </w:r>
          </w:p>
        </w:tc>
      </w:tr>
      <w:tr w:rsidR="00DB4D35" w:rsidRPr="00CD136C" w:rsidTr="006A4274">
        <w:tc>
          <w:tcPr>
            <w:tcW w:w="714" w:type="pct"/>
            <w:shd w:val="clear" w:color="auto" w:fill="auto"/>
          </w:tcPr>
          <w:p w:rsidR="00DB4D35" w:rsidRPr="00CD136C" w:rsidRDefault="00DB4D35" w:rsidP="009576A0">
            <w:pPr>
              <w:pStyle w:val="Tabletext"/>
            </w:pPr>
            <w:r w:rsidRPr="00CD136C">
              <w:t>22</w:t>
            </w:r>
          </w:p>
        </w:tc>
        <w:tc>
          <w:tcPr>
            <w:tcW w:w="4286" w:type="pct"/>
            <w:shd w:val="clear" w:color="auto" w:fill="auto"/>
          </w:tcPr>
          <w:p w:rsidR="00DB4D35" w:rsidRPr="00CD136C" w:rsidRDefault="00DB4D35" w:rsidP="009576A0">
            <w:pPr>
              <w:pStyle w:val="Tabletext"/>
            </w:pPr>
            <w:r w:rsidRPr="00CD136C">
              <w:t>2206.00.21</w:t>
            </w:r>
          </w:p>
        </w:tc>
      </w:tr>
      <w:tr w:rsidR="00DB4D35" w:rsidRPr="00CD136C" w:rsidTr="006A4274">
        <w:tc>
          <w:tcPr>
            <w:tcW w:w="714" w:type="pct"/>
            <w:shd w:val="clear" w:color="auto" w:fill="auto"/>
          </w:tcPr>
          <w:p w:rsidR="00DB4D35" w:rsidRPr="00CD136C" w:rsidRDefault="00DB4D35" w:rsidP="009576A0">
            <w:pPr>
              <w:pStyle w:val="Tabletext"/>
            </w:pPr>
            <w:r w:rsidRPr="00CD136C">
              <w:t>23</w:t>
            </w:r>
          </w:p>
        </w:tc>
        <w:tc>
          <w:tcPr>
            <w:tcW w:w="4286" w:type="pct"/>
            <w:shd w:val="clear" w:color="auto" w:fill="auto"/>
          </w:tcPr>
          <w:p w:rsidR="00DB4D35" w:rsidRPr="00CD136C" w:rsidRDefault="00DB4D35" w:rsidP="009576A0">
            <w:pPr>
              <w:pStyle w:val="Tabletext"/>
            </w:pPr>
            <w:r w:rsidRPr="00CD136C">
              <w:t>2206.00.22</w:t>
            </w:r>
          </w:p>
        </w:tc>
      </w:tr>
      <w:tr w:rsidR="00DB4D35" w:rsidRPr="00CD136C" w:rsidTr="006A4274">
        <w:tc>
          <w:tcPr>
            <w:tcW w:w="714" w:type="pct"/>
            <w:shd w:val="clear" w:color="auto" w:fill="auto"/>
          </w:tcPr>
          <w:p w:rsidR="00DB4D35" w:rsidRPr="00CD136C" w:rsidRDefault="00DB4D35" w:rsidP="009576A0">
            <w:pPr>
              <w:pStyle w:val="Tabletext"/>
            </w:pPr>
            <w:r w:rsidRPr="00CD136C">
              <w:t>24</w:t>
            </w:r>
          </w:p>
        </w:tc>
        <w:tc>
          <w:tcPr>
            <w:tcW w:w="4286" w:type="pct"/>
            <w:shd w:val="clear" w:color="auto" w:fill="auto"/>
          </w:tcPr>
          <w:p w:rsidR="00DB4D35" w:rsidRPr="00CD136C" w:rsidRDefault="00DB4D35" w:rsidP="009576A0">
            <w:pPr>
              <w:pStyle w:val="Tabletext"/>
            </w:pPr>
            <w:r w:rsidRPr="00CD136C">
              <w:t>2206.00.23</w:t>
            </w:r>
          </w:p>
        </w:tc>
      </w:tr>
      <w:tr w:rsidR="00DB4D35" w:rsidRPr="00CD136C" w:rsidTr="006A4274">
        <w:tc>
          <w:tcPr>
            <w:tcW w:w="714" w:type="pct"/>
            <w:shd w:val="clear" w:color="auto" w:fill="auto"/>
          </w:tcPr>
          <w:p w:rsidR="00DB4D35" w:rsidRPr="00CD136C" w:rsidRDefault="00DB4D35" w:rsidP="009576A0">
            <w:pPr>
              <w:pStyle w:val="Tabletext"/>
            </w:pPr>
            <w:r w:rsidRPr="00CD136C">
              <w:t>25</w:t>
            </w:r>
          </w:p>
        </w:tc>
        <w:tc>
          <w:tcPr>
            <w:tcW w:w="4286" w:type="pct"/>
            <w:shd w:val="clear" w:color="auto" w:fill="auto"/>
          </w:tcPr>
          <w:p w:rsidR="00DB4D35" w:rsidRPr="00CD136C" w:rsidRDefault="00DB4D35" w:rsidP="009576A0">
            <w:pPr>
              <w:pStyle w:val="Tabletext"/>
            </w:pPr>
            <w:r w:rsidRPr="00CD136C">
              <w:t>2206.00.24</w:t>
            </w:r>
          </w:p>
        </w:tc>
      </w:tr>
      <w:tr w:rsidR="00DB4D35" w:rsidRPr="00CD136C" w:rsidTr="006A4274">
        <w:tc>
          <w:tcPr>
            <w:tcW w:w="714" w:type="pct"/>
            <w:shd w:val="clear" w:color="auto" w:fill="auto"/>
          </w:tcPr>
          <w:p w:rsidR="00DB4D35" w:rsidRPr="00CD136C" w:rsidRDefault="00DB4D35" w:rsidP="009576A0">
            <w:pPr>
              <w:pStyle w:val="Tabletext"/>
            </w:pPr>
            <w:r w:rsidRPr="00CD136C">
              <w:t>26</w:t>
            </w:r>
          </w:p>
        </w:tc>
        <w:tc>
          <w:tcPr>
            <w:tcW w:w="4286" w:type="pct"/>
            <w:shd w:val="clear" w:color="auto" w:fill="auto"/>
          </w:tcPr>
          <w:p w:rsidR="00DB4D35" w:rsidRPr="00CD136C" w:rsidRDefault="00DB4D35" w:rsidP="009576A0">
            <w:pPr>
              <w:pStyle w:val="Tabletext"/>
            </w:pPr>
            <w:r w:rsidRPr="00CD136C">
              <w:t>2206.00.52</w:t>
            </w:r>
          </w:p>
        </w:tc>
      </w:tr>
      <w:tr w:rsidR="00DB4D35" w:rsidRPr="00CD136C" w:rsidTr="006A4274">
        <w:tc>
          <w:tcPr>
            <w:tcW w:w="714" w:type="pct"/>
            <w:shd w:val="clear" w:color="auto" w:fill="auto"/>
          </w:tcPr>
          <w:p w:rsidR="00DB4D35" w:rsidRPr="00CD136C" w:rsidRDefault="00DB4D35" w:rsidP="009576A0">
            <w:pPr>
              <w:pStyle w:val="Tabletext"/>
            </w:pPr>
            <w:r w:rsidRPr="00CD136C">
              <w:t>27</w:t>
            </w:r>
          </w:p>
        </w:tc>
        <w:tc>
          <w:tcPr>
            <w:tcW w:w="4286" w:type="pct"/>
            <w:shd w:val="clear" w:color="auto" w:fill="auto"/>
          </w:tcPr>
          <w:p w:rsidR="00DB4D35" w:rsidRPr="00CD136C" w:rsidRDefault="00DB4D35" w:rsidP="009576A0">
            <w:pPr>
              <w:pStyle w:val="Tabletext"/>
            </w:pPr>
            <w:r w:rsidRPr="00CD136C">
              <w:t>2206.00.59</w:t>
            </w:r>
          </w:p>
        </w:tc>
      </w:tr>
      <w:tr w:rsidR="00DB4D35" w:rsidRPr="00CD136C" w:rsidTr="006A4274">
        <w:tc>
          <w:tcPr>
            <w:tcW w:w="714" w:type="pct"/>
            <w:shd w:val="clear" w:color="auto" w:fill="auto"/>
          </w:tcPr>
          <w:p w:rsidR="00DB4D35" w:rsidRPr="00CD136C" w:rsidRDefault="00DB4D35" w:rsidP="009576A0">
            <w:pPr>
              <w:pStyle w:val="Tabletext"/>
            </w:pPr>
            <w:r w:rsidRPr="00CD136C">
              <w:t>28</w:t>
            </w:r>
          </w:p>
        </w:tc>
        <w:tc>
          <w:tcPr>
            <w:tcW w:w="4286" w:type="pct"/>
            <w:shd w:val="clear" w:color="auto" w:fill="auto"/>
          </w:tcPr>
          <w:p w:rsidR="00DB4D35" w:rsidRPr="00CD136C" w:rsidRDefault="00DB4D35" w:rsidP="009576A0">
            <w:pPr>
              <w:pStyle w:val="Tabletext"/>
            </w:pPr>
            <w:r w:rsidRPr="00CD136C">
              <w:t>2206.00.62</w:t>
            </w:r>
          </w:p>
        </w:tc>
      </w:tr>
      <w:tr w:rsidR="00DB4D35" w:rsidRPr="00CD136C" w:rsidTr="006A4274">
        <w:tc>
          <w:tcPr>
            <w:tcW w:w="714" w:type="pct"/>
            <w:shd w:val="clear" w:color="auto" w:fill="auto"/>
          </w:tcPr>
          <w:p w:rsidR="00DB4D35" w:rsidRPr="00CD136C" w:rsidRDefault="00DB4D35" w:rsidP="009576A0">
            <w:pPr>
              <w:pStyle w:val="Tabletext"/>
            </w:pPr>
            <w:r w:rsidRPr="00CD136C">
              <w:t>29</w:t>
            </w:r>
          </w:p>
        </w:tc>
        <w:tc>
          <w:tcPr>
            <w:tcW w:w="4286" w:type="pct"/>
            <w:shd w:val="clear" w:color="auto" w:fill="auto"/>
          </w:tcPr>
          <w:p w:rsidR="00DB4D35" w:rsidRPr="00CD136C" w:rsidRDefault="00DB4D35" w:rsidP="009576A0">
            <w:pPr>
              <w:pStyle w:val="Tabletext"/>
            </w:pPr>
            <w:r w:rsidRPr="00CD136C">
              <w:t>2206.00.69</w:t>
            </w:r>
          </w:p>
        </w:tc>
      </w:tr>
      <w:tr w:rsidR="00DB4D35" w:rsidRPr="00CD136C" w:rsidTr="006A4274">
        <w:tc>
          <w:tcPr>
            <w:tcW w:w="714" w:type="pct"/>
            <w:shd w:val="clear" w:color="auto" w:fill="auto"/>
          </w:tcPr>
          <w:p w:rsidR="00DB4D35" w:rsidRPr="00CD136C" w:rsidRDefault="00DB4D35" w:rsidP="009576A0">
            <w:pPr>
              <w:pStyle w:val="Tabletext"/>
            </w:pPr>
            <w:r w:rsidRPr="00CD136C">
              <w:t>30</w:t>
            </w:r>
          </w:p>
        </w:tc>
        <w:tc>
          <w:tcPr>
            <w:tcW w:w="4286" w:type="pct"/>
            <w:shd w:val="clear" w:color="auto" w:fill="auto"/>
          </w:tcPr>
          <w:p w:rsidR="00DB4D35" w:rsidRPr="00CD136C" w:rsidRDefault="00DB4D35" w:rsidP="009576A0">
            <w:pPr>
              <w:pStyle w:val="Tabletext"/>
            </w:pPr>
            <w:r w:rsidRPr="00CD136C">
              <w:t>2206.00.74</w:t>
            </w:r>
          </w:p>
        </w:tc>
      </w:tr>
      <w:tr w:rsidR="00DB4D35" w:rsidRPr="00CD136C" w:rsidTr="006A4274">
        <w:tc>
          <w:tcPr>
            <w:tcW w:w="714" w:type="pct"/>
            <w:shd w:val="clear" w:color="auto" w:fill="auto"/>
          </w:tcPr>
          <w:p w:rsidR="00DB4D35" w:rsidRPr="00CD136C" w:rsidRDefault="00DB4D35" w:rsidP="009576A0">
            <w:pPr>
              <w:pStyle w:val="Tabletext"/>
            </w:pPr>
            <w:r w:rsidRPr="00CD136C">
              <w:t>31</w:t>
            </w:r>
          </w:p>
        </w:tc>
        <w:tc>
          <w:tcPr>
            <w:tcW w:w="4286" w:type="pct"/>
            <w:shd w:val="clear" w:color="auto" w:fill="auto"/>
          </w:tcPr>
          <w:p w:rsidR="00DB4D35" w:rsidRPr="00CD136C" w:rsidRDefault="00DB4D35" w:rsidP="009576A0">
            <w:pPr>
              <w:pStyle w:val="Tabletext"/>
            </w:pPr>
            <w:r w:rsidRPr="00CD136C">
              <w:t>2206.00.75</w:t>
            </w:r>
          </w:p>
        </w:tc>
      </w:tr>
      <w:tr w:rsidR="00DB4D35" w:rsidRPr="00CD136C" w:rsidTr="006A4274">
        <w:tc>
          <w:tcPr>
            <w:tcW w:w="714" w:type="pct"/>
            <w:shd w:val="clear" w:color="auto" w:fill="auto"/>
          </w:tcPr>
          <w:p w:rsidR="00DB4D35" w:rsidRPr="00CD136C" w:rsidRDefault="00DB4D35" w:rsidP="009576A0">
            <w:pPr>
              <w:pStyle w:val="Tabletext"/>
            </w:pPr>
            <w:r w:rsidRPr="00CD136C">
              <w:t>32</w:t>
            </w:r>
          </w:p>
        </w:tc>
        <w:tc>
          <w:tcPr>
            <w:tcW w:w="4286" w:type="pct"/>
            <w:shd w:val="clear" w:color="auto" w:fill="auto"/>
          </w:tcPr>
          <w:p w:rsidR="00DB4D35" w:rsidRPr="00CD136C" w:rsidRDefault="00DB4D35" w:rsidP="009576A0">
            <w:pPr>
              <w:pStyle w:val="Tabletext"/>
            </w:pPr>
            <w:r w:rsidRPr="00CD136C">
              <w:t>2206.00.78</w:t>
            </w:r>
          </w:p>
        </w:tc>
      </w:tr>
      <w:tr w:rsidR="00DB4D35" w:rsidRPr="00CD136C" w:rsidTr="006A4274">
        <w:tc>
          <w:tcPr>
            <w:tcW w:w="714" w:type="pct"/>
            <w:shd w:val="clear" w:color="auto" w:fill="auto"/>
          </w:tcPr>
          <w:p w:rsidR="00DB4D35" w:rsidRPr="00CD136C" w:rsidRDefault="00DB4D35" w:rsidP="009576A0">
            <w:pPr>
              <w:pStyle w:val="Tabletext"/>
            </w:pPr>
            <w:r w:rsidRPr="00CD136C">
              <w:t>33</w:t>
            </w:r>
          </w:p>
        </w:tc>
        <w:tc>
          <w:tcPr>
            <w:tcW w:w="4286" w:type="pct"/>
            <w:shd w:val="clear" w:color="auto" w:fill="auto"/>
          </w:tcPr>
          <w:p w:rsidR="00DB4D35" w:rsidRPr="00CD136C" w:rsidRDefault="00DB4D35" w:rsidP="009576A0">
            <w:pPr>
              <w:pStyle w:val="Tabletext"/>
            </w:pPr>
            <w:r w:rsidRPr="00CD136C">
              <w:t>2206.00.82</w:t>
            </w:r>
          </w:p>
        </w:tc>
      </w:tr>
      <w:tr w:rsidR="00DB4D35" w:rsidRPr="00CD136C" w:rsidTr="006A4274">
        <w:tc>
          <w:tcPr>
            <w:tcW w:w="714" w:type="pct"/>
            <w:shd w:val="clear" w:color="auto" w:fill="auto"/>
          </w:tcPr>
          <w:p w:rsidR="00DB4D35" w:rsidRPr="00CD136C" w:rsidRDefault="00DB4D35" w:rsidP="009576A0">
            <w:pPr>
              <w:pStyle w:val="Tabletext"/>
            </w:pPr>
            <w:r w:rsidRPr="00CD136C">
              <w:t>34</w:t>
            </w:r>
          </w:p>
        </w:tc>
        <w:tc>
          <w:tcPr>
            <w:tcW w:w="4286" w:type="pct"/>
            <w:shd w:val="clear" w:color="auto" w:fill="auto"/>
          </w:tcPr>
          <w:p w:rsidR="00DB4D35" w:rsidRPr="00CD136C" w:rsidRDefault="00DB4D35" w:rsidP="009576A0">
            <w:pPr>
              <w:pStyle w:val="Tabletext"/>
            </w:pPr>
            <w:r w:rsidRPr="00CD136C">
              <w:t>2206.00.83</w:t>
            </w:r>
          </w:p>
        </w:tc>
      </w:tr>
      <w:tr w:rsidR="00DB4D35" w:rsidRPr="00CD136C" w:rsidTr="006A4274">
        <w:tc>
          <w:tcPr>
            <w:tcW w:w="714" w:type="pct"/>
            <w:shd w:val="clear" w:color="auto" w:fill="auto"/>
          </w:tcPr>
          <w:p w:rsidR="00DB4D35" w:rsidRPr="00CD136C" w:rsidRDefault="00DB4D35" w:rsidP="009576A0">
            <w:pPr>
              <w:pStyle w:val="Tabletext"/>
            </w:pPr>
            <w:r w:rsidRPr="00CD136C">
              <w:t>35</w:t>
            </w:r>
          </w:p>
        </w:tc>
        <w:tc>
          <w:tcPr>
            <w:tcW w:w="4286" w:type="pct"/>
            <w:shd w:val="clear" w:color="auto" w:fill="auto"/>
          </w:tcPr>
          <w:p w:rsidR="00DB4D35" w:rsidRPr="00CD136C" w:rsidRDefault="00DB4D35" w:rsidP="009576A0">
            <w:pPr>
              <w:pStyle w:val="Tabletext"/>
            </w:pPr>
            <w:r w:rsidRPr="00CD136C">
              <w:t>2206.00.89</w:t>
            </w:r>
          </w:p>
        </w:tc>
      </w:tr>
      <w:tr w:rsidR="00DB4D35" w:rsidRPr="00CD136C" w:rsidTr="006A4274">
        <w:tc>
          <w:tcPr>
            <w:tcW w:w="714" w:type="pct"/>
            <w:shd w:val="clear" w:color="auto" w:fill="auto"/>
          </w:tcPr>
          <w:p w:rsidR="00DB4D35" w:rsidRPr="00CD136C" w:rsidRDefault="00DB4D35" w:rsidP="009576A0">
            <w:pPr>
              <w:pStyle w:val="Tabletext"/>
            </w:pPr>
            <w:r w:rsidRPr="00CD136C">
              <w:t>36</w:t>
            </w:r>
          </w:p>
        </w:tc>
        <w:tc>
          <w:tcPr>
            <w:tcW w:w="4286" w:type="pct"/>
            <w:shd w:val="clear" w:color="auto" w:fill="auto"/>
          </w:tcPr>
          <w:p w:rsidR="00DB4D35" w:rsidRPr="00CD136C" w:rsidRDefault="00DB4D35" w:rsidP="009576A0">
            <w:pPr>
              <w:pStyle w:val="Tabletext"/>
            </w:pPr>
            <w:r w:rsidRPr="00CD136C">
              <w:t>2206.00.92</w:t>
            </w:r>
          </w:p>
        </w:tc>
      </w:tr>
      <w:tr w:rsidR="00DB4D35" w:rsidRPr="00CD136C" w:rsidTr="006A4274">
        <w:tc>
          <w:tcPr>
            <w:tcW w:w="714" w:type="pct"/>
            <w:shd w:val="clear" w:color="auto" w:fill="auto"/>
          </w:tcPr>
          <w:p w:rsidR="00DB4D35" w:rsidRPr="00CD136C" w:rsidRDefault="00DB4D35" w:rsidP="009576A0">
            <w:pPr>
              <w:pStyle w:val="Tabletext"/>
            </w:pPr>
            <w:r w:rsidRPr="00CD136C">
              <w:t>37</w:t>
            </w:r>
          </w:p>
        </w:tc>
        <w:tc>
          <w:tcPr>
            <w:tcW w:w="4286" w:type="pct"/>
            <w:shd w:val="clear" w:color="auto" w:fill="auto"/>
          </w:tcPr>
          <w:p w:rsidR="00DB4D35" w:rsidRPr="00CD136C" w:rsidRDefault="00DB4D35" w:rsidP="009576A0">
            <w:pPr>
              <w:pStyle w:val="Tabletext"/>
            </w:pPr>
            <w:r w:rsidRPr="00CD136C">
              <w:t>2206.00.99</w:t>
            </w:r>
          </w:p>
        </w:tc>
      </w:tr>
      <w:tr w:rsidR="00DB4D35" w:rsidRPr="00CD136C" w:rsidTr="006A4274">
        <w:tc>
          <w:tcPr>
            <w:tcW w:w="714" w:type="pct"/>
            <w:shd w:val="clear" w:color="auto" w:fill="auto"/>
          </w:tcPr>
          <w:p w:rsidR="00DB4D35" w:rsidRPr="00CD136C" w:rsidRDefault="00DB4D35" w:rsidP="009576A0">
            <w:pPr>
              <w:pStyle w:val="Tabletext"/>
            </w:pPr>
            <w:r w:rsidRPr="00CD136C">
              <w:t>38</w:t>
            </w:r>
          </w:p>
        </w:tc>
        <w:tc>
          <w:tcPr>
            <w:tcW w:w="4286" w:type="pct"/>
            <w:shd w:val="clear" w:color="auto" w:fill="auto"/>
          </w:tcPr>
          <w:p w:rsidR="00DB4D35" w:rsidRPr="00CD136C" w:rsidRDefault="00DB4D35" w:rsidP="009576A0">
            <w:pPr>
              <w:pStyle w:val="Tabletext"/>
            </w:pPr>
            <w:r w:rsidRPr="00CD136C">
              <w:t>2207.10.00</w:t>
            </w:r>
          </w:p>
        </w:tc>
      </w:tr>
      <w:tr w:rsidR="00DB4D35" w:rsidRPr="00CD136C" w:rsidTr="006A4274">
        <w:tc>
          <w:tcPr>
            <w:tcW w:w="714" w:type="pct"/>
            <w:shd w:val="clear" w:color="auto" w:fill="auto"/>
          </w:tcPr>
          <w:p w:rsidR="00DB4D35" w:rsidRPr="00CD136C" w:rsidRDefault="00DB4D35" w:rsidP="009576A0">
            <w:pPr>
              <w:pStyle w:val="Tabletext"/>
            </w:pPr>
            <w:r w:rsidRPr="00CD136C">
              <w:t>39</w:t>
            </w:r>
          </w:p>
        </w:tc>
        <w:tc>
          <w:tcPr>
            <w:tcW w:w="4286" w:type="pct"/>
            <w:shd w:val="clear" w:color="auto" w:fill="auto"/>
          </w:tcPr>
          <w:p w:rsidR="00DB4D35" w:rsidRPr="00CD136C" w:rsidRDefault="00DB4D35" w:rsidP="009576A0">
            <w:pPr>
              <w:pStyle w:val="Tabletext"/>
            </w:pPr>
            <w:r w:rsidRPr="00CD136C">
              <w:t>2207.20.10</w:t>
            </w:r>
          </w:p>
        </w:tc>
      </w:tr>
      <w:tr w:rsidR="00DB4D35" w:rsidRPr="00CD136C" w:rsidTr="006A4274">
        <w:tc>
          <w:tcPr>
            <w:tcW w:w="714" w:type="pct"/>
            <w:shd w:val="clear" w:color="auto" w:fill="auto"/>
          </w:tcPr>
          <w:p w:rsidR="00DB4D35" w:rsidRPr="00CD136C" w:rsidRDefault="00DB4D35" w:rsidP="009576A0">
            <w:pPr>
              <w:pStyle w:val="Tabletext"/>
            </w:pPr>
            <w:r w:rsidRPr="00CD136C">
              <w:t>40</w:t>
            </w:r>
          </w:p>
        </w:tc>
        <w:tc>
          <w:tcPr>
            <w:tcW w:w="4286" w:type="pct"/>
            <w:shd w:val="clear" w:color="auto" w:fill="auto"/>
          </w:tcPr>
          <w:p w:rsidR="00DB4D35" w:rsidRPr="00CD136C" w:rsidRDefault="00DB4D35" w:rsidP="009576A0">
            <w:pPr>
              <w:pStyle w:val="Tabletext"/>
            </w:pPr>
            <w:r w:rsidRPr="00CD136C">
              <w:t>2208.20.10</w:t>
            </w:r>
          </w:p>
        </w:tc>
      </w:tr>
      <w:tr w:rsidR="00DB4D35" w:rsidRPr="00CD136C" w:rsidTr="006A4274">
        <w:tc>
          <w:tcPr>
            <w:tcW w:w="714" w:type="pct"/>
            <w:shd w:val="clear" w:color="auto" w:fill="auto"/>
          </w:tcPr>
          <w:p w:rsidR="00DB4D35" w:rsidRPr="00CD136C" w:rsidRDefault="00DB4D35" w:rsidP="009576A0">
            <w:pPr>
              <w:pStyle w:val="Tabletext"/>
            </w:pPr>
            <w:r w:rsidRPr="00CD136C">
              <w:t>41</w:t>
            </w:r>
          </w:p>
        </w:tc>
        <w:tc>
          <w:tcPr>
            <w:tcW w:w="4286" w:type="pct"/>
            <w:shd w:val="clear" w:color="auto" w:fill="auto"/>
          </w:tcPr>
          <w:p w:rsidR="00DB4D35" w:rsidRPr="00CD136C" w:rsidRDefault="00DB4D35" w:rsidP="009576A0">
            <w:pPr>
              <w:pStyle w:val="Tabletext"/>
            </w:pPr>
            <w:r w:rsidRPr="00CD136C">
              <w:t>2208.20.90</w:t>
            </w:r>
          </w:p>
        </w:tc>
      </w:tr>
      <w:tr w:rsidR="00DB4D35" w:rsidRPr="00CD136C" w:rsidTr="006A4274">
        <w:tc>
          <w:tcPr>
            <w:tcW w:w="714" w:type="pct"/>
            <w:shd w:val="clear" w:color="auto" w:fill="auto"/>
          </w:tcPr>
          <w:p w:rsidR="00DB4D35" w:rsidRPr="00CD136C" w:rsidRDefault="00DB4D35" w:rsidP="009576A0">
            <w:pPr>
              <w:pStyle w:val="Tabletext"/>
            </w:pPr>
            <w:r w:rsidRPr="00CD136C">
              <w:t>42</w:t>
            </w:r>
          </w:p>
        </w:tc>
        <w:tc>
          <w:tcPr>
            <w:tcW w:w="4286" w:type="pct"/>
            <w:shd w:val="clear" w:color="auto" w:fill="auto"/>
          </w:tcPr>
          <w:p w:rsidR="00DB4D35" w:rsidRPr="00CD136C" w:rsidRDefault="00DB4D35" w:rsidP="009576A0">
            <w:pPr>
              <w:pStyle w:val="Tabletext"/>
            </w:pPr>
            <w:r w:rsidRPr="00CD136C">
              <w:t>2208.30.00</w:t>
            </w:r>
          </w:p>
        </w:tc>
      </w:tr>
      <w:tr w:rsidR="00DB4D35" w:rsidRPr="00CD136C" w:rsidTr="006A4274">
        <w:tc>
          <w:tcPr>
            <w:tcW w:w="714" w:type="pct"/>
            <w:shd w:val="clear" w:color="auto" w:fill="auto"/>
          </w:tcPr>
          <w:p w:rsidR="00DB4D35" w:rsidRPr="00CD136C" w:rsidRDefault="00DB4D35" w:rsidP="009576A0">
            <w:pPr>
              <w:pStyle w:val="Tabletext"/>
            </w:pPr>
            <w:r w:rsidRPr="00CD136C">
              <w:t>43</w:t>
            </w:r>
          </w:p>
        </w:tc>
        <w:tc>
          <w:tcPr>
            <w:tcW w:w="4286" w:type="pct"/>
            <w:shd w:val="clear" w:color="auto" w:fill="auto"/>
          </w:tcPr>
          <w:p w:rsidR="00DB4D35" w:rsidRPr="00CD136C" w:rsidRDefault="00DB4D35" w:rsidP="009576A0">
            <w:pPr>
              <w:pStyle w:val="Tabletext"/>
            </w:pPr>
            <w:r w:rsidRPr="00CD136C">
              <w:t>2208.40.00</w:t>
            </w:r>
          </w:p>
        </w:tc>
      </w:tr>
      <w:tr w:rsidR="00DB4D35" w:rsidRPr="00CD136C" w:rsidTr="006A4274">
        <w:tc>
          <w:tcPr>
            <w:tcW w:w="714" w:type="pct"/>
            <w:shd w:val="clear" w:color="auto" w:fill="auto"/>
          </w:tcPr>
          <w:p w:rsidR="00DB4D35" w:rsidRPr="00CD136C" w:rsidRDefault="00DB4D35" w:rsidP="009576A0">
            <w:pPr>
              <w:pStyle w:val="Tabletext"/>
            </w:pPr>
            <w:r w:rsidRPr="00CD136C">
              <w:t>44</w:t>
            </w:r>
          </w:p>
        </w:tc>
        <w:tc>
          <w:tcPr>
            <w:tcW w:w="4286" w:type="pct"/>
            <w:shd w:val="clear" w:color="auto" w:fill="auto"/>
          </w:tcPr>
          <w:p w:rsidR="00DB4D35" w:rsidRPr="00CD136C" w:rsidRDefault="00DB4D35" w:rsidP="009576A0">
            <w:pPr>
              <w:pStyle w:val="Tabletext"/>
            </w:pPr>
            <w:r w:rsidRPr="00CD136C">
              <w:t>2208.50.00</w:t>
            </w:r>
          </w:p>
        </w:tc>
      </w:tr>
      <w:tr w:rsidR="00DB4D35" w:rsidRPr="00CD136C" w:rsidTr="006A4274">
        <w:tc>
          <w:tcPr>
            <w:tcW w:w="714" w:type="pct"/>
            <w:shd w:val="clear" w:color="auto" w:fill="auto"/>
          </w:tcPr>
          <w:p w:rsidR="00DB4D35" w:rsidRPr="00CD136C" w:rsidRDefault="00DB4D35" w:rsidP="009576A0">
            <w:pPr>
              <w:pStyle w:val="Tabletext"/>
            </w:pPr>
            <w:r w:rsidRPr="00CD136C">
              <w:t>45</w:t>
            </w:r>
          </w:p>
        </w:tc>
        <w:tc>
          <w:tcPr>
            <w:tcW w:w="4286" w:type="pct"/>
            <w:shd w:val="clear" w:color="auto" w:fill="auto"/>
          </w:tcPr>
          <w:p w:rsidR="00DB4D35" w:rsidRPr="00CD136C" w:rsidRDefault="00DB4D35" w:rsidP="009576A0">
            <w:pPr>
              <w:pStyle w:val="Tabletext"/>
            </w:pPr>
            <w:r w:rsidRPr="00CD136C">
              <w:t>2208.60.00</w:t>
            </w:r>
          </w:p>
        </w:tc>
      </w:tr>
      <w:tr w:rsidR="00DB4D35" w:rsidRPr="00CD136C" w:rsidTr="006A4274">
        <w:tc>
          <w:tcPr>
            <w:tcW w:w="714" w:type="pct"/>
            <w:shd w:val="clear" w:color="auto" w:fill="auto"/>
          </w:tcPr>
          <w:p w:rsidR="00DB4D35" w:rsidRPr="00CD136C" w:rsidRDefault="00DB4D35" w:rsidP="009576A0">
            <w:pPr>
              <w:pStyle w:val="Tabletext"/>
            </w:pPr>
            <w:r w:rsidRPr="00CD136C">
              <w:t>46</w:t>
            </w:r>
          </w:p>
        </w:tc>
        <w:tc>
          <w:tcPr>
            <w:tcW w:w="4286" w:type="pct"/>
            <w:shd w:val="clear" w:color="auto" w:fill="auto"/>
          </w:tcPr>
          <w:p w:rsidR="00DB4D35" w:rsidRPr="00CD136C" w:rsidRDefault="00DB4D35" w:rsidP="009576A0">
            <w:pPr>
              <w:pStyle w:val="Tabletext"/>
            </w:pPr>
            <w:r w:rsidRPr="00CD136C">
              <w:t>2208.70.00</w:t>
            </w:r>
          </w:p>
        </w:tc>
      </w:tr>
      <w:tr w:rsidR="00DB4D35" w:rsidRPr="00CD136C" w:rsidTr="006A4274">
        <w:tc>
          <w:tcPr>
            <w:tcW w:w="714" w:type="pct"/>
            <w:shd w:val="clear" w:color="auto" w:fill="auto"/>
          </w:tcPr>
          <w:p w:rsidR="00DB4D35" w:rsidRPr="00CD136C" w:rsidRDefault="00DB4D35" w:rsidP="009576A0">
            <w:pPr>
              <w:pStyle w:val="Tabletext"/>
            </w:pPr>
            <w:r w:rsidRPr="00CD136C">
              <w:t>47</w:t>
            </w:r>
          </w:p>
        </w:tc>
        <w:tc>
          <w:tcPr>
            <w:tcW w:w="4286" w:type="pct"/>
            <w:shd w:val="clear" w:color="auto" w:fill="auto"/>
          </w:tcPr>
          <w:p w:rsidR="00DB4D35" w:rsidRPr="00CD136C" w:rsidRDefault="00DB4D35" w:rsidP="009576A0">
            <w:pPr>
              <w:pStyle w:val="Tabletext"/>
            </w:pPr>
            <w:r w:rsidRPr="00CD136C">
              <w:t>2208.90.20</w:t>
            </w:r>
          </w:p>
        </w:tc>
      </w:tr>
      <w:tr w:rsidR="00DB4D35" w:rsidRPr="00CD136C" w:rsidTr="006A4274">
        <w:tc>
          <w:tcPr>
            <w:tcW w:w="714" w:type="pct"/>
            <w:shd w:val="clear" w:color="auto" w:fill="auto"/>
          </w:tcPr>
          <w:p w:rsidR="00DB4D35" w:rsidRPr="00CD136C" w:rsidRDefault="00DB4D35" w:rsidP="009576A0">
            <w:pPr>
              <w:pStyle w:val="Tabletext"/>
            </w:pPr>
            <w:r w:rsidRPr="00CD136C">
              <w:t>48</w:t>
            </w:r>
          </w:p>
        </w:tc>
        <w:tc>
          <w:tcPr>
            <w:tcW w:w="4286" w:type="pct"/>
            <w:shd w:val="clear" w:color="auto" w:fill="auto"/>
          </w:tcPr>
          <w:p w:rsidR="00DB4D35" w:rsidRPr="00CD136C" w:rsidRDefault="00DB4D35" w:rsidP="009576A0">
            <w:pPr>
              <w:pStyle w:val="Tabletext"/>
            </w:pPr>
            <w:r w:rsidRPr="00CD136C">
              <w:t>2208.90.90</w:t>
            </w:r>
          </w:p>
        </w:tc>
      </w:tr>
      <w:tr w:rsidR="00DB4D35" w:rsidRPr="00CD136C" w:rsidTr="006A4274">
        <w:tc>
          <w:tcPr>
            <w:tcW w:w="714" w:type="pct"/>
            <w:shd w:val="clear" w:color="auto" w:fill="auto"/>
          </w:tcPr>
          <w:p w:rsidR="00DB4D35" w:rsidRPr="00CD136C" w:rsidRDefault="00DB4D35" w:rsidP="009576A0">
            <w:pPr>
              <w:pStyle w:val="Tabletext"/>
            </w:pPr>
            <w:r w:rsidRPr="00CD136C">
              <w:t>49</w:t>
            </w:r>
          </w:p>
        </w:tc>
        <w:tc>
          <w:tcPr>
            <w:tcW w:w="4286" w:type="pct"/>
            <w:shd w:val="clear" w:color="auto" w:fill="auto"/>
          </w:tcPr>
          <w:p w:rsidR="00DB4D35" w:rsidRPr="00CD136C" w:rsidRDefault="00DB4D35" w:rsidP="009576A0">
            <w:pPr>
              <w:pStyle w:val="Tabletext"/>
            </w:pPr>
            <w:r w:rsidRPr="00CD136C">
              <w:t>2401.10.00</w:t>
            </w:r>
          </w:p>
        </w:tc>
      </w:tr>
      <w:tr w:rsidR="00DB4D35" w:rsidRPr="00CD136C" w:rsidTr="006A4274">
        <w:tc>
          <w:tcPr>
            <w:tcW w:w="714" w:type="pct"/>
            <w:shd w:val="clear" w:color="auto" w:fill="auto"/>
          </w:tcPr>
          <w:p w:rsidR="00DB4D35" w:rsidRPr="00CD136C" w:rsidRDefault="00DB4D35" w:rsidP="009576A0">
            <w:pPr>
              <w:pStyle w:val="Tabletext"/>
            </w:pPr>
            <w:r w:rsidRPr="00CD136C">
              <w:t>50</w:t>
            </w:r>
          </w:p>
        </w:tc>
        <w:tc>
          <w:tcPr>
            <w:tcW w:w="4286" w:type="pct"/>
            <w:shd w:val="clear" w:color="auto" w:fill="auto"/>
          </w:tcPr>
          <w:p w:rsidR="00DB4D35" w:rsidRPr="00CD136C" w:rsidRDefault="00DB4D35" w:rsidP="009576A0">
            <w:pPr>
              <w:pStyle w:val="Tabletext"/>
            </w:pPr>
            <w:r w:rsidRPr="00CD136C">
              <w:t>2401.20.00</w:t>
            </w:r>
          </w:p>
        </w:tc>
      </w:tr>
      <w:tr w:rsidR="00DB4D35" w:rsidRPr="00CD136C" w:rsidTr="006A4274">
        <w:tc>
          <w:tcPr>
            <w:tcW w:w="714" w:type="pct"/>
            <w:shd w:val="clear" w:color="auto" w:fill="auto"/>
          </w:tcPr>
          <w:p w:rsidR="00DB4D35" w:rsidRPr="00CD136C" w:rsidRDefault="00DB4D35" w:rsidP="009576A0">
            <w:pPr>
              <w:pStyle w:val="Tabletext"/>
            </w:pPr>
            <w:r w:rsidRPr="00CD136C">
              <w:t>51</w:t>
            </w:r>
          </w:p>
        </w:tc>
        <w:tc>
          <w:tcPr>
            <w:tcW w:w="4286" w:type="pct"/>
            <w:shd w:val="clear" w:color="auto" w:fill="auto"/>
          </w:tcPr>
          <w:p w:rsidR="00DB4D35" w:rsidRPr="00CD136C" w:rsidRDefault="00DB4D35" w:rsidP="009576A0">
            <w:pPr>
              <w:pStyle w:val="Tabletext"/>
            </w:pPr>
            <w:r w:rsidRPr="00CD136C">
              <w:t>2401.30.00</w:t>
            </w:r>
          </w:p>
        </w:tc>
      </w:tr>
      <w:tr w:rsidR="00DB4D35" w:rsidRPr="00CD136C" w:rsidTr="006A4274">
        <w:tc>
          <w:tcPr>
            <w:tcW w:w="714" w:type="pct"/>
            <w:shd w:val="clear" w:color="auto" w:fill="auto"/>
          </w:tcPr>
          <w:p w:rsidR="00DB4D35" w:rsidRPr="00CD136C" w:rsidRDefault="00DB4D35" w:rsidP="009576A0">
            <w:pPr>
              <w:pStyle w:val="Tabletext"/>
            </w:pPr>
            <w:r w:rsidRPr="00CD136C">
              <w:t>52</w:t>
            </w:r>
          </w:p>
        </w:tc>
        <w:tc>
          <w:tcPr>
            <w:tcW w:w="4286" w:type="pct"/>
            <w:shd w:val="clear" w:color="auto" w:fill="auto"/>
          </w:tcPr>
          <w:p w:rsidR="00DB4D35" w:rsidRPr="00CD136C" w:rsidRDefault="00DB4D35" w:rsidP="009576A0">
            <w:pPr>
              <w:pStyle w:val="Tabletext"/>
            </w:pPr>
            <w:r w:rsidRPr="00CD136C">
              <w:t>2402.10.20</w:t>
            </w:r>
          </w:p>
        </w:tc>
      </w:tr>
      <w:tr w:rsidR="00DB4D35" w:rsidRPr="00CD136C" w:rsidTr="006A4274">
        <w:tc>
          <w:tcPr>
            <w:tcW w:w="714" w:type="pct"/>
            <w:shd w:val="clear" w:color="auto" w:fill="auto"/>
          </w:tcPr>
          <w:p w:rsidR="00DB4D35" w:rsidRPr="00CD136C" w:rsidRDefault="00DB4D35" w:rsidP="009576A0">
            <w:pPr>
              <w:pStyle w:val="Tabletext"/>
            </w:pPr>
            <w:r w:rsidRPr="00CD136C">
              <w:t>53</w:t>
            </w:r>
          </w:p>
        </w:tc>
        <w:tc>
          <w:tcPr>
            <w:tcW w:w="4286" w:type="pct"/>
            <w:shd w:val="clear" w:color="auto" w:fill="auto"/>
          </w:tcPr>
          <w:p w:rsidR="00DB4D35" w:rsidRPr="00CD136C" w:rsidRDefault="00DB4D35" w:rsidP="009576A0">
            <w:pPr>
              <w:pStyle w:val="Tabletext"/>
            </w:pPr>
            <w:r w:rsidRPr="00CD136C">
              <w:t>2402.10.80</w:t>
            </w:r>
          </w:p>
        </w:tc>
      </w:tr>
      <w:tr w:rsidR="00DB4D35" w:rsidRPr="00CD136C" w:rsidTr="006A4274">
        <w:tc>
          <w:tcPr>
            <w:tcW w:w="714" w:type="pct"/>
            <w:shd w:val="clear" w:color="auto" w:fill="auto"/>
          </w:tcPr>
          <w:p w:rsidR="00DB4D35" w:rsidRPr="00CD136C" w:rsidRDefault="00DB4D35" w:rsidP="009576A0">
            <w:pPr>
              <w:pStyle w:val="Tabletext"/>
            </w:pPr>
            <w:r w:rsidRPr="00CD136C">
              <w:t>54</w:t>
            </w:r>
          </w:p>
        </w:tc>
        <w:tc>
          <w:tcPr>
            <w:tcW w:w="4286" w:type="pct"/>
            <w:shd w:val="clear" w:color="auto" w:fill="auto"/>
          </w:tcPr>
          <w:p w:rsidR="00DB4D35" w:rsidRPr="00CD136C" w:rsidRDefault="00DB4D35" w:rsidP="009576A0">
            <w:pPr>
              <w:pStyle w:val="Tabletext"/>
            </w:pPr>
            <w:r w:rsidRPr="00CD136C">
              <w:t>2402.20.20</w:t>
            </w:r>
          </w:p>
        </w:tc>
      </w:tr>
      <w:tr w:rsidR="00DB4D35" w:rsidRPr="00CD136C" w:rsidTr="006A4274">
        <w:tc>
          <w:tcPr>
            <w:tcW w:w="714" w:type="pct"/>
            <w:shd w:val="clear" w:color="auto" w:fill="auto"/>
          </w:tcPr>
          <w:p w:rsidR="00DB4D35" w:rsidRPr="00CD136C" w:rsidRDefault="00DB4D35" w:rsidP="009576A0">
            <w:pPr>
              <w:pStyle w:val="Tabletext"/>
            </w:pPr>
            <w:r w:rsidRPr="00CD136C">
              <w:t>55</w:t>
            </w:r>
          </w:p>
        </w:tc>
        <w:tc>
          <w:tcPr>
            <w:tcW w:w="4286" w:type="pct"/>
            <w:shd w:val="clear" w:color="auto" w:fill="auto"/>
          </w:tcPr>
          <w:p w:rsidR="00DB4D35" w:rsidRPr="00CD136C" w:rsidRDefault="00DB4D35" w:rsidP="009576A0">
            <w:pPr>
              <w:pStyle w:val="Tabletext"/>
            </w:pPr>
            <w:r w:rsidRPr="00CD136C">
              <w:t>2402.20.80</w:t>
            </w:r>
          </w:p>
        </w:tc>
      </w:tr>
      <w:tr w:rsidR="00DB4D35" w:rsidRPr="00CD136C" w:rsidTr="006A4274">
        <w:tc>
          <w:tcPr>
            <w:tcW w:w="714" w:type="pct"/>
            <w:shd w:val="clear" w:color="auto" w:fill="auto"/>
          </w:tcPr>
          <w:p w:rsidR="00DB4D35" w:rsidRPr="00CD136C" w:rsidRDefault="00DB4D35" w:rsidP="009576A0">
            <w:pPr>
              <w:pStyle w:val="Tabletext"/>
            </w:pPr>
            <w:r w:rsidRPr="00CD136C">
              <w:t>56</w:t>
            </w:r>
          </w:p>
        </w:tc>
        <w:tc>
          <w:tcPr>
            <w:tcW w:w="4286" w:type="pct"/>
            <w:shd w:val="clear" w:color="auto" w:fill="auto"/>
          </w:tcPr>
          <w:p w:rsidR="00DB4D35" w:rsidRPr="00CD136C" w:rsidRDefault="00DB4D35" w:rsidP="009576A0">
            <w:pPr>
              <w:pStyle w:val="Tabletext"/>
            </w:pPr>
            <w:r w:rsidRPr="00CD136C">
              <w:t>2403.11.00</w:t>
            </w:r>
          </w:p>
        </w:tc>
      </w:tr>
      <w:tr w:rsidR="00DB4D35" w:rsidRPr="00CD136C" w:rsidTr="006A4274">
        <w:tc>
          <w:tcPr>
            <w:tcW w:w="714" w:type="pct"/>
            <w:shd w:val="clear" w:color="auto" w:fill="auto"/>
          </w:tcPr>
          <w:p w:rsidR="00DB4D35" w:rsidRPr="00CD136C" w:rsidRDefault="00DB4D35" w:rsidP="009576A0">
            <w:pPr>
              <w:pStyle w:val="Tabletext"/>
            </w:pPr>
            <w:r w:rsidRPr="00CD136C">
              <w:t>57</w:t>
            </w:r>
          </w:p>
        </w:tc>
        <w:tc>
          <w:tcPr>
            <w:tcW w:w="4286" w:type="pct"/>
            <w:shd w:val="clear" w:color="auto" w:fill="auto"/>
          </w:tcPr>
          <w:p w:rsidR="00DB4D35" w:rsidRPr="00CD136C" w:rsidRDefault="00DB4D35" w:rsidP="009576A0">
            <w:pPr>
              <w:pStyle w:val="Tabletext"/>
            </w:pPr>
            <w:r w:rsidRPr="00CD136C">
              <w:t>2403.19.10</w:t>
            </w:r>
          </w:p>
        </w:tc>
      </w:tr>
      <w:tr w:rsidR="00DB4D35" w:rsidRPr="00CD136C" w:rsidTr="006A4274">
        <w:tc>
          <w:tcPr>
            <w:tcW w:w="714" w:type="pct"/>
            <w:shd w:val="clear" w:color="auto" w:fill="auto"/>
          </w:tcPr>
          <w:p w:rsidR="00DB4D35" w:rsidRPr="00CD136C" w:rsidRDefault="00DB4D35" w:rsidP="009576A0">
            <w:pPr>
              <w:pStyle w:val="Tabletext"/>
            </w:pPr>
            <w:r w:rsidRPr="00CD136C">
              <w:t>58</w:t>
            </w:r>
          </w:p>
        </w:tc>
        <w:tc>
          <w:tcPr>
            <w:tcW w:w="4286" w:type="pct"/>
            <w:shd w:val="clear" w:color="auto" w:fill="auto"/>
          </w:tcPr>
          <w:p w:rsidR="00DB4D35" w:rsidRPr="00CD136C" w:rsidRDefault="00DB4D35" w:rsidP="009576A0">
            <w:pPr>
              <w:pStyle w:val="Tabletext"/>
            </w:pPr>
            <w:r w:rsidRPr="00CD136C">
              <w:t>2403.19.90</w:t>
            </w:r>
          </w:p>
        </w:tc>
      </w:tr>
      <w:tr w:rsidR="00DB4D35" w:rsidRPr="00CD136C" w:rsidTr="006A4274">
        <w:tc>
          <w:tcPr>
            <w:tcW w:w="714" w:type="pct"/>
            <w:shd w:val="clear" w:color="auto" w:fill="auto"/>
          </w:tcPr>
          <w:p w:rsidR="00DB4D35" w:rsidRPr="00CD136C" w:rsidRDefault="00DB4D35" w:rsidP="009576A0">
            <w:pPr>
              <w:pStyle w:val="Tabletext"/>
            </w:pPr>
            <w:r w:rsidRPr="00CD136C">
              <w:t>59</w:t>
            </w:r>
          </w:p>
        </w:tc>
        <w:tc>
          <w:tcPr>
            <w:tcW w:w="4286" w:type="pct"/>
            <w:shd w:val="clear" w:color="auto" w:fill="auto"/>
          </w:tcPr>
          <w:p w:rsidR="00DB4D35" w:rsidRPr="00CD136C" w:rsidRDefault="00DB4D35" w:rsidP="009576A0">
            <w:pPr>
              <w:pStyle w:val="Tabletext"/>
            </w:pPr>
            <w:r w:rsidRPr="00CD136C">
              <w:t>2403.91.00</w:t>
            </w:r>
          </w:p>
        </w:tc>
      </w:tr>
      <w:tr w:rsidR="00DB4D35" w:rsidRPr="00CD136C" w:rsidTr="006A4274">
        <w:tc>
          <w:tcPr>
            <w:tcW w:w="714" w:type="pct"/>
            <w:shd w:val="clear" w:color="auto" w:fill="auto"/>
          </w:tcPr>
          <w:p w:rsidR="00DB4D35" w:rsidRPr="00CD136C" w:rsidRDefault="00DB4D35" w:rsidP="009576A0">
            <w:pPr>
              <w:pStyle w:val="Tabletext"/>
            </w:pPr>
            <w:r w:rsidRPr="00CD136C">
              <w:t>60</w:t>
            </w:r>
          </w:p>
        </w:tc>
        <w:tc>
          <w:tcPr>
            <w:tcW w:w="4286" w:type="pct"/>
            <w:shd w:val="clear" w:color="auto" w:fill="auto"/>
          </w:tcPr>
          <w:p w:rsidR="00DB4D35" w:rsidRPr="00CD136C" w:rsidRDefault="00DB4D35" w:rsidP="009576A0">
            <w:pPr>
              <w:pStyle w:val="Tabletext"/>
            </w:pPr>
            <w:r w:rsidRPr="00CD136C">
              <w:t>2403.99.80</w:t>
            </w:r>
          </w:p>
        </w:tc>
      </w:tr>
      <w:tr w:rsidR="00DB4D35" w:rsidRPr="00CD136C" w:rsidTr="006A4274">
        <w:tc>
          <w:tcPr>
            <w:tcW w:w="714" w:type="pct"/>
            <w:shd w:val="clear" w:color="auto" w:fill="auto"/>
          </w:tcPr>
          <w:p w:rsidR="00DB4D35" w:rsidRPr="00CD136C" w:rsidRDefault="00DB4D35" w:rsidP="009576A0">
            <w:pPr>
              <w:pStyle w:val="Tabletext"/>
            </w:pPr>
            <w:r w:rsidRPr="00CD136C">
              <w:t>61</w:t>
            </w:r>
          </w:p>
        </w:tc>
        <w:tc>
          <w:tcPr>
            <w:tcW w:w="4286" w:type="pct"/>
            <w:shd w:val="clear" w:color="auto" w:fill="auto"/>
          </w:tcPr>
          <w:p w:rsidR="00DB4D35" w:rsidRPr="00CD136C" w:rsidRDefault="00DB4D35" w:rsidP="009576A0">
            <w:pPr>
              <w:pStyle w:val="Tabletext"/>
            </w:pPr>
            <w:r w:rsidRPr="00CD136C">
              <w:t>2707.10.00</w:t>
            </w:r>
          </w:p>
        </w:tc>
      </w:tr>
      <w:tr w:rsidR="00DB4D35" w:rsidRPr="00CD136C" w:rsidTr="006A4274">
        <w:tc>
          <w:tcPr>
            <w:tcW w:w="714" w:type="pct"/>
            <w:shd w:val="clear" w:color="auto" w:fill="auto"/>
          </w:tcPr>
          <w:p w:rsidR="00DB4D35" w:rsidRPr="00CD136C" w:rsidRDefault="00DB4D35" w:rsidP="009576A0">
            <w:pPr>
              <w:pStyle w:val="Tabletext"/>
            </w:pPr>
            <w:r w:rsidRPr="00CD136C">
              <w:t>62</w:t>
            </w:r>
          </w:p>
        </w:tc>
        <w:tc>
          <w:tcPr>
            <w:tcW w:w="4286" w:type="pct"/>
            <w:shd w:val="clear" w:color="auto" w:fill="auto"/>
          </w:tcPr>
          <w:p w:rsidR="00DB4D35" w:rsidRPr="00CD136C" w:rsidRDefault="00DB4D35" w:rsidP="009576A0">
            <w:pPr>
              <w:pStyle w:val="Tabletext"/>
            </w:pPr>
            <w:r w:rsidRPr="00CD136C">
              <w:t>2707.20.00</w:t>
            </w:r>
          </w:p>
        </w:tc>
      </w:tr>
      <w:tr w:rsidR="00DB4D35" w:rsidRPr="00CD136C" w:rsidTr="006A4274">
        <w:tc>
          <w:tcPr>
            <w:tcW w:w="714" w:type="pct"/>
            <w:shd w:val="clear" w:color="auto" w:fill="auto"/>
          </w:tcPr>
          <w:p w:rsidR="00DB4D35" w:rsidRPr="00CD136C" w:rsidRDefault="00DB4D35" w:rsidP="009576A0">
            <w:pPr>
              <w:pStyle w:val="Tabletext"/>
            </w:pPr>
            <w:r w:rsidRPr="00CD136C">
              <w:t>63</w:t>
            </w:r>
          </w:p>
        </w:tc>
        <w:tc>
          <w:tcPr>
            <w:tcW w:w="4286" w:type="pct"/>
            <w:shd w:val="clear" w:color="auto" w:fill="auto"/>
          </w:tcPr>
          <w:p w:rsidR="00DB4D35" w:rsidRPr="00CD136C" w:rsidRDefault="00DB4D35" w:rsidP="009576A0">
            <w:pPr>
              <w:pStyle w:val="Tabletext"/>
            </w:pPr>
            <w:r w:rsidRPr="00CD136C">
              <w:t>2707.30.00</w:t>
            </w:r>
          </w:p>
        </w:tc>
      </w:tr>
      <w:tr w:rsidR="00DB4D35" w:rsidRPr="00CD136C" w:rsidTr="006A4274">
        <w:tc>
          <w:tcPr>
            <w:tcW w:w="714" w:type="pct"/>
            <w:shd w:val="clear" w:color="auto" w:fill="auto"/>
          </w:tcPr>
          <w:p w:rsidR="00DB4D35" w:rsidRPr="00CD136C" w:rsidRDefault="00DB4D35" w:rsidP="009576A0">
            <w:pPr>
              <w:pStyle w:val="Tabletext"/>
            </w:pPr>
            <w:r w:rsidRPr="00CD136C">
              <w:t>64</w:t>
            </w:r>
          </w:p>
        </w:tc>
        <w:tc>
          <w:tcPr>
            <w:tcW w:w="4286" w:type="pct"/>
            <w:shd w:val="clear" w:color="auto" w:fill="auto"/>
          </w:tcPr>
          <w:p w:rsidR="00DB4D35" w:rsidRPr="00CD136C" w:rsidRDefault="00DB4D35" w:rsidP="009576A0">
            <w:pPr>
              <w:pStyle w:val="Tabletext"/>
            </w:pPr>
            <w:r w:rsidRPr="00CD136C">
              <w:t>2707.50.00</w:t>
            </w:r>
          </w:p>
        </w:tc>
      </w:tr>
      <w:tr w:rsidR="00DB4D35" w:rsidRPr="00CD136C" w:rsidTr="006A4274">
        <w:tc>
          <w:tcPr>
            <w:tcW w:w="714" w:type="pct"/>
            <w:shd w:val="clear" w:color="auto" w:fill="auto"/>
          </w:tcPr>
          <w:p w:rsidR="00DB4D35" w:rsidRPr="00CD136C" w:rsidRDefault="00DB4D35" w:rsidP="009576A0">
            <w:pPr>
              <w:pStyle w:val="Tabletext"/>
            </w:pPr>
            <w:r w:rsidRPr="00CD136C">
              <w:t>65</w:t>
            </w:r>
          </w:p>
        </w:tc>
        <w:tc>
          <w:tcPr>
            <w:tcW w:w="4286" w:type="pct"/>
            <w:shd w:val="clear" w:color="auto" w:fill="auto"/>
          </w:tcPr>
          <w:p w:rsidR="00DB4D35" w:rsidRPr="00CD136C" w:rsidRDefault="00DB4D35" w:rsidP="009576A0">
            <w:pPr>
              <w:pStyle w:val="Tabletext"/>
            </w:pPr>
            <w:r w:rsidRPr="00CD136C">
              <w:t>2709.00.90</w:t>
            </w:r>
          </w:p>
        </w:tc>
      </w:tr>
      <w:tr w:rsidR="00DB4D35" w:rsidRPr="00CD136C" w:rsidTr="006A4274">
        <w:tc>
          <w:tcPr>
            <w:tcW w:w="714" w:type="pct"/>
            <w:shd w:val="clear" w:color="auto" w:fill="auto"/>
          </w:tcPr>
          <w:p w:rsidR="00DB4D35" w:rsidRPr="00CD136C" w:rsidRDefault="00DB4D35" w:rsidP="009576A0">
            <w:pPr>
              <w:pStyle w:val="Tabletext"/>
            </w:pPr>
            <w:r w:rsidRPr="00CD136C">
              <w:t>66</w:t>
            </w:r>
          </w:p>
        </w:tc>
        <w:tc>
          <w:tcPr>
            <w:tcW w:w="4286" w:type="pct"/>
            <w:shd w:val="clear" w:color="auto" w:fill="auto"/>
          </w:tcPr>
          <w:p w:rsidR="00DB4D35" w:rsidRPr="00CD136C" w:rsidRDefault="00DB4D35" w:rsidP="009576A0">
            <w:pPr>
              <w:pStyle w:val="Tabletext"/>
            </w:pPr>
            <w:r w:rsidRPr="00CD136C">
              <w:t>2710.12.61</w:t>
            </w:r>
          </w:p>
        </w:tc>
      </w:tr>
      <w:tr w:rsidR="00DB4D35" w:rsidRPr="00CD136C" w:rsidTr="006A4274">
        <w:tc>
          <w:tcPr>
            <w:tcW w:w="714" w:type="pct"/>
            <w:shd w:val="clear" w:color="auto" w:fill="auto"/>
          </w:tcPr>
          <w:p w:rsidR="00DB4D35" w:rsidRPr="00CD136C" w:rsidRDefault="00DB4D35" w:rsidP="009576A0">
            <w:pPr>
              <w:pStyle w:val="Tabletext"/>
            </w:pPr>
            <w:r w:rsidRPr="00CD136C">
              <w:t>67</w:t>
            </w:r>
          </w:p>
        </w:tc>
        <w:tc>
          <w:tcPr>
            <w:tcW w:w="4286" w:type="pct"/>
            <w:shd w:val="clear" w:color="auto" w:fill="auto"/>
          </w:tcPr>
          <w:p w:rsidR="00DB4D35" w:rsidRPr="00CD136C" w:rsidRDefault="00DB4D35" w:rsidP="009576A0">
            <w:pPr>
              <w:pStyle w:val="Tabletext"/>
            </w:pPr>
            <w:r w:rsidRPr="00CD136C">
              <w:t>2710.12.62</w:t>
            </w:r>
          </w:p>
        </w:tc>
      </w:tr>
      <w:tr w:rsidR="00DB4D35" w:rsidRPr="00CD136C" w:rsidTr="006A4274">
        <w:tc>
          <w:tcPr>
            <w:tcW w:w="714" w:type="pct"/>
            <w:shd w:val="clear" w:color="auto" w:fill="auto"/>
          </w:tcPr>
          <w:p w:rsidR="00DB4D35" w:rsidRPr="00CD136C" w:rsidRDefault="00DB4D35" w:rsidP="009576A0">
            <w:pPr>
              <w:pStyle w:val="Tabletext"/>
            </w:pPr>
            <w:r w:rsidRPr="00CD136C">
              <w:t>68</w:t>
            </w:r>
          </w:p>
        </w:tc>
        <w:tc>
          <w:tcPr>
            <w:tcW w:w="4286" w:type="pct"/>
            <w:shd w:val="clear" w:color="auto" w:fill="auto"/>
          </w:tcPr>
          <w:p w:rsidR="00DB4D35" w:rsidRPr="00CD136C" w:rsidRDefault="00DB4D35" w:rsidP="009576A0">
            <w:pPr>
              <w:pStyle w:val="Tabletext"/>
            </w:pPr>
            <w:r w:rsidRPr="00CD136C">
              <w:t>2710.12.69</w:t>
            </w:r>
          </w:p>
        </w:tc>
      </w:tr>
      <w:tr w:rsidR="00DB4D35" w:rsidRPr="00CD136C" w:rsidTr="006A4274">
        <w:tc>
          <w:tcPr>
            <w:tcW w:w="714" w:type="pct"/>
            <w:shd w:val="clear" w:color="auto" w:fill="auto"/>
          </w:tcPr>
          <w:p w:rsidR="00DB4D35" w:rsidRPr="00CD136C" w:rsidRDefault="00DB4D35" w:rsidP="009576A0">
            <w:pPr>
              <w:pStyle w:val="Tabletext"/>
            </w:pPr>
            <w:r w:rsidRPr="00CD136C">
              <w:t>69</w:t>
            </w:r>
          </w:p>
        </w:tc>
        <w:tc>
          <w:tcPr>
            <w:tcW w:w="4286" w:type="pct"/>
            <w:shd w:val="clear" w:color="auto" w:fill="auto"/>
          </w:tcPr>
          <w:p w:rsidR="00DB4D35" w:rsidRPr="00CD136C" w:rsidRDefault="00DB4D35" w:rsidP="009576A0">
            <w:pPr>
              <w:pStyle w:val="Tabletext"/>
            </w:pPr>
            <w:r w:rsidRPr="00CD136C">
              <w:t>2710.12.70</w:t>
            </w:r>
          </w:p>
        </w:tc>
      </w:tr>
      <w:tr w:rsidR="00DB4D35" w:rsidRPr="00CD136C" w:rsidTr="006A4274">
        <w:tc>
          <w:tcPr>
            <w:tcW w:w="714" w:type="pct"/>
            <w:shd w:val="clear" w:color="auto" w:fill="auto"/>
          </w:tcPr>
          <w:p w:rsidR="00DB4D35" w:rsidRPr="00CD136C" w:rsidRDefault="00DB4D35" w:rsidP="009576A0">
            <w:pPr>
              <w:pStyle w:val="Tabletext"/>
            </w:pPr>
            <w:r w:rsidRPr="00CD136C">
              <w:t>70</w:t>
            </w:r>
          </w:p>
        </w:tc>
        <w:tc>
          <w:tcPr>
            <w:tcW w:w="4286" w:type="pct"/>
            <w:shd w:val="clear" w:color="auto" w:fill="auto"/>
          </w:tcPr>
          <w:p w:rsidR="00DB4D35" w:rsidRPr="00CD136C" w:rsidRDefault="00DB4D35" w:rsidP="009576A0">
            <w:pPr>
              <w:pStyle w:val="Tabletext"/>
            </w:pPr>
            <w:r w:rsidRPr="00CD136C">
              <w:t>2710.19.16</w:t>
            </w:r>
          </w:p>
        </w:tc>
      </w:tr>
      <w:tr w:rsidR="00DB4D35" w:rsidRPr="00CD136C" w:rsidTr="006A4274">
        <w:tc>
          <w:tcPr>
            <w:tcW w:w="714" w:type="pct"/>
            <w:shd w:val="clear" w:color="auto" w:fill="auto"/>
          </w:tcPr>
          <w:p w:rsidR="00DB4D35" w:rsidRPr="00CD136C" w:rsidRDefault="00DB4D35" w:rsidP="009576A0">
            <w:pPr>
              <w:pStyle w:val="Tabletext"/>
            </w:pPr>
            <w:r w:rsidRPr="00CD136C">
              <w:t>71</w:t>
            </w:r>
          </w:p>
        </w:tc>
        <w:tc>
          <w:tcPr>
            <w:tcW w:w="4286" w:type="pct"/>
            <w:shd w:val="clear" w:color="auto" w:fill="auto"/>
          </w:tcPr>
          <w:p w:rsidR="00DB4D35" w:rsidRPr="00CD136C" w:rsidRDefault="00DB4D35" w:rsidP="009576A0">
            <w:pPr>
              <w:pStyle w:val="Tabletext"/>
            </w:pPr>
            <w:r w:rsidRPr="00CD136C">
              <w:t>2710.19.22</w:t>
            </w:r>
          </w:p>
        </w:tc>
      </w:tr>
      <w:tr w:rsidR="00DB4D35" w:rsidRPr="00CD136C" w:rsidTr="006A4274">
        <w:tc>
          <w:tcPr>
            <w:tcW w:w="714" w:type="pct"/>
            <w:shd w:val="clear" w:color="auto" w:fill="auto"/>
          </w:tcPr>
          <w:p w:rsidR="00DB4D35" w:rsidRPr="00CD136C" w:rsidRDefault="00DB4D35" w:rsidP="009576A0">
            <w:pPr>
              <w:pStyle w:val="Tabletext"/>
            </w:pPr>
            <w:r w:rsidRPr="00CD136C">
              <w:t>72</w:t>
            </w:r>
          </w:p>
        </w:tc>
        <w:tc>
          <w:tcPr>
            <w:tcW w:w="4286" w:type="pct"/>
            <w:shd w:val="clear" w:color="auto" w:fill="auto"/>
          </w:tcPr>
          <w:p w:rsidR="00DB4D35" w:rsidRPr="00CD136C" w:rsidRDefault="00DB4D35" w:rsidP="009576A0">
            <w:pPr>
              <w:pStyle w:val="Tabletext"/>
            </w:pPr>
            <w:r w:rsidRPr="00CD136C">
              <w:t>2710.19.28</w:t>
            </w:r>
          </w:p>
        </w:tc>
      </w:tr>
      <w:tr w:rsidR="00DB4D35" w:rsidRPr="00CD136C" w:rsidTr="006A4274">
        <w:tc>
          <w:tcPr>
            <w:tcW w:w="714" w:type="pct"/>
            <w:shd w:val="clear" w:color="auto" w:fill="auto"/>
          </w:tcPr>
          <w:p w:rsidR="00DB4D35" w:rsidRPr="00CD136C" w:rsidRDefault="00DB4D35" w:rsidP="009576A0">
            <w:pPr>
              <w:pStyle w:val="Tabletext"/>
            </w:pPr>
            <w:r w:rsidRPr="00CD136C">
              <w:t>73</w:t>
            </w:r>
          </w:p>
        </w:tc>
        <w:tc>
          <w:tcPr>
            <w:tcW w:w="4286" w:type="pct"/>
            <w:shd w:val="clear" w:color="auto" w:fill="auto"/>
          </w:tcPr>
          <w:p w:rsidR="00DB4D35" w:rsidRPr="00CD136C" w:rsidRDefault="00DB4D35" w:rsidP="009576A0">
            <w:pPr>
              <w:pStyle w:val="Tabletext"/>
            </w:pPr>
            <w:r w:rsidRPr="00CD136C">
              <w:t>2710.19.40</w:t>
            </w:r>
          </w:p>
        </w:tc>
      </w:tr>
      <w:tr w:rsidR="00DB4D35" w:rsidRPr="00CD136C" w:rsidTr="006A4274">
        <w:tc>
          <w:tcPr>
            <w:tcW w:w="714" w:type="pct"/>
            <w:shd w:val="clear" w:color="auto" w:fill="auto"/>
          </w:tcPr>
          <w:p w:rsidR="00DB4D35" w:rsidRPr="00CD136C" w:rsidRDefault="00DB4D35" w:rsidP="009576A0">
            <w:pPr>
              <w:pStyle w:val="Tabletext"/>
            </w:pPr>
            <w:r w:rsidRPr="00CD136C">
              <w:t>74</w:t>
            </w:r>
          </w:p>
        </w:tc>
        <w:tc>
          <w:tcPr>
            <w:tcW w:w="4286" w:type="pct"/>
            <w:shd w:val="clear" w:color="auto" w:fill="auto"/>
          </w:tcPr>
          <w:p w:rsidR="00DB4D35" w:rsidRPr="00CD136C" w:rsidRDefault="00DB4D35" w:rsidP="009576A0">
            <w:pPr>
              <w:pStyle w:val="Tabletext"/>
            </w:pPr>
            <w:r w:rsidRPr="00CD136C">
              <w:t>2710.19.51</w:t>
            </w:r>
          </w:p>
        </w:tc>
      </w:tr>
      <w:tr w:rsidR="00DB4D35" w:rsidRPr="00CD136C" w:rsidTr="006A4274">
        <w:tc>
          <w:tcPr>
            <w:tcW w:w="714" w:type="pct"/>
            <w:shd w:val="clear" w:color="auto" w:fill="auto"/>
          </w:tcPr>
          <w:p w:rsidR="00DB4D35" w:rsidRPr="00CD136C" w:rsidRDefault="00DB4D35" w:rsidP="009576A0">
            <w:pPr>
              <w:pStyle w:val="Tabletext"/>
            </w:pPr>
            <w:r w:rsidRPr="00CD136C">
              <w:t>75</w:t>
            </w:r>
          </w:p>
        </w:tc>
        <w:tc>
          <w:tcPr>
            <w:tcW w:w="4286" w:type="pct"/>
            <w:shd w:val="clear" w:color="auto" w:fill="auto"/>
          </w:tcPr>
          <w:p w:rsidR="00DB4D35" w:rsidRPr="00CD136C" w:rsidRDefault="00DB4D35" w:rsidP="009576A0">
            <w:pPr>
              <w:pStyle w:val="Tabletext"/>
            </w:pPr>
            <w:r w:rsidRPr="00CD136C">
              <w:t>2710.19.52</w:t>
            </w:r>
          </w:p>
        </w:tc>
      </w:tr>
      <w:tr w:rsidR="00DB4D35" w:rsidRPr="00CD136C" w:rsidTr="006A4274">
        <w:tc>
          <w:tcPr>
            <w:tcW w:w="714" w:type="pct"/>
            <w:shd w:val="clear" w:color="auto" w:fill="auto"/>
          </w:tcPr>
          <w:p w:rsidR="00DB4D35" w:rsidRPr="00CD136C" w:rsidRDefault="00DB4D35" w:rsidP="009576A0">
            <w:pPr>
              <w:pStyle w:val="Tabletext"/>
            </w:pPr>
            <w:r w:rsidRPr="00CD136C">
              <w:t>76</w:t>
            </w:r>
          </w:p>
        </w:tc>
        <w:tc>
          <w:tcPr>
            <w:tcW w:w="4286" w:type="pct"/>
            <w:shd w:val="clear" w:color="auto" w:fill="auto"/>
          </w:tcPr>
          <w:p w:rsidR="00DB4D35" w:rsidRPr="00CD136C" w:rsidRDefault="00DB4D35" w:rsidP="009576A0">
            <w:pPr>
              <w:pStyle w:val="Tabletext"/>
            </w:pPr>
            <w:r w:rsidRPr="00CD136C">
              <w:t>2710.19.53</w:t>
            </w:r>
          </w:p>
        </w:tc>
      </w:tr>
      <w:tr w:rsidR="00DB4D35" w:rsidRPr="00CD136C" w:rsidTr="006A4274">
        <w:tc>
          <w:tcPr>
            <w:tcW w:w="714" w:type="pct"/>
            <w:shd w:val="clear" w:color="auto" w:fill="auto"/>
          </w:tcPr>
          <w:p w:rsidR="00DB4D35" w:rsidRPr="00CD136C" w:rsidRDefault="00DB4D35" w:rsidP="009576A0">
            <w:pPr>
              <w:pStyle w:val="Tabletext"/>
            </w:pPr>
            <w:r w:rsidRPr="00CD136C">
              <w:t>77</w:t>
            </w:r>
          </w:p>
        </w:tc>
        <w:tc>
          <w:tcPr>
            <w:tcW w:w="4286" w:type="pct"/>
            <w:shd w:val="clear" w:color="auto" w:fill="auto"/>
          </w:tcPr>
          <w:p w:rsidR="00DB4D35" w:rsidRPr="00CD136C" w:rsidRDefault="00DB4D35" w:rsidP="009576A0">
            <w:pPr>
              <w:pStyle w:val="Tabletext"/>
            </w:pPr>
            <w:r w:rsidRPr="00CD136C">
              <w:t>2710.19.70</w:t>
            </w:r>
          </w:p>
        </w:tc>
      </w:tr>
      <w:tr w:rsidR="00DB4D35" w:rsidRPr="00CD136C" w:rsidTr="006A4274">
        <w:tc>
          <w:tcPr>
            <w:tcW w:w="714" w:type="pct"/>
            <w:shd w:val="clear" w:color="auto" w:fill="auto"/>
          </w:tcPr>
          <w:p w:rsidR="00DB4D35" w:rsidRPr="00CD136C" w:rsidRDefault="00DB4D35" w:rsidP="009576A0">
            <w:pPr>
              <w:pStyle w:val="Tabletext"/>
            </w:pPr>
            <w:r w:rsidRPr="00CD136C">
              <w:t>78</w:t>
            </w:r>
          </w:p>
        </w:tc>
        <w:tc>
          <w:tcPr>
            <w:tcW w:w="4286" w:type="pct"/>
            <w:shd w:val="clear" w:color="auto" w:fill="auto"/>
          </w:tcPr>
          <w:p w:rsidR="00DB4D35" w:rsidRPr="00CD136C" w:rsidRDefault="00DB4D35" w:rsidP="009576A0">
            <w:pPr>
              <w:pStyle w:val="Tabletext"/>
            </w:pPr>
            <w:r w:rsidRPr="00CD136C">
              <w:t>2710.19.91</w:t>
            </w:r>
          </w:p>
        </w:tc>
      </w:tr>
      <w:tr w:rsidR="00DB4D35" w:rsidRPr="00CD136C" w:rsidTr="006A4274">
        <w:tc>
          <w:tcPr>
            <w:tcW w:w="714" w:type="pct"/>
            <w:shd w:val="clear" w:color="auto" w:fill="auto"/>
          </w:tcPr>
          <w:p w:rsidR="00DB4D35" w:rsidRPr="00CD136C" w:rsidRDefault="00DB4D35" w:rsidP="009576A0">
            <w:pPr>
              <w:pStyle w:val="Tabletext"/>
            </w:pPr>
            <w:r w:rsidRPr="00CD136C">
              <w:t>79</w:t>
            </w:r>
          </w:p>
        </w:tc>
        <w:tc>
          <w:tcPr>
            <w:tcW w:w="4286" w:type="pct"/>
            <w:shd w:val="clear" w:color="auto" w:fill="auto"/>
          </w:tcPr>
          <w:p w:rsidR="00DB4D35" w:rsidRPr="00CD136C" w:rsidRDefault="00DB4D35" w:rsidP="009576A0">
            <w:pPr>
              <w:pStyle w:val="Tabletext"/>
            </w:pPr>
            <w:r w:rsidRPr="00CD136C">
              <w:t>2710.19.92</w:t>
            </w:r>
          </w:p>
        </w:tc>
      </w:tr>
      <w:tr w:rsidR="00DB4D35" w:rsidRPr="00CD136C" w:rsidTr="006A4274">
        <w:tc>
          <w:tcPr>
            <w:tcW w:w="714" w:type="pct"/>
            <w:shd w:val="clear" w:color="auto" w:fill="auto"/>
          </w:tcPr>
          <w:p w:rsidR="00DB4D35" w:rsidRPr="00CD136C" w:rsidRDefault="00DB4D35" w:rsidP="009576A0">
            <w:pPr>
              <w:pStyle w:val="Tabletext"/>
            </w:pPr>
            <w:r w:rsidRPr="00CD136C">
              <w:t>80</w:t>
            </w:r>
          </w:p>
        </w:tc>
        <w:tc>
          <w:tcPr>
            <w:tcW w:w="4286" w:type="pct"/>
            <w:shd w:val="clear" w:color="auto" w:fill="auto"/>
          </w:tcPr>
          <w:p w:rsidR="00DB4D35" w:rsidRPr="00CD136C" w:rsidRDefault="00DB4D35" w:rsidP="009576A0">
            <w:pPr>
              <w:pStyle w:val="Tabletext"/>
            </w:pPr>
            <w:r w:rsidRPr="00CD136C">
              <w:t>2710.20.00</w:t>
            </w:r>
          </w:p>
        </w:tc>
      </w:tr>
      <w:tr w:rsidR="00DB4D35" w:rsidRPr="00CD136C" w:rsidTr="006A4274">
        <w:tc>
          <w:tcPr>
            <w:tcW w:w="714" w:type="pct"/>
            <w:shd w:val="clear" w:color="auto" w:fill="auto"/>
          </w:tcPr>
          <w:p w:rsidR="00DB4D35" w:rsidRPr="00CD136C" w:rsidRDefault="00DB4D35" w:rsidP="009576A0">
            <w:pPr>
              <w:pStyle w:val="Tabletext"/>
            </w:pPr>
            <w:r w:rsidRPr="00CD136C">
              <w:t>81</w:t>
            </w:r>
          </w:p>
        </w:tc>
        <w:tc>
          <w:tcPr>
            <w:tcW w:w="4286" w:type="pct"/>
            <w:shd w:val="clear" w:color="auto" w:fill="auto"/>
          </w:tcPr>
          <w:p w:rsidR="00DB4D35" w:rsidRPr="00CD136C" w:rsidRDefault="00DB4D35" w:rsidP="009576A0">
            <w:pPr>
              <w:pStyle w:val="Tabletext"/>
            </w:pPr>
            <w:r w:rsidRPr="00CD136C">
              <w:t>2710.91.16</w:t>
            </w:r>
          </w:p>
        </w:tc>
      </w:tr>
      <w:tr w:rsidR="00DB4D35" w:rsidRPr="00CD136C" w:rsidTr="006A4274">
        <w:tc>
          <w:tcPr>
            <w:tcW w:w="714" w:type="pct"/>
            <w:shd w:val="clear" w:color="auto" w:fill="auto"/>
          </w:tcPr>
          <w:p w:rsidR="00DB4D35" w:rsidRPr="00CD136C" w:rsidRDefault="00DB4D35" w:rsidP="009576A0">
            <w:pPr>
              <w:pStyle w:val="Tabletext"/>
            </w:pPr>
            <w:r w:rsidRPr="00CD136C">
              <w:t>82</w:t>
            </w:r>
          </w:p>
        </w:tc>
        <w:tc>
          <w:tcPr>
            <w:tcW w:w="4286" w:type="pct"/>
            <w:shd w:val="clear" w:color="auto" w:fill="auto"/>
          </w:tcPr>
          <w:p w:rsidR="00DB4D35" w:rsidRPr="00CD136C" w:rsidRDefault="00DB4D35" w:rsidP="009576A0">
            <w:pPr>
              <w:pStyle w:val="Tabletext"/>
            </w:pPr>
            <w:r w:rsidRPr="00CD136C">
              <w:t>2710.91.22</w:t>
            </w:r>
          </w:p>
        </w:tc>
      </w:tr>
      <w:tr w:rsidR="00DB4D35" w:rsidRPr="00CD136C" w:rsidTr="006A4274">
        <w:tc>
          <w:tcPr>
            <w:tcW w:w="714" w:type="pct"/>
            <w:shd w:val="clear" w:color="auto" w:fill="auto"/>
          </w:tcPr>
          <w:p w:rsidR="00DB4D35" w:rsidRPr="00CD136C" w:rsidRDefault="00DB4D35" w:rsidP="009576A0">
            <w:pPr>
              <w:pStyle w:val="Tabletext"/>
            </w:pPr>
            <w:r w:rsidRPr="00CD136C">
              <w:t>83</w:t>
            </w:r>
          </w:p>
        </w:tc>
        <w:tc>
          <w:tcPr>
            <w:tcW w:w="4286" w:type="pct"/>
            <w:shd w:val="clear" w:color="auto" w:fill="auto"/>
          </w:tcPr>
          <w:p w:rsidR="00DB4D35" w:rsidRPr="00CD136C" w:rsidRDefault="00DB4D35" w:rsidP="009576A0">
            <w:pPr>
              <w:pStyle w:val="Tabletext"/>
            </w:pPr>
            <w:r w:rsidRPr="00CD136C">
              <w:t>2710.91.28</w:t>
            </w:r>
          </w:p>
        </w:tc>
      </w:tr>
      <w:tr w:rsidR="00DB4D35" w:rsidRPr="00CD136C" w:rsidTr="006A4274">
        <w:tc>
          <w:tcPr>
            <w:tcW w:w="714" w:type="pct"/>
            <w:shd w:val="clear" w:color="auto" w:fill="auto"/>
          </w:tcPr>
          <w:p w:rsidR="00DB4D35" w:rsidRPr="00CD136C" w:rsidRDefault="00DB4D35" w:rsidP="009576A0">
            <w:pPr>
              <w:pStyle w:val="Tabletext"/>
            </w:pPr>
            <w:r w:rsidRPr="00CD136C">
              <w:t>84</w:t>
            </w:r>
          </w:p>
        </w:tc>
        <w:tc>
          <w:tcPr>
            <w:tcW w:w="4286" w:type="pct"/>
            <w:shd w:val="clear" w:color="auto" w:fill="auto"/>
          </w:tcPr>
          <w:p w:rsidR="00DB4D35" w:rsidRPr="00CD136C" w:rsidRDefault="00DB4D35" w:rsidP="009576A0">
            <w:pPr>
              <w:pStyle w:val="Tabletext"/>
            </w:pPr>
            <w:r w:rsidRPr="00CD136C">
              <w:t>2710.91.40</w:t>
            </w:r>
          </w:p>
        </w:tc>
      </w:tr>
      <w:tr w:rsidR="00DB4D35" w:rsidRPr="00CD136C" w:rsidTr="006A4274">
        <w:tc>
          <w:tcPr>
            <w:tcW w:w="714" w:type="pct"/>
            <w:shd w:val="clear" w:color="auto" w:fill="auto"/>
          </w:tcPr>
          <w:p w:rsidR="00DB4D35" w:rsidRPr="00CD136C" w:rsidRDefault="00DB4D35" w:rsidP="009576A0">
            <w:pPr>
              <w:pStyle w:val="Tabletext"/>
            </w:pPr>
            <w:r w:rsidRPr="00CD136C">
              <w:t>85</w:t>
            </w:r>
          </w:p>
        </w:tc>
        <w:tc>
          <w:tcPr>
            <w:tcW w:w="4286" w:type="pct"/>
            <w:shd w:val="clear" w:color="auto" w:fill="auto"/>
          </w:tcPr>
          <w:p w:rsidR="00DB4D35" w:rsidRPr="00CD136C" w:rsidRDefault="00DB4D35" w:rsidP="009576A0">
            <w:pPr>
              <w:pStyle w:val="Tabletext"/>
            </w:pPr>
            <w:r w:rsidRPr="00CD136C">
              <w:t>2710.91.51</w:t>
            </w:r>
          </w:p>
        </w:tc>
      </w:tr>
      <w:tr w:rsidR="00DB4D35" w:rsidRPr="00CD136C" w:rsidTr="006A4274">
        <w:tc>
          <w:tcPr>
            <w:tcW w:w="714" w:type="pct"/>
            <w:shd w:val="clear" w:color="auto" w:fill="auto"/>
          </w:tcPr>
          <w:p w:rsidR="00DB4D35" w:rsidRPr="00CD136C" w:rsidRDefault="00DB4D35" w:rsidP="009576A0">
            <w:pPr>
              <w:pStyle w:val="Tabletext"/>
            </w:pPr>
            <w:r w:rsidRPr="00CD136C">
              <w:t>86</w:t>
            </w:r>
          </w:p>
        </w:tc>
        <w:tc>
          <w:tcPr>
            <w:tcW w:w="4286" w:type="pct"/>
            <w:shd w:val="clear" w:color="auto" w:fill="auto"/>
          </w:tcPr>
          <w:p w:rsidR="00DB4D35" w:rsidRPr="00CD136C" w:rsidRDefault="00DB4D35" w:rsidP="009576A0">
            <w:pPr>
              <w:pStyle w:val="Tabletext"/>
            </w:pPr>
            <w:r w:rsidRPr="00CD136C">
              <w:t>2710.91.52</w:t>
            </w:r>
          </w:p>
        </w:tc>
      </w:tr>
      <w:tr w:rsidR="00DB4D35" w:rsidRPr="00CD136C" w:rsidTr="006A4274">
        <w:tc>
          <w:tcPr>
            <w:tcW w:w="714" w:type="pct"/>
            <w:shd w:val="clear" w:color="auto" w:fill="auto"/>
          </w:tcPr>
          <w:p w:rsidR="00DB4D35" w:rsidRPr="00CD136C" w:rsidRDefault="00DB4D35" w:rsidP="009576A0">
            <w:pPr>
              <w:pStyle w:val="Tabletext"/>
            </w:pPr>
            <w:r w:rsidRPr="00CD136C">
              <w:t>87</w:t>
            </w:r>
          </w:p>
        </w:tc>
        <w:tc>
          <w:tcPr>
            <w:tcW w:w="4286" w:type="pct"/>
            <w:shd w:val="clear" w:color="auto" w:fill="auto"/>
          </w:tcPr>
          <w:p w:rsidR="00DB4D35" w:rsidRPr="00CD136C" w:rsidRDefault="00DB4D35" w:rsidP="009576A0">
            <w:pPr>
              <w:pStyle w:val="Tabletext"/>
            </w:pPr>
            <w:r w:rsidRPr="00CD136C">
              <w:t>2710.91.53</w:t>
            </w:r>
          </w:p>
        </w:tc>
      </w:tr>
      <w:tr w:rsidR="00DB4D35" w:rsidRPr="00CD136C" w:rsidTr="006A4274">
        <w:tc>
          <w:tcPr>
            <w:tcW w:w="714" w:type="pct"/>
            <w:shd w:val="clear" w:color="auto" w:fill="auto"/>
          </w:tcPr>
          <w:p w:rsidR="00DB4D35" w:rsidRPr="00CD136C" w:rsidRDefault="00DB4D35" w:rsidP="009576A0">
            <w:pPr>
              <w:pStyle w:val="Tabletext"/>
            </w:pPr>
            <w:r w:rsidRPr="00CD136C">
              <w:t>88</w:t>
            </w:r>
          </w:p>
        </w:tc>
        <w:tc>
          <w:tcPr>
            <w:tcW w:w="4286" w:type="pct"/>
            <w:shd w:val="clear" w:color="auto" w:fill="auto"/>
          </w:tcPr>
          <w:p w:rsidR="00DB4D35" w:rsidRPr="00CD136C" w:rsidRDefault="00DB4D35" w:rsidP="009576A0">
            <w:pPr>
              <w:pStyle w:val="Tabletext"/>
            </w:pPr>
            <w:r w:rsidRPr="00CD136C">
              <w:t>2710.91.61</w:t>
            </w:r>
          </w:p>
        </w:tc>
      </w:tr>
      <w:tr w:rsidR="00DB4D35" w:rsidRPr="00CD136C" w:rsidTr="006A4274">
        <w:tc>
          <w:tcPr>
            <w:tcW w:w="714" w:type="pct"/>
            <w:shd w:val="clear" w:color="auto" w:fill="auto"/>
          </w:tcPr>
          <w:p w:rsidR="00DB4D35" w:rsidRPr="00CD136C" w:rsidRDefault="00DB4D35" w:rsidP="009576A0">
            <w:pPr>
              <w:pStyle w:val="Tabletext"/>
            </w:pPr>
            <w:r w:rsidRPr="00CD136C">
              <w:t>89</w:t>
            </w:r>
          </w:p>
        </w:tc>
        <w:tc>
          <w:tcPr>
            <w:tcW w:w="4286" w:type="pct"/>
            <w:shd w:val="clear" w:color="auto" w:fill="auto"/>
          </w:tcPr>
          <w:p w:rsidR="00DB4D35" w:rsidRPr="00CD136C" w:rsidRDefault="00DB4D35" w:rsidP="009576A0">
            <w:pPr>
              <w:pStyle w:val="Tabletext"/>
            </w:pPr>
            <w:r w:rsidRPr="00CD136C">
              <w:t>2710.91.62</w:t>
            </w:r>
          </w:p>
        </w:tc>
      </w:tr>
      <w:tr w:rsidR="00DB4D35" w:rsidRPr="00CD136C" w:rsidTr="006A4274">
        <w:tc>
          <w:tcPr>
            <w:tcW w:w="714" w:type="pct"/>
            <w:shd w:val="clear" w:color="auto" w:fill="auto"/>
          </w:tcPr>
          <w:p w:rsidR="00DB4D35" w:rsidRPr="00CD136C" w:rsidRDefault="00DB4D35" w:rsidP="009576A0">
            <w:pPr>
              <w:pStyle w:val="Tabletext"/>
            </w:pPr>
            <w:r w:rsidRPr="00CD136C">
              <w:t>90</w:t>
            </w:r>
          </w:p>
        </w:tc>
        <w:tc>
          <w:tcPr>
            <w:tcW w:w="4286" w:type="pct"/>
            <w:shd w:val="clear" w:color="auto" w:fill="auto"/>
          </w:tcPr>
          <w:p w:rsidR="00DB4D35" w:rsidRPr="00CD136C" w:rsidRDefault="00DB4D35" w:rsidP="009576A0">
            <w:pPr>
              <w:pStyle w:val="Tabletext"/>
            </w:pPr>
            <w:r w:rsidRPr="00CD136C">
              <w:t>2710.91.69</w:t>
            </w:r>
          </w:p>
        </w:tc>
      </w:tr>
      <w:tr w:rsidR="00DB4D35" w:rsidRPr="00CD136C" w:rsidTr="006A4274">
        <w:tc>
          <w:tcPr>
            <w:tcW w:w="714" w:type="pct"/>
            <w:shd w:val="clear" w:color="auto" w:fill="auto"/>
          </w:tcPr>
          <w:p w:rsidR="00DB4D35" w:rsidRPr="00CD136C" w:rsidRDefault="00DB4D35" w:rsidP="009576A0">
            <w:pPr>
              <w:pStyle w:val="Tabletext"/>
            </w:pPr>
            <w:r w:rsidRPr="00CD136C">
              <w:t>91</w:t>
            </w:r>
          </w:p>
        </w:tc>
        <w:tc>
          <w:tcPr>
            <w:tcW w:w="4286" w:type="pct"/>
            <w:shd w:val="clear" w:color="auto" w:fill="auto"/>
          </w:tcPr>
          <w:p w:rsidR="00DB4D35" w:rsidRPr="00CD136C" w:rsidRDefault="00DB4D35" w:rsidP="009576A0">
            <w:pPr>
              <w:pStyle w:val="Tabletext"/>
            </w:pPr>
            <w:r w:rsidRPr="00CD136C">
              <w:t>2710.91.70</w:t>
            </w:r>
          </w:p>
        </w:tc>
      </w:tr>
      <w:tr w:rsidR="00DB4D35" w:rsidRPr="00CD136C" w:rsidTr="006A4274">
        <w:tc>
          <w:tcPr>
            <w:tcW w:w="714" w:type="pct"/>
            <w:shd w:val="clear" w:color="auto" w:fill="auto"/>
          </w:tcPr>
          <w:p w:rsidR="00DB4D35" w:rsidRPr="00CD136C" w:rsidRDefault="00DB4D35" w:rsidP="009576A0">
            <w:pPr>
              <w:pStyle w:val="Tabletext"/>
            </w:pPr>
            <w:r w:rsidRPr="00CD136C">
              <w:t>92</w:t>
            </w:r>
          </w:p>
        </w:tc>
        <w:tc>
          <w:tcPr>
            <w:tcW w:w="4286" w:type="pct"/>
            <w:shd w:val="clear" w:color="auto" w:fill="auto"/>
          </w:tcPr>
          <w:p w:rsidR="00DB4D35" w:rsidRPr="00CD136C" w:rsidRDefault="00DB4D35" w:rsidP="009576A0">
            <w:pPr>
              <w:pStyle w:val="Tabletext"/>
            </w:pPr>
            <w:r w:rsidRPr="00CD136C">
              <w:t>2710.91.80</w:t>
            </w:r>
          </w:p>
        </w:tc>
      </w:tr>
      <w:tr w:rsidR="00DB4D35" w:rsidRPr="00CD136C" w:rsidTr="006A4274">
        <w:tc>
          <w:tcPr>
            <w:tcW w:w="714" w:type="pct"/>
            <w:shd w:val="clear" w:color="auto" w:fill="auto"/>
          </w:tcPr>
          <w:p w:rsidR="00DB4D35" w:rsidRPr="00CD136C" w:rsidRDefault="00DB4D35" w:rsidP="009576A0">
            <w:pPr>
              <w:pStyle w:val="Tabletext"/>
            </w:pPr>
            <w:r w:rsidRPr="00CD136C">
              <w:t>93</w:t>
            </w:r>
          </w:p>
        </w:tc>
        <w:tc>
          <w:tcPr>
            <w:tcW w:w="4286" w:type="pct"/>
            <w:shd w:val="clear" w:color="auto" w:fill="auto"/>
          </w:tcPr>
          <w:p w:rsidR="00DB4D35" w:rsidRPr="00CD136C" w:rsidRDefault="00DB4D35" w:rsidP="009576A0">
            <w:pPr>
              <w:pStyle w:val="Tabletext"/>
            </w:pPr>
            <w:r w:rsidRPr="00CD136C">
              <w:t>2710.91.91</w:t>
            </w:r>
          </w:p>
        </w:tc>
      </w:tr>
      <w:tr w:rsidR="00DB4D35" w:rsidRPr="00CD136C" w:rsidTr="006A4274">
        <w:tc>
          <w:tcPr>
            <w:tcW w:w="714" w:type="pct"/>
            <w:shd w:val="clear" w:color="auto" w:fill="auto"/>
          </w:tcPr>
          <w:p w:rsidR="00DB4D35" w:rsidRPr="00CD136C" w:rsidRDefault="00DB4D35" w:rsidP="009576A0">
            <w:pPr>
              <w:pStyle w:val="Tabletext"/>
            </w:pPr>
            <w:r w:rsidRPr="00CD136C">
              <w:t>94</w:t>
            </w:r>
          </w:p>
        </w:tc>
        <w:tc>
          <w:tcPr>
            <w:tcW w:w="4286" w:type="pct"/>
            <w:shd w:val="clear" w:color="auto" w:fill="auto"/>
          </w:tcPr>
          <w:p w:rsidR="00DB4D35" w:rsidRPr="00CD136C" w:rsidRDefault="00DB4D35" w:rsidP="009576A0">
            <w:pPr>
              <w:pStyle w:val="Tabletext"/>
            </w:pPr>
            <w:r w:rsidRPr="00CD136C">
              <w:t>2710.91.92</w:t>
            </w:r>
          </w:p>
        </w:tc>
      </w:tr>
      <w:tr w:rsidR="00DB4D35" w:rsidRPr="00CD136C" w:rsidTr="006A4274">
        <w:tc>
          <w:tcPr>
            <w:tcW w:w="714" w:type="pct"/>
            <w:shd w:val="clear" w:color="auto" w:fill="auto"/>
          </w:tcPr>
          <w:p w:rsidR="00DB4D35" w:rsidRPr="00CD136C" w:rsidRDefault="00DB4D35" w:rsidP="009576A0">
            <w:pPr>
              <w:pStyle w:val="Tabletext"/>
            </w:pPr>
            <w:r w:rsidRPr="00CD136C">
              <w:t>95</w:t>
            </w:r>
          </w:p>
        </w:tc>
        <w:tc>
          <w:tcPr>
            <w:tcW w:w="4286" w:type="pct"/>
            <w:shd w:val="clear" w:color="auto" w:fill="auto"/>
          </w:tcPr>
          <w:p w:rsidR="00DB4D35" w:rsidRPr="00CD136C" w:rsidRDefault="00DB4D35" w:rsidP="009576A0">
            <w:pPr>
              <w:pStyle w:val="Tabletext"/>
            </w:pPr>
            <w:r w:rsidRPr="00CD136C">
              <w:t>2710.99.16</w:t>
            </w:r>
          </w:p>
        </w:tc>
      </w:tr>
      <w:tr w:rsidR="00DB4D35" w:rsidRPr="00CD136C" w:rsidTr="006A4274">
        <w:tc>
          <w:tcPr>
            <w:tcW w:w="714" w:type="pct"/>
            <w:shd w:val="clear" w:color="auto" w:fill="auto"/>
          </w:tcPr>
          <w:p w:rsidR="00DB4D35" w:rsidRPr="00CD136C" w:rsidRDefault="00DB4D35" w:rsidP="009576A0">
            <w:pPr>
              <w:pStyle w:val="Tabletext"/>
            </w:pPr>
            <w:r w:rsidRPr="00CD136C">
              <w:t>96</w:t>
            </w:r>
          </w:p>
        </w:tc>
        <w:tc>
          <w:tcPr>
            <w:tcW w:w="4286" w:type="pct"/>
            <w:shd w:val="clear" w:color="auto" w:fill="auto"/>
          </w:tcPr>
          <w:p w:rsidR="00DB4D35" w:rsidRPr="00CD136C" w:rsidRDefault="00DB4D35" w:rsidP="009576A0">
            <w:pPr>
              <w:pStyle w:val="Tabletext"/>
            </w:pPr>
            <w:r w:rsidRPr="00CD136C">
              <w:t>2710.99.22</w:t>
            </w:r>
          </w:p>
        </w:tc>
      </w:tr>
      <w:tr w:rsidR="00DB4D35" w:rsidRPr="00CD136C" w:rsidTr="006A4274">
        <w:tc>
          <w:tcPr>
            <w:tcW w:w="714" w:type="pct"/>
            <w:shd w:val="clear" w:color="auto" w:fill="auto"/>
          </w:tcPr>
          <w:p w:rsidR="00DB4D35" w:rsidRPr="00CD136C" w:rsidRDefault="00DB4D35" w:rsidP="009576A0">
            <w:pPr>
              <w:pStyle w:val="Tabletext"/>
            </w:pPr>
            <w:r w:rsidRPr="00CD136C">
              <w:t>97</w:t>
            </w:r>
          </w:p>
        </w:tc>
        <w:tc>
          <w:tcPr>
            <w:tcW w:w="4286" w:type="pct"/>
            <w:shd w:val="clear" w:color="auto" w:fill="auto"/>
          </w:tcPr>
          <w:p w:rsidR="00DB4D35" w:rsidRPr="00CD136C" w:rsidRDefault="00DB4D35" w:rsidP="009576A0">
            <w:pPr>
              <w:pStyle w:val="Tabletext"/>
            </w:pPr>
            <w:r w:rsidRPr="00CD136C">
              <w:t>2710.99.28</w:t>
            </w:r>
          </w:p>
        </w:tc>
      </w:tr>
      <w:tr w:rsidR="00DB4D35" w:rsidRPr="00CD136C" w:rsidTr="006A4274">
        <w:tc>
          <w:tcPr>
            <w:tcW w:w="714" w:type="pct"/>
            <w:shd w:val="clear" w:color="auto" w:fill="auto"/>
          </w:tcPr>
          <w:p w:rsidR="00DB4D35" w:rsidRPr="00CD136C" w:rsidRDefault="00DB4D35" w:rsidP="009576A0">
            <w:pPr>
              <w:pStyle w:val="Tabletext"/>
            </w:pPr>
            <w:r w:rsidRPr="00CD136C">
              <w:t>98</w:t>
            </w:r>
          </w:p>
        </w:tc>
        <w:tc>
          <w:tcPr>
            <w:tcW w:w="4286" w:type="pct"/>
            <w:shd w:val="clear" w:color="auto" w:fill="auto"/>
          </w:tcPr>
          <w:p w:rsidR="00DB4D35" w:rsidRPr="00CD136C" w:rsidRDefault="00DB4D35" w:rsidP="009576A0">
            <w:pPr>
              <w:pStyle w:val="Tabletext"/>
            </w:pPr>
            <w:r w:rsidRPr="00CD136C">
              <w:t>2710.99.40</w:t>
            </w:r>
          </w:p>
        </w:tc>
      </w:tr>
      <w:tr w:rsidR="00DB4D35" w:rsidRPr="00CD136C" w:rsidTr="006A4274">
        <w:tc>
          <w:tcPr>
            <w:tcW w:w="714" w:type="pct"/>
            <w:shd w:val="clear" w:color="auto" w:fill="auto"/>
          </w:tcPr>
          <w:p w:rsidR="00DB4D35" w:rsidRPr="00CD136C" w:rsidRDefault="00DB4D35" w:rsidP="009576A0">
            <w:pPr>
              <w:pStyle w:val="Tabletext"/>
            </w:pPr>
            <w:r w:rsidRPr="00CD136C">
              <w:t>99</w:t>
            </w:r>
          </w:p>
        </w:tc>
        <w:tc>
          <w:tcPr>
            <w:tcW w:w="4286" w:type="pct"/>
            <w:shd w:val="clear" w:color="auto" w:fill="auto"/>
          </w:tcPr>
          <w:p w:rsidR="00DB4D35" w:rsidRPr="00CD136C" w:rsidRDefault="00DB4D35" w:rsidP="009576A0">
            <w:pPr>
              <w:pStyle w:val="Tabletext"/>
            </w:pPr>
            <w:r w:rsidRPr="00CD136C">
              <w:t>2710.99.51</w:t>
            </w:r>
          </w:p>
        </w:tc>
      </w:tr>
      <w:tr w:rsidR="00DB4D35" w:rsidRPr="00CD136C" w:rsidTr="006A4274">
        <w:tc>
          <w:tcPr>
            <w:tcW w:w="714" w:type="pct"/>
            <w:shd w:val="clear" w:color="auto" w:fill="auto"/>
          </w:tcPr>
          <w:p w:rsidR="00DB4D35" w:rsidRPr="00CD136C" w:rsidRDefault="00DB4D35" w:rsidP="009576A0">
            <w:pPr>
              <w:pStyle w:val="Tabletext"/>
            </w:pPr>
            <w:r w:rsidRPr="00CD136C">
              <w:t>100</w:t>
            </w:r>
          </w:p>
        </w:tc>
        <w:tc>
          <w:tcPr>
            <w:tcW w:w="4286" w:type="pct"/>
            <w:shd w:val="clear" w:color="auto" w:fill="auto"/>
          </w:tcPr>
          <w:p w:rsidR="00DB4D35" w:rsidRPr="00CD136C" w:rsidRDefault="00DB4D35" w:rsidP="009576A0">
            <w:pPr>
              <w:pStyle w:val="Tabletext"/>
            </w:pPr>
            <w:r w:rsidRPr="00CD136C">
              <w:t>2710.99.52</w:t>
            </w:r>
          </w:p>
        </w:tc>
      </w:tr>
      <w:tr w:rsidR="00DB4D35" w:rsidRPr="00CD136C" w:rsidTr="006A4274">
        <w:tc>
          <w:tcPr>
            <w:tcW w:w="714" w:type="pct"/>
            <w:shd w:val="clear" w:color="auto" w:fill="auto"/>
          </w:tcPr>
          <w:p w:rsidR="00DB4D35" w:rsidRPr="00CD136C" w:rsidRDefault="00DB4D35" w:rsidP="009576A0">
            <w:pPr>
              <w:pStyle w:val="Tabletext"/>
            </w:pPr>
            <w:r w:rsidRPr="00CD136C">
              <w:t>101</w:t>
            </w:r>
          </w:p>
        </w:tc>
        <w:tc>
          <w:tcPr>
            <w:tcW w:w="4286" w:type="pct"/>
            <w:shd w:val="clear" w:color="auto" w:fill="auto"/>
          </w:tcPr>
          <w:p w:rsidR="00DB4D35" w:rsidRPr="00CD136C" w:rsidRDefault="00DB4D35" w:rsidP="009576A0">
            <w:pPr>
              <w:pStyle w:val="Tabletext"/>
            </w:pPr>
            <w:r w:rsidRPr="00CD136C">
              <w:t>2710.99.53</w:t>
            </w:r>
          </w:p>
        </w:tc>
      </w:tr>
      <w:tr w:rsidR="00DB4D35" w:rsidRPr="00CD136C" w:rsidTr="006A4274">
        <w:tc>
          <w:tcPr>
            <w:tcW w:w="714" w:type="pct"/>
            <w:shd w:val="clear" w:color="auto" w:fill="auto"/>
          </w:tcPr>
          <w:p w:rsidR="00DB4D35" w:rsidRPr="00CD136C" w:rsidRDefault="00DB4D35" w:rsidP="009576A0">
            <w:pPr>
              <w:pStyle w:val="Tabletext"/>
            </w:pPr>
            <w:r w:rsidRPr="00CD136C">
              <w:t>102</w:t>
            </w:r>
          </w:p>
        </w:tc>
        <w:tc>
          <w:tcPr>
            <w:tcW w:w="4286" w:type="pct"/>
            <w:shd w:val="clear" w:color="auto" w:fill="auto"/>
          </w:tcPr>
          <w:p w:rsidR="00DB4D35" w:rsidRPr="00CD136C" w:rsidRDefault="00DB4D35" w:rsidP="009576A0">
            <w:pPr>
              <w:pStyle w:val="Tabletext"/>
            </w:pPr>
            <w:r w:rsidRPr="00CD136C">
              <w:t>2710.99.61</w:t>
            </w:r>
          </w:p>
        </w:tc>
      </w:tr>
      <w:tr w:rsidR="00DB4D35" w:rsidRPr="00CD136C" w:rsidTr="006A4274">
        <w:tc>
          <w:tcPr>
            <w:tcW w:w="714" w:type="pct"/>
            <w:shd w:val="clear" w:color="auto" w:fill="auto"/>
          </w:tcPr>
          <w:p w:rsidR="00DB4D35" w:rsidRPr="00CD136C" w:rsidRDefault="00DB4D35" w:rsidP="009576A0">
            <w:pPr>
              <w:pStyle w:val="Tabletext"/>
            </w:pPr>
            <w:r w:rsidRPr="00CD136C">
              <w:t>103</w:t>
            </w:r>
          </w:p>
        </w:tc>
        <w:tc>
          <w:tcPr>
            <w:tcW w:w="4286" w:type="pct"/>
            <w:shd w:val="clear" w:color="auto" w:fill="auto"/>
          </w:tcPr>
          <w:p w:rsidR="00DB4D35" w:rsidRPr="00CD136C" w:rsidRDefault="00DB4D35" w:rsidP="009576A0">
            <w:pPr>
              <w:pStyle w:val="Tabletext"/>
            </w:pPr>
            <w:r w:rsidRPr="00CD136C">
              <w:t>2710.99.62</w:t>
            </w:r>
          </w:p>
        </w:tc>
      </w:tr>
      <w:tr w:rsidR="00DB4D35" w:rsidRPr="00CD136C" w:rsidTr="006A4274">
        <w:tc>
          <w:tcPr>
            <w:tcW w:w="714" w:type="pct"/>
            <w:shd w:val="clear" w:color="auto" w:fill="auto"/>
          </w:tcPr>
          <w:p w:rsidR="00DB4D35" w:rsidRPr="00CD136C" w:rsidRDefault="00DB4D35" w:rsidP="009576A0">
            <w:pPr>
              <w:pStyle w:val="Tabletext"/>
            </w:pPr>
            <w:r w:rsidRPr="00CD136C">
              <w:t>104</w:t>
            </w:r>
          </w:p>
        </w:tc>
        <w:tc>
          <w:tcPr>
            <w:tcW w:w="4286" w:type="pct"/>
            <w:shd w:val="clear" w:color="auto" w:fill="auto"/>
          </w:tcPr>
          <w:p w:rsidR="00DB4D35" w:rsidRPr="00CD136C" w:rsidRDefault="00DB4D35" w:rsidP="009576A0">
            <w:pPr>
              <w:pStyle w:val="Tabletext"/>
            </w:pPr>
            <w:r w:rsidRPr="00CD136C">
              <w:t>2710.99.69</w:t>
            </w:r>
          </w:p>
        </w:tc>
      </w:tr>
      <w:tr w:rsidR="00DB4D35" w:rsidRPr="00CD136C" w:rsidTr="006A4274">
        <w:tc>
          <w:tcPr>
            <w:tcW w:w="714" w:type="pct"/>
            <w:shd w:val="clear" w:color="auto" w:fill="auto"/>
          </w:tcPr>
          <w:p w:rsidR="00DB4D35" w:rsidRPr="00CD136C" w:rsidRDefault="00DB4D35" w:rsidP="009576A0">
            <w:pPr>
              <w:pStyle w:val="Tabletext"/>
            </w:pPr>
            <w:r w:rsidRPr="00CD136C">
              <w:t>105</w:t>
            </w:r>
          </w:p>
        </w:tc>
        <w:tc>
          <w:tcPr>
            <w:tcW w:w="4286" w:type="pct"/>
            <w:shd w:val="clear" w:color="auto" w:fill="auto"/>
          </w:tcPr>
          <w:p w:rsidR="00DB4D35" w:rsidRPr="00CD136C" w:rsidRDefault="00DB4D35" w:rsidP="009576A0">
            <w:pPr>
              <w:pStyle w:val="Tabletext"/>
            </w:pPr>
            <w:r w:rsidRPr="00CD136C">
              <w:t>2710.99.70</w:t>
            </w:r>
          </w:p>
        </w:tc>
      </w:tr>
      <w:tr w:rsidR="00DB4D35" w:rsidRPr="00CD136C" w:rsidTr="006A4274">
        <w:tc>
          <w:tcPr>
            <w:tcW w:w="714" w:type="pct"/>
            <w:shd w:val="clear" w:color="auto" w:fill="auto"/>
          </w:tcPr>
          <w:p w:rsidR="00DB4D35" w:rsidRPr="00CD136C" w:rsidRDefault="00DB4D35" w:rsidP="009576A0">
            <w:pPr>
              <w:pStyle w:val="Tabletext"/>
            </w:pPr>
            <w:r w:rsidRPr="00CD136C">
              <w:t>106</w:t>
            </w:r>
          </w:p>
        </w:tc>
        <w:tc>
          <w:tcPr>
            <w:tcW w:w="4286" w:type="pct"/>
            <w:shd w:val="clear" w:color="auto" w:fill="auto"/>
          </w:tcPr>
          <w:p w:rsidR="00DB4D35" w:rsidRPr="00CD136C" w:rsidRDefault="00DB4D35" w:rsidP="009576A0">
            <w:pPr>
              <w:pStyle w:val="Tabletext"/>
            </w:pPr>
            <w:r w:rsidRPr="00CD136C">
              <w:t>2710.99.80</w:t>
            </w:r>
          </w:p>
        </w:tc>
      </w:tr>
      <w:tr w:rsidR="00DB4D35" w:rsidRPr="00CD136C" w:rsidTr="006A4274">
        <w:tc>
          <w:tcPr>
            <w:tcW w:w="714" w:type="pct"/>
            <w:shd w:val="clear" w:color="auto" w:fill="auto"/>
          </w:tcPr>
          <w:p w:rsidR="00DB4D35" w:rsidRPr="00CD136C" w:rsidRDefault="00DB4D35" w:rsidP="009576A0">
            <w:pPr>
              <w:pStyle w:val="Tabletext"/>
            </w:pPr>
            <w:r w:rsidRPr="00CD136C">
              <w:t>107</w:t>
            </w:r>
          </w:p>
        </w:tc>
        <w:tc>
          <w:tcPr>
            <w:tcW w:w="4286" w:type="pct"/>
            <w:shd w:val="clear" w:color="auto" w:fill="auto"/>
          </w:tcPr>
          <w:p w:rsidR="00DB4D35" w:rsidRPr="00CD136C" w:rsidRDefault="00DB4D35" w:rsidP="009576A0">
            <w:pPr>
              <w:pStyle w:val="Tabletext"/>
            </w:pPr>
            <w:r w:rsidRPr="00CD136C">
              <w:t>2710.99.91</w:t>
            </w:r>
          </w:p>
        </w:tc>
      </w:tr>
      <w:tr w:rsidR="00DB4D35" w:rsidRPr="00CD136C" w:rsidTr="006A4274">
        <w:tc>
          <w:tcPr>
            <w:tcW w:w="714" w:type="pct"/>
            <w:shd w:val="clear" w:color="auto" w:fill="auto"/>
          </w:tcPr>
          <w:p w:rsidR="00DB4D35" w:rsidRPr="00CD136C" w:rsidRDefault="00DB4D35" w:rsidP="009576A0">
            <w:pPr>
              <w:pStyle w:val="Tabletext"/>
            </w:pPr>
            <w:r w:rsidRPr="00CD136C">
              <w:t>108</w:t>
            </w:r>
          </w:p>
        </w:tc>
        <w:tc>
          <w:tcPr>
            <w:tcW w:w="4286" w:type="pct"/>
            <w:shd w:val="clear" w:color="auto" w:fill="auto"/>
          </w:tcPr>
          <w:p w:rsidR="00DB4D35" w:rsidRPr="00CD136C" w:rsidRDefault="00DB4D35" w:rsidP="009576A0">
            <w:pPr>
              <w:pStyle w:val="Tabletext"/>
            </w:pPr>
            <w:r w:rsidRPr="00CD136C">
              <w:t>2710.99.92</w:t>
            </w:r>
          </w:p>
        </w:tc>
      </w:tr>
      <w:tr w:rsidR="00DB4D35" w:rsidRPr="00CD136C" w:rsidTr="006A4274">
        <w:tc>
          <w:tcPr>
            <w:tcW w:w="714" w:type="pct"/>
            <w:shd w:val="clear" w:color="auto" w:fill="auto"/>
          </w:tcPr>
          <w:p w:rsidR="00DB4D35" w:rsidRPr="00CD136C" w:rsidRDefault="00DB4D35" w:rsidP="009576A0">
            <w:pPr>
              <w:pStyle w:val="Tabletext"/>
            </w:pPr>
            <w:r w:rsidRPr="00CD136C">
              <w:t>109</w:t>
            </w:r>
          </w:p>
        </w:tc>
        <w:tc>
          <w:tcPr>
            <w:tcW w:w="4286" w:type="pct"/>
            <w:shd w:val="clear" w:color="auto" w:fill="auto"/>
          </w:tcPr>
          <w:p w:rsidR="00DB4D35" w:rsidRPr="00CD136C" w:rsidRDefault="00DB4D35" w:rsidP="009576A0">
            <w:pPr>
              <w:pStyle w:val="Tabletext"/>
            </w:pPr>
            <w:r w:rsidRPr="00CD136C">
              <w:t>2711.11.00</w:t>
            </w:r>
          </w:p>
        </w:tc>
      </w:tr>
      <w:tr w:rsidR="00DB4D35" w:rsidRPr="00CD136C" w:rsidTr="006A4274">
        <w:tc>
          <w:tcPr>
            <w:tcW w:w="714" w:type="pct"/>
            <w:shd w:val="clear" w:color="auto" w:fill="auto"/>
          </w:tcPr>
          <w:p w:rsidR="00DB4D35" w:rsidRPr="00CD136C" w:rsidRDefault="00DB4D35" w:rsidP="009576A0">
            <w:pPr>
              <w:pStyle w:val="Tabletext"/>
            </w:pPr>
            <w:r w:rsidRPr="00CD136C">
              <w:t>110</w:t>
            </w:r>
          </w:p>
        </w:tc>
        <w:tc>
          <w:tcPr>
            <w:tcW w:w="4286" w:type="pct"/>
            <w:shd w:val="clear" w:color="auto" w:fill="auto"/>
          </w:tcPr>
          <w:p w:rsidR="00DB4D35" w:rsidRPr="00CD136C" w:rsidRDefault="00DB4D35" w:rsidP="009576A0">
            <w:pPr>
              <w:pStyle w:val="Tabletext"/>
            </w:pPr>
            <w:r w:rsidRPr="00CD136C">
              <w:t>2711.12.10</w:t>
            </w:r>
          </w:p>
        </w:tc>
      </w:tr>
      <w:tr w:rsidR="00DB4D35" w:rsidRPr="00CD136C" w:rsidTr="006A4274">
        <w:tc>
          <w:tcPr>
            <w:tcW w:w="714" w:type="pct"/>
            <w:shd w:val="clear" w:color="auto" w:fill="auto"/>
          </w:tcPr>
          <w:p w:rsidR="00DB4D35" w:rsidRPr="00CD136C" w:rsidRDefault="00DB4D35" w:rsidP="009576A0">
            <w:pPr>
              <w:pStyle w:val="Tabletext"/>
            </w:pPr>
            <w:r w:rsidRPr="00CD136C">
              <w:t>111</w:t>
            </w:r>
          </w:p>
        </w:tc>
        <w:tc>
          <w:tcPr>
            <w:tcW w:w="4286" w:type="pct"/>
            <w:shd w:val="clear" w:color="auto" w:fill="auto"/>
          </w:tcPr>
          <w:p w:rsidR="00DB4D35" w:rsidRPr="00CD136C" w:rsidRDefault="00DB4D35" w:rsidP="009576A0">
            <w:pPr>
              <w:pStyle w:val="Tabletext"/>
            </w:pPr>
            <w:r w:rsidRPr="00CD136C">
              <w:t>2711.13.10</w:t>
            </w:r>
          </w:p>
        </w:tc>
      </w:tr>
      <w:tr w:rsidR="00DB4D35" w:rsidRPr="00CD136C" w:rsidTr="006A4274">
        <w:tc>
          <w:tcPr>
            <w:tcW w:w="714" w:type="pct"/>
            <w:shd w:val="clear" w:color="auto" w:fill="auto"/>
          </w:tcPr>
          <w:p w:rsidR="00DB4D35" w:rsidRPr="00CD136C" w:rsidRDefault="00DB4D35" w:rsidP="009576A0">
            <w:pPr>
              <w:pStyle w:val="Tabletext"/>
            </w:pPr>
            <w:r w:rsidRPr="00CD136C">
              <w:t>112</w:t>
            </w:r>
          </w:p>
        </w:tc>
        <w:tc>
          <w:tcPr>
            <w:tcW w:w="4286" w:type="pct"/>
            <w:shd w:val="clear" w:color="auto" w:fill="auto"/>
          </w:tcPr>
          <w:p w:rsidR="00DB4D35" w:rsidRPr="00CD136C" w:rsidRDefault="00DB4D35" w:rsidP="009576A0">
            <w:pPr>
              <w:pStyle w:val="Tabletext"/>
            </w:pPr>
            <w:r w:rsidRPr="00CD136C">
              <w:t>2711.21.10</w:t>
            </w:r>
          </w:p>
        </w:tc>
      </w:tr>
      <w:tr w:rsidR="00DB4D35" w:rsidRPr="00CD136C" w:rsidTr="006A4274">
        <w:tc>
          <w:tcPr>
            <w:tcW w:w="714" w:type="pct"/>
            <w:shd w:val="clear" w:color="auto" w:fill="auto"/>
          </w:tcPr>
          <w:p w:rsidR="00DB4D35" w:rsidRPr="00CD136C" w:rsidRDefault="00DB4D35" w:rsidP="009576A0">
            <w:pPr>
              <w:pStyle w:val="Tabletext"/>
            </w:pPr>
            <w:r w:rsidRPr="00CD136C">
              <w:t>113</w:t>
            </w:r>
          </w:p>
        </w:tc>
        <w:tc>
          <w:tcPr>
            <w:tcW w:w="4286" w:type="pct"/>
            <w:shd w:val="clear" w:color="auto" w:fill="auto"/>
          </w:tcPr>
          <w:p w:rsidR="00DB4D35" w:rsidRPr="00CD136C" w:rsidRDefault="00DB4D35" w:rsidP="009576A0">
            <w:pPr>
              <w:pStyle w:val="Tabletext"/>
            </w:pPr>
            <w:r w:rsidRPr="00CD136C">
              <w:t>2902.20.00</w:t>
            </w:r>
          </w:p>
        </w:tc>
      </w:tr>
      <w:tr w:rsidR="00DB4D35" w:rsidRPr="00CD136C" w:rsidTr="006A4274">
        <w:tc>
          <w:tcPr>
            <w:tcW w:w="714" w:type="pct"/>
            <w:shd w:val="clear" w:color="auto" w:fill="auto"/>
          </w:tcPr>
          <w:p w:rsidR="00DB4D35" w:rsidRPr="00CD136C" w:rsidRDefault="00DB4D35" w:rsidP="009576A0">
            <w:pPr>
              <w:pStyle w:val="Tabletext"/>
            </w:pPr>
            <w:r w:rsidRPr="00CD136C">
              <w:t>114</w:t>
            </w:r>
          </w:p>
        </w:tc>
        <w:tc>
          <w:tcPr>
            <w:tcW w:w="4286" w:type="pct"/>
            <w:shd w:val="clear" w:color="auto" w:fill="auto"/>
          </w:tcPr>
          <w:p w:rsidR="00DB4D35" w:rsidRPr="00CD136C" w:rsidRDefault="00DB4D35" w:rsidP="009576A0">
            <w:pPr>
              <w:pStyle w:val="Tabletext"/>
            </w:pPr>
            <w:r w:rsidRPr="00CD136C">
              <w:t>2902.30.00</w:t>
            </w:r>
          </w:p>
        </w:tc>
      </w:tr>
      <w:tr w:rsidR="00DB4D35" w:rsidRPr="00CD136C" w:rsidTr="006A4274">
        <w:tc>
          <w:tcPr>
            <w:tcW w:w="714" w:type="pct"/>
            <w:shd w:val="clear" w:color="auto" w:fill="auto"/>
          </w:tcPr>
          <w:p w:rsidR="00DB4D35" w:rsidRPr="00CD136C" w:rsidRDefault="00DB4D35" w:rsidP="009576A0">
            <w:pPr>
              <w:pStyle w:val="Tabletext"/>
            </w:pPr>
            <w:r w:rsidRPr="00CD136C">
              <w:t>115</w:t>
            </w:r>
          </w:p>
        </w:tc>
        <w:tc>
          <w:tcPr>
            <w:tcW w:w="4286" w:type="pct"/>
            <w:shd w:val="clear" w:color="auto" w:fill="auto"/>
          </w:tcPr>
          <w:p w:rsidR="00DB4D35" w:rsidRPr="00CD136C" w:rsidRDefault="00DB4D35" w:rsidP="009576A0">
            <w:pPr>
              <w:pStyle w:val="Tabletext"/>
            </w:pPr>
            <w:r w:rsidRPr="00CD136C">
              <w:t>2902.41.00</w:t>
            </w:r>
          </w:p>
        </w:tc>
      </w:tr>
      <w:tr w:rsidR="00DB4D35" w:rsidRPr="00CD136C" w:rsidTr="006A4274">
        <w:tc>
          <w:tcPr>
            <w:tcW w:w="714" w:type="pct"/>
            <w:shd w:val="clear" w:color="auto" w:fill="auto"/>
          </w:tcPr>
          <w:p w:rsidR="00DB4D35" w:rsidRPr="00CD136C" w:rsidRDefault="00DB4D35" w:rsidP="009576A0">
            <w:pPr>
              <w:pStyle w:val="Tabletext"/>
            </w:pPr>
            <w:r w:rsidRPr="00CD136C">
              <w:t>116</w:t>
            </w:r>
          </w:p>
        </w:tc>
        <w:tc>
          <w:tcPr>
            <w:tcW w:w="4286" w:type="pct"/>
            <w:shd w:val="clear" w:color="auto" w:fill="auto"/>
          </w:tcPr>
          <w:p w:rsidR="00DB4D35" w:rsidRPr="00CD136C" w:rsidRDefault="00DB4D35" w:rsidP="009576A0">
            <w:pPr>
              <w:pStyle w:val="Tabletext"/>
            </w:pPr>
            <w:r w:rsidRPr="00CD136C">
              <w:t>2902.42.00</w:t>
            </w:r>
          </w:p>
        </w:tc>
      </w:tr>
      <w:tr w:rsidR="00DB4D35" w:rsidRPr="00CD136C" w:rsidTr="006A4274">
        <w:tc>
          <w:tcPr>
            <w:tcW w:w="714" w:type="pct"/>
            <w:shd w:val="clear" w:color="auto" w:fill="auto"/>
          </w:tcPr>
          <w:p w:rsidR="00DB4D35" w:rsidRPr="00CD136C" w:rsidRDefault="00DB4D35" w:rsidP="009576A0">
            <w:pPr>
              <w:pStyle w:val="Tabletext"/>
            </w:pPr>
            <w:r w:rsidRPr="00CD136C">
              <w:t>117</w:t>
            </w:r>
          </w:p>
        </w:tc>
        <w:tc>
          <w:tcPr>
            <w:tcW w:w="4286" w:type="pct"/>
            <w:shd w:val="clear" w:color="auto" w:fill="auto"/>
          </w:tcPr>
          <w:p w:rsidR="00DB4D35" w:rsidRPr="00CD136C" w:rsidRDefault="00DB4D35" w:rsidP="009576A0">
            <w:pPr>
              <w:pStyle w:val="Tabletext"/>
            </w:pPr>
            <w:r w:rsidRPr="00CD136C">
              <w:t>2902.43.00</w:t>
            </w:r>
          </w:p>
        </w:tc>
      </w:tr>
      <w:tr w:rsidR="00DB4D35" w:rsidRPr="00CD136C" w:rsidTr="006A4274">
        <w:tc>
          <w:tcPr>
            <w:tcW w:w="714" w:type="pct"/>
            <w:shd w:val="clear" w:color="auto" w:fill="auto"/>
          </w:tcPr>
          <w:p w:rsidR="00DB4D35" w:rsidRPr="00CD136C" w:rsidRDefault="00DB4D35" w:rsidP="009576A0">
            <w:pPr>
              <w:pStyle w:val="Tabletext"/>
            </w:pPr>
            <w:r w:rsidRPr="00CD136C">
              <w:t>118</w:t>
            </w:r>
          </w:p>
        </w:tc>
        <w:tc>
          <w:tcPr>
            <w:tcW w:w="4286" w:type="pct"/>
            <w:shd w:val="clear" w:color="auto" w:fill="auto"/>
          </w:tcPr>
          <w:p w:rsidR="00DB4D35" w:rsidRPr="00CD136C" w:rsidRDefault="00DB4D35" w:rsidP="009576A0">
            <w:pPr>
              <w:pStyle w:val="Tabletext"/>
            </w:pPr>
            <w:r w:rsidRPr="00CD136C">
              <w:t>2902.44.00</w:t>
            </w:r>
          </w:p>
        </w:tc>
      </w:tr>
      <w:tr w:rsidR="00DB4D35" w:rsidRPr="00CD136C" w:rsidTr="006A4274">
        <w:tc>
          <w:tcPr>
            <w:tcW w:w="714" w:type="pct"/>
            <w:shd w:val="clear" w:color="auto" w:fill="auto"/>
          </w:tcPr>
          <w:p w:rsidR="00DB4D35" w:rsidRPr="00CD136C" w:rsidRDefault="00DB4D35" w:rsidP="009576A0">
            <w:pPr>
              <w:pStyle w:val="Tabletext"/>
            </w:pPr>
            <w:r w:rsidRPr="00CD136C">
              <w:t>119</w:t>
            </w:r>
          </w:p>
        </w:tc>
        <w:tc>
          <w:tcPr>
            <w:tcW w:w="4286" w:type="pct"/>
            <w:shd w:val="clear" w:color="auto" w:fill="auto"/>
          </w:tcPr>
          <w:p w:rsidR="00DB4D35" w:rsidRPr="00CD136C" w:rsidRDefault="00DB4D35" w:rsidP="009576A0">
            <w:pPr>
              <w:pStyle w:val="Tabletext"/>
            </w:pPr>
            <w:r w:rsidRPr="00CD136C">
              <w:t>3403.11.10</w:t>
            </w:r>
          </w:p>
        </w:tc>
      </w:tr>
      <w:tr w:rsidR="00DB4D35" w:rsidRPr="00CD136C" w:rsidTr="006A4274">
        <w:tc>
          <w:tcPr>
            <w:tcW w:w="714" w:type="pct"/>
            <w:shd w:val="clear" w:color="auto" w:fill="auto"/>
          </w:tcPr>
          <w:p w:rsidR="00DB4D35" w:rsidRPr="00CD136C" w:rsidRDefault="00DB4D35" w:rsidP="009576A0">
            <w:pPr>
              <w:pStyle w:val="Tabletext"/>
            </w:pPr>
            <w:r w:rsidRPr="00CD136C">
              <w:t>120</w:t>
            </w:r>
          </w:p>
        </w:tc>
        <w:tc>
          <w:tcPr>
            <w:tcW w:w="4286" w:type="pct"/>
            <w:shd w:val="clear" w:color="auto" w:fill="auto"/>
          </w:tcPr>
          <w:p w:rsidR="00DB4D35" w:rsidRPr="00CD136C" w:rsidRDefault="00DB4D35" w:rsidP="009576A0">
            <w:pPr>
              <w:pStyle w:val="Tabletext"/>
            </w:pPr>
            <w:r w:rsidRPr="00CD136C">
              <w:t>3403.11.90</w:t>
            </w:r>
          </w:p>
        </w:tc>
      </w:tr>
      <w:tr w:rsidR="00DB4D35" w:rsidRPr="00CD136C" w:rsidTr="006A4274">
        <w:tc>
          <w:tcPr>
            <w:tcW w:w="714" w:type="pct"/>
            <w:shd w:val="clear" w:color="auto" w:fill="auto"/>
          </w:tcPr>
          <w:p w:rsidR="00DB4D35" w:rsidRPr="00CD136C" w:rsidRDefault="00DB4D35" w:rsidP="009576A0">
            <w:pPr>
              <w:pStyle w:val="Tabletext"/>
            </w:pPr>
            <w:r w:rsidRPr="00CD136C">
              <w:t>121</w:t>
            </w:r>
          </w:p>
        </w:tc>
        <w:tc>
          <w:tcPr>
            <w:tcW w:w="4286" w:type="pct"/>
            <w:shd w:val="clear" w:color="auto" w:fill="auto"/>
          </w:tcPr>
          <w:p w:rsidR="00DB4D35" w:rsidRPr="00CD136C" w:rsidRDefault="00DB4D35" w:rsidP="009576A0">
            <w:pPr>
              <w:pStyle w:val="Tabletext"/>
            </w:pPr>
            <w:r w:rsidRPr="00CD136C">
              <w:t>3403.19.10</w:t>
            </w:r>
          </w:p>
        </w:tc>
      </w:tr>
      <w:tr w:rsidR="00DB4D35" w:rsidRPr="00CD136C" w:rsidTr="006A4274">
        <w:tc>
          <w:tcPr>
            <w:tcW w:w="714" w:type="pct"/>
            <w:shd w:val="clear" w:color="auto" w:fill="auto"/>
          </w:tcPr>
          <w:p w:rsidR="00DB4D35" w:rsidRPr="00CD136C" w:rsidRDefault="00DB4D35" w:rsidP="009576A0">
            <w:pPr>
              <w:pStyle w:val="Tabletext"/>
            </w:pPr>
            <w:r w:rsidRPr="00CD136C">
              <w:t>122</w:t>
            </w:r>
          </w:p>
        </w:tc>
        <w:tc>
          <w:tcPr>
            <w:tcW w:w="4286" w:type="pct"/>
            <w:shd w:val="clear" w:color="auto" w:fill="auto"/>
          </w:tcPr>
          <w:p w:rsidR="00DB4D35" w:rsidRPr="00CD136C" w:rsidRDefault="00DB4D35" w:rsidP="009576A0">
            <w:pPr>
              <w:pStyle w:val="Tabletext"/>
            </w:pPr>
            <w:r w:rsidRPr="00CD136C">
              <w:t>3403.19.90</w:t>
            </w:r>
          </w:p>
        </w:tc>
      </w:tr>
      <w:tr w:rsidR="00DB4D35" w:rsidRPr="00CD136C" w:rsidTr="006A4274">
        <w:tc>
          <w:tcPr>
            <w:tcW w:w="714" w:type="pct"/>
            <w:shd w:val="clear" w:color="auto" w:fill="auto"/>
          </w:tcPr>
          <w:p w:rsidR="00DB4D35" w:rsidRPr="00CD136C" w:rsidRDefault="00DB4D35" w:rsidP="009576A0">
            <w:pPr>
              <w:pStyle w:val="Tabletext"/>
            </w:pPr>
            <w:r w:rsidRPr="00CD136C">
              <w:t>123</w:t>
            </w:r>
          </w:p>
        </w:tc>
        <w:tc>
          <w:tcPr>
            <w:tcW w:w="4286" w:type="pct"/>
            <w:shd w:val="clear" w:color="auto" w:fill="auto"/>
          </w:tcPr>
          <w:p w:rsidR="00DB4D35" w:rsidRPr="00CD136C" w:rsidRDefault="00DB4D35" w:rsidP="009576A0">
            <w:pPr>
              <w:pStyle w:val="Tabletext"/>
            </w:pPr>
            <w:r w:rsidRPr="00CD136C">
              <w:t>3403.91.10</w:t>
            </w:r>
          </w:p>
        </w:tc>
      </w:tr>
      <w:tr w:rsidR="00DB4D35" w:rsidRPr="00CD136C" w:rsidTr="006A4274">
        <w:tc>
          <w:tcPr>
            <w:tcW w:w="714" w:type="pct"/>
            <w:shd w:val="clear" w:color="auto" w:fill="auto"/>
          </w:tcPr>
          <w:p w:rsidR="00DB4D35" w:rsidRPr="00CD136C" w:rsidRDefault="00DB4D35" w:rsidP="009576A0">
            <w:pPr>
              <w:pStyle w:val="Tabletext"/>
            </w:pPr>
            <w:r w:rsidRPr="00CD136C">
              <w:t>124</w:t>
            </w:r>
          </w:p>
        </w:tc>
        <w:tc>
          <w:tcPr>
            <w:tcW w:w="4286" w:type="pct"/>
            <w:shd w:val="clear" w:color="auto" w:fill="auto"/>
          </w:tcPr>
          <w:p w:rsidR="00DB4D35" w:rsidRPr="00CD136C" w:rsidRDefault="00DB4D35" w:rsidP="009576A0">
            <w:pPr>
              <w:pStyle w:val="Tabletext"/>
            </w:pPr>
            <w:r w:rsidRPr="00CD136C">
              <w:t>3403.91.90</w:t>
            </w:r>
          </w:p>
        </w:tc>
      </w:tr>
      <w:tr w:rsidR="00DB4D35" w:rsidRPr="00CD136C" w:rsidTr="006A4274">
        <w:tc>
          <w:tcPr>
            <w:tcW w:w="714" w:type="pct"/>
            <w:shd w:val="clear" w:color="auto" w:fill="auto"/>
          </w:tcPr>
          <w:p w:rsidR="00DB4D35" w:rsidRPr="00CD136C" w:rsidRDefault="00DB4D35" w:rsidP="009576A0">
            <w:pPr>
              <w:pStyle w:val="Tabletext"/>
            </w:pPr>
            <w:r w:rsidRPr="00CD136C">
              <w:t>125</w:t>
            </w:r>
          </w:p>
        </w:tc>
        <w:tc>
          <w:tcPr>
            <w:tcW w:w="4286" w:type="pct"/>
            <w:shd w:val="clear" w:color="auto" w:fill="auto"/>
          </w:tcPr>
          <w:p w:rsidR="00DB4D35" w:rsidRPr="00CD136C" w:rsidRDefault="00DB4D35" w:rsidP="009576A0">
            <w:pPr>
              <w:pStyle w:val="Tabletext"/>
            </w:pPr>
            <w:r w:rsidRPr="00CD136C">
              <w:t>3403.99.10</w:t>
            </w:r>
          </w:p>
        </w:tc>
      </w:tr>
      <w:tr w:rsidR="00DB4D35" w:rsidRPr="00CD136C" w:rsidTr="006A4274">
        <w:tc>
          <w:tcPr>
            <w:tcW w:w="714" w:type="pct"/>
            <w:shd w:val="clear" w:color="auto" w:fill="auto"/>
          </w:tcPr>
          <w:p w:rsidR="00DB4D35" w:rsidRPr="00CD136C" w:rsidRDefault="00DB4D35" w:rsidP="009576A0">
            <w:pPr>
              <w:pStyle w:val="Tabletext"/>
            </w:pPr>
            <w:r w:rsidRPr="00CD136C">
              <w:t>126</w:t>
            </w:r>
          </w:p>
        </w:tc>
        <w:tc>
          <w:tcPr>
            <w:tcW w:w="4286" w:type="pct"/>
            <w:shd w:val="clear" w:color="auto" w:fill="auto"/>
          </w:tcPr>
          <w:p w:rsidR="00DB4D35" w:rsidRPr="00CD136C" w:rsidRDefault="00DB4D35" w:rsidP="009576A0">
            <w:pPr>
              <w:pStyle w:val="Tabletext"/>
            </w:pPr>
            <w:r w:rsidRPr="00CD136C">
              <w:t>3403.99.90</w:t>
            </w:r>
          </w:p>
        </w:tc>
      </w:tr>
      <w:tr w:rsidR="00DB4D35" w:rsidRPr="00CD136C" w:rsidTr="006A4274">
        <w:tc>
          <w:tcPr>
            <w:tcW w:w="714" w:type="pct"/>
            <w:shd w:val="clear" w:color="auto" w:fill="auto"/>
          </w:tcPr>
          <w:p w:rsidR="00DB4D35" w:rsidRPr="00CD136C" w:rsidRDefault="00DB4D35" w:rsidP="009576A0">
            <w:pPr>
              <w:pStyle w:val="Tabletext"/>
            </w:pPr>
            <w:r w:rsidRPr="00CD136C">
              <w:t>127</w:t>
            </w:r>
          </w:p>
        </w:tc>
        <w:tc>
          <w:tcPr>
            <w:tcW w:w="4286" w:type="pct"/>
            <w:shd w:val="clear" w:color="auto" w:fill="auto"/>
          </w:tcPr>
          <w:p w:rsidR="00DB4D35" w:rsidRPr="00CD136C" w:rsidRDefault="00DB4D35" w:rsidP="009576A0">
            <w:pPr>
              <w:pStyle w:val="Tabletext"/>
            </w:pPr>
            <w:r w:rsidRPr="00CD136C">
              <w:t>3811.21.10</w:t>
            </w:r>
          </w:p>
        </w:tc>
      </w:tr>
      <w:tr w:rsidR="00DB4D35" w:rsidRPr="00CD136C" w:rsidTr="006A4274">
        <w:tc>
          <w:tcPr>
            <w:tcW w:w="714" w:type="pct"/>
            <w:shd w:val="clear" w:color="auto" w:fill="auto"/>
          </w:tcPr>
          <w:p w:rsidR="00DB4D35" w:rsidRPr="00CD136C" w:rsidRDefault="00DB4D35" w:rsidP="009576A0">
            <w:pPr>
              <w:pStyle w:val="Tabletext"/>
            </w:pPr>
            <w:r w:rsidRPr="00CD136C">
              <w:t>128</w:t>
            </w:r>
          </w:p>
        </w:tc>
        <w:tc>
          <w:tcPr>
            <w:tcW w:w="4286" w:type="pct"/>
            <w:shd w:val="clear" w:color="auto" w:fill="auto"/>
          </w:tcPr>
          <w:p w:rsidR="00DB4D35" w:rsidRPr="00CD136C" w:rsidRDefault="00DB4D35" w:rsidP="009576A0">
            <w:pPr>
              <w:pStyle w:val="Tabletext"/>
            </w:pPr>
            <w:r w:rsidRPr="00CD136C">
              <w:t>3811.21.90</w:t>
            </w:r>
          </w:p>
        </w:tc>
      </w:tr>
      <w:tr w:rsidR="00DB4D35" w:rsidRPr="00CD136C" w:rsidTr="006A4274">
        <w:tc>
          <w:tcPr>
            <w:tcW w:w="714" w:type="pct"/>
            <w:shd w:val="clear" w:color="auto" w:fill="auto"/>
          </w:tcPr>
          <w:p w:rsidR="00DB4D35" w:rsidRPr="00CD136C" w:rsidRDefault="00DB4D35" w:rsidP="009576A0">
            <w:pPr>
              <w:pStyle w:val="Tabletext"/>
            </w:pPr>
            <w:r w:rsidRPr="00CD136C">
              <w:t>129</w:t>
            </w:r>
          </w:p>
        </w:tc>
        <w:tc>
          <w:tcPr>
            <w:tcW w:w="4286" w:type="pct"/>
            <w:shd w:val="clear" w:color="auto" w:fill="auto"/>
          </w:tcPr>
          <w:p w:rsidR="00DB4D35" w:rsidRPr="00CD136C" w:rsidRDefault="00DB4D35" w:rsidP="009576A0">
            <w:pPr>
              <w:pStyle w:val="Tabletext"/>
            </w:pPr>
            <w:r w:rsidRPr="00CD136C">
              <w:t>3817.00.10</w:t>
            </w:r>
          </w:p>
        </w:tc>
      </w:tr>
      <w:tr w:rsidR="00DB4D35" w:rsidRPr="00CD136C" w:rsidTr="006A4274">
        <w:tc>
          <w:tcPr>
            <w:tcW w:w="714" w:type="pct"/>
            <w:shd w:val="clear" w:color="auto" w:fill="auto"/>
          </w:tcPr>
          <w:p w:rsidR="00DB4D35" w:rsidRPr="00CD136C" w:rsidRDefault="00DB4D35" w:rsidP="009576A0">
            <w:pPr>
              <w:pStyle w:val="Tabletext"/>
            </w:pPr>
            <w:r w:rsidRPr="00CD136C">
              <w:t>130</w:t>
            </w:r>
          </w:p>
        </w:tc>
        <w:tc>
          <w:tcPr>
            <w:tcW w:w="4286" w:type="pct"/>
            <w:shd w:val="clear" w:color="auto" w:fill="auto"/>
          </w:tcPr>
          <w:p w:rsidR="00DB4D35" w:rsidRPr="00CD136C" w:rsidRDefault="00DB4D35" w:rsidP="009576A0">
            <w:pPr>
              <w:pStyle w:val="Tabletext"/>
            </w:pPr>
            <w:r w:rsidRPr="00CD136C">
              <w:t>3819.00.00</w:t>
            </w:r>
          </w:p>
        </w:tc>
      </w:tr>
      <w:tr w:rsidR="00DB4D35" w:rsidRPr="00CD136C" w:rsidTr="006A4274">
        <w:tc>
          <w:tcPr>
            <w:tcW w:w="714" w:type="pct"/>
            <w:shd w:val="clear" w:color="auto" w:fill="auto"/>
          </w:tcPr>
          <w:p w:rsidR="00DB4D35" w:rsidRPr="00CD136C" w:rsidRDefault="00DB4D35" w:rsidP="009576A0">
            <w:pPr>
              <w:pStyle w:val="Tabletext"/>
            </w:pPr>
            <w:r w:rsidRPr="00CD136C">
              <w:t>131</w:t>
            </w:r>
          </w:p>
        </w:tc>
        <w:tc>
          <w:tcPr>
            <w:tcW w:w="4286" w:type="pct"/>
            <w:shd w:val="clear" w:color="auto" w:fill="auto"/>
          </w:tcPr>
          <w:p w:rsidR="00DB4D35" w:rsidRPr="00CD136C" w:rsidRDefault="00DB4D35" w:rsidP="009576A0">
            <w:pPr>
              <w:pStyle w:val="Tabletext"/>
            </w:pPr>
            <w:r w:rsidRPr="00CD136C">
              <w:t>3824.99.30</w:t>
            </w:r>
          </w:p>
        </w:tc>
      </w:tr>
      <w:tr w:rsidR="00DB4D35" w:rsidRPr="00CD136C" w:rsidTr="006A4274">
        <w:tc>
          <w:tcPr>
            <w:tcW w:w="714" w:type="pct"/>
            <w:shd w:val="clear" w:color="auto" w:fill="auto"/>
          </w:tcPr>
          <w:p w:rsidR="00DB4D35" w:rsidRPr="00CD136C" w:rsidRDefault="00DB4D35" w:rsidP="009576A0">
            <w:pPr>
              <w:pStyle w:val="Tabletext"/>
            </w:pPr>
            <w:r w:rsidRPr="00CD136C">
              <w:t>132</w:t>
            </w:r>
          </w:p>
        </w:tc>
        <w:tc>
          <w:tcPr>
            <w:tcW w:w="4286" w:type="pct"/>
            <w:shd w:val="clear" w:color="auto" w:fill="auto"/>
          </w:tcPr>
          <w:p w:rsidR="00DB4D35" w:rsidRPr="00CD136C" w:rsidRDefault="00DB4D35" w:rsidP="009576A0">
            <w:pPr>
              <w:pStyle w:val="Tabletext"/>
            </w:pPr>
            <w:r w:rsidRPr="00CD136C">
              <w:t>3824.99.40</w:t>
            </w:r>
          </w:p>
        </w:tc>
      </w:tr>
      <w:tr w:rsidR="00DB4D35" w:rsidRPr="00CD136C" w:rsidTr="006A4274">
        <w:tc>
          <w:tcPr>
            <w:tcW w:w="714" w:type="pct"/>
            <w:tcBorders>
              <w:bottom w:val="single" w:sz="4" w:space="0" w:color="auto"/>
            </w:tcBorders>
            <w:shd w:val="clear" w:color="auto" w:fill="auto"/>
          </w:tcPr>
          <w:p w:rsidR="00DB4D35" w:rsidRPr="00CD136C" w:rsidRDefault="00DB4D35" w:rsidP="009576A0">
            <w:pPr>
              <w:pStyle w:val="Tabletext"/>
            </w:pPr>
            <w:r w:rsidRPr="00CD136C">
              <w:t>133</w:t>
            </w:r>
          </w:p>
        </w:tc>
        <w:tc>
          <w:tcPr>
            <w:tcW w:w="4286" w:type="pct"/>
            <w:tcBorders>
              <w:bottom w:val="single" w:sz="4" w:space="0" w:color="auto"/>
            </w:tcBorders>
            <w:shd w:val="clear" w:color="auto" w:fill="auto"/>
          </w:tcPr>
          <w:p w:rsidR="00DB4D35" w:rsidRPr="00CD136C" w:rsidRDefault="00DB4D35" w:rsidP="009576A0">
            <w:pPr>
              <w:pStyle w:val="Tabletext"/>
            </w:pPr>
            <w:r w:rsidRPr="00CD136C">
              <w:t>3826.00.10</w:t>
            </w:r>
          </w:p>
        </w:tc>
      </w:tr>
      <w:tr w:rsidR="00DB4D35" w:rsidRPr="00CD136C" w:rsidTr="006A4274">
        <w:tc>
          <w:tcPr>
            <w:tcW w:w="714" w:type="pct"/>
            <w:tcBorders>
              <w:bottom w:val="single" w:sz="12" w:space="0" w:color="auto"/>
            </w:tcBorders>
            <w:shd w:val="clear" w:color="auto" w:fill="auto"/>
          </w:tcPr>
          <w:p w:rsidR="00DB4D35" w:rsidRPr="00CD136C" w:rsidRDefault="00DB4D35" w:rsidP="009576A0">
            <w:pPr>
              <w:pStyle w:val="Tabletext"/>
            </w:pPr>
            <w:r w:rsidRPr="00CD136C">
              <w:t>134</w:t>
            </w:r>
          </w:p>
        </w:tc>
        <w:tc>
          <w:tcPr>
            <w:tcW w:w="4286" w:type="pct"/>
            <w:tcBorders>
              <w:bottom w:val="single" w:sz="12" w:space="0" w:color="auto"/>
            </w:tcBorders>
            <w:shd w:val="clear" w:color="auto" w:fill="auto"/>
          </w:tcPr>
          <w:p w:rsidR="00DB4D35" w:rsidRPr="00CD136C" w:rsidRDefault="00DB4D35" w:rsidP="009576A0">
            <w:pPr>
              <w:pStyle w:val="Tabletext"/>
            </w:pPr>
            <w:r w:rsidRPr="00CD136C">
              <w:t>3826.00.20</w:t>
            </w:r>
          </w:p>
        </w:tc>
      </w:tr>
    </w:tbl>
    <w:p w:rsidR="008465D5" w:rsidRPr="00CD136C" w:rsidRDefault="008465D5" w:rsidP="008465D5">
      <w:pPr>
        <w:pStyle w:val="ActHead5"/>
      </w:pPr>
      <w:bookmarkStart w:id="238" w:name="_Toc60999142"/>
      <w:r w:rsidRPr="00E905D2">
        <w:rPr>
          <w:rStyle w:val="CharSectno"/>
        </w:rPr>
        <w:t>2</w:t>
      </w:r>
      <w:r w:rsidRPr="00CD136C">
        <w:t xml:space="preserve">  Tariff subheadings for like customable goods</w:t>
      </w:r>
      <w:bookmarkEnd w:id="238"/>
    </w:p>
    <w:p w:rsidR="008465D5" w:rsidRPr="00CD136C" w:rsidRDefault="008465D5" w:rsidP="008465D5">
      <w:pPr>
        <w:pStyle w:val="subsection"/>
      </w:pPr>
      <w:r w:rsidRPr="00CD136C">
        <w:tab/>
      </w:r>
      <w:r w:rsidRPr="00CD136C">
        <w:tab/>
        <w:t>For section</w:t>
      </w:r>
      <w:r w:rsidR="00254582" w:rsidRPr="00CD136C">
        <w:t> </w:t>
      </w:r>
      <w:r w:rsidRPr="00CD136C">
        <w:t>10, goods classified under a tariff subheading mentioned in the following table are prescribed as like customable goods.</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1218"/>
        <w:gridCol w:w="7311"/>
      </w:tblGrid>
      <w:tr w:rsidR="008465D5" w:rsidRPr="00CD136C" w:rsidTr="006A4274">
        <w:trPr>
          <w:tblHeader/>
        </w:trPr>
        <w:tc>
          <w:tcPr>
            <w:tcW w:w="5000" w:type="pct"/>
            <w:gridSpan w:val="2"/>
            <w:tcBorders>
              <w:top w:val="single" w:sz="12" w:space="0" w:color="auto"/>
              <w:bottom w:val="single" w:sz="6" w:space="0" w:color="auto"/>
            </w:tcBorders>
            <w:shd w:val="clear" w:color="auto" w:fill="auto"/>
          </w:tcPr>
          <w:p w:rsidR="008465D5" w:rsidRPr="00CD136C" w:rsidRDefault="008465D5" w:rsidP="009576A0">
            <w:pPr>
              <w:pStyle w:val="TableHeading"/>
            </w:pPr>
            <w:r w:rsidRPr="00CD136C">
              <w:t>Like customable goods</w:t>
            </w:r>
          </w:p>
        </w:tc>
      </w:tr>
      <w:tr w:rsidR="008465D5" w:rsidRPr="00CD136C" w:rsidTr="006A4274">
        <w:trPr>
          <w:tblHeader/>
        </w:trPr>
        <w:tc>
          <w:tcPr>
            <w:tcW w:w="71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4286"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Tariff subheading</w:t>
            </w:r>
          </w:p>
        </w:tc>
      </w:tr>
      <w:tr w:rsidR="008465D5" w:rsidRPr="00CD136C" w:rsidTr="006A4274">
        <w:tc>
          <w:tcPr>
            <w:tcW w:w="714" w:type="pct"/>
            <w:tcBorders>
              <w:top w:val="single" w:sz="12" w:space="0" w:color="auto"/>
            </w:tcBorders>
            <w:shd w:val="clear" w:color="auto" w:fill="auto"/>
          </w:tcPr>
          <w:p w:rsidR="008465D5" w:rsidRPr="00CD136C" w:rsidRDefault="008465D5" w:rsidP="009576A0">
            <w:pPr>
              <w:pStyle w:val="Tabletext"/>
            </w:pPr>
            <w:r w:rsidRPr="00CD136C">
              <w:t>1</w:t>
            </w:r>
          </w:p>
        </w:tc>
        <w:tc>
          <w:tcPr>
            <w:tcW w:w="4286" w:type="pct"/>
            <w:tcBorders>
              <w:top w:val="single" w:sz="12" w:space="0" w:color="auto"/>
            </w:tcBorders>
            <w:shd w:val="clear" w:color="auto" w:fill="auto"/>
          </w:tcPr>
          <w:p w:rsidR="008465D5" w:rsidRPr="00CD136C" w:rsidRDefault="008465D5" w:rsidP="009576A0">
            <w:pPr>
              <w:pStyle w:val="Tabletext"/>
            </w:pPr>
            <w:r w:rsidRPr="00CD136C">
              <w:t>2203.00.61</w:t>
            </w:r>
          </w:p>
        </w:tc>
      </w:tr>
      <w:tr w:rsidR="008465D5" w:rsidRPr="00CD136C" w:rsidTr="006A4274">
        <w:tc>
          <w:tcPr>
            <w:tcW w:w="714" w:type="pct"/>
            <w:shd w:val="clear" w:color="auto" w:fill="auto"/>
          </w:tcPr>
          <w:p w:rsidR="008465D5" w:rsidRPr="00CD136C" w:rsidRDefault="008465D5" w:rsidP="009576A0">
            <w:pPr>
              <w:pStyle w:val="Tabletext"/>
            </w:pPr>
            <w:r w:rsidRPr="00CD136C">
              <w:t>2</w:t>
            </w:r>
          </w:p>
        </w:tc>
        <w:tc>
          <w:tcPr>
            <w:tcW w:w="4286" w:type="pct"/>
            <w:shd w:val="clear" w:color="auto" w:fill="auto"/>
          </w:tcPr>
          <w:p w:rsidR="008465D5" w:rsidRPr="00CD136C" w:rsidRDefault="008465D5" w:rsidP="009576A0">
            <w:pPr>
              <w:pStyle w:val="Tabletext"/>
            </w:pPr>
            <w:r w:rsidRPr="00CD136C">
              <w:t>2203.00.62</w:t>
            </w:r>
          </w:p>
        </w:tc>
      </w:tr>
      <w:tr w:rsidR="008465D5" w:rsidRPr="00CD136C" w:rsidTr="006A4274">
        <w:tc>
          <w:tcPr>
            <w:tcW w:w="714" w:type="pct"/>
            <w:shd w:val="clear" w:color="auto" w:fill="auto"/>
          </w:tcPr>
          <w:p w:rsidR="008465D5" w:rsidRPr="00CD136C" w:rsidRDefault="008465D5" w:rsidP="009576A0">
            <w:pPr>
              <w:pStyle w:val="Tabletext"/>
            </w:pPr>
            <w:r w:rsidRPr="00CD136C">
              <w:t>3</w:t>
            </w:r>
          </w:p>
        </w:tc>
        <w:tc>
          <w:tcPr>
            <w:tcW w:w="4286" w:type="pct"/>
            <w:shd w:val="clear" w:color="auto" w:fill="auto"/>
          </w:tcPr>
          <w:p w:rsidR="008465D5" w:rsidRPr="00CD136C" w:rsidRDefault="008465D5" w:rsidP="009576A0">
            <w:pPr>
              <w:pStyle w:val="Tabletext"/>
            </w:pPr>
            <w:r w:rsidRPr="00CD136C">
              <w:t>2203.00.69</w:t>
            </w:r>
          </w:p>
        </w:tc>
      </w:tr>
      <w:tr w:rsidR="008465D5" w:rsidRPr="00CD136C" w:rsidTr="006A4274">
        <w:tc>
          <w:tcPr>
            <w:tcW w:w="714" w:type="pct"/>
            <w:shd w:val="clear" w:color="auto" w:fill="auto"/>
          </w:tcPr>
          <w:p w:rsidR="008465D5" w:rsidRPr="00CD136C" w:rsidRDefault="008465D5" w:rsidP="009576A0">
            <w:pPr>
              <w:pStyle w:val="Tabletext"/>
            </w:pPr>
            <w:r w:rsidRPr="00CD136C">
              <w:t>4</w:t>
            </w:r>
          </w:p>
        </w:tc>
        <w:tc>
          <w:tcPr>
            <w:tcW w:w="4286" w:type="pct"/>
            <w:shd w:val="clear" w:color="auto" w:fill="auto"/>
          </w:tcPr>
          <w:p w:rsidR="008465D5" w:rsidRPr="00CD136C" w:rsidRDefault="008465D5" w:rsidP="009576A0">
            <w:pPr>
              <w:pStyle w:val="Tabletext"/>
            </w:pPr>
            <w:r w:rsidRPr="00CD136C">
              <w:t>2203.00.71</w:t>
            </w:r>
          </w:p>
        </w:tc>
      </w:tr>
      <w:tr w:rsidR="008465D5" w:rsidRPr="00CD136C" w:rsidTr="006A4274">
        <w:tc>
          <w:tcPr>
            <w:tcW w:w="714" w:type="pct"/>
            <w:shd w:val="clear" w:color="auto" w:fill="auto"/>
          </w:tcPr>
          <w:p w:rsidR="008465D5" w:rsidRPr="00CD136C" w:rsidRDefault="008465D5" w:rsidP="009576A0">
            <w:pPr>
              <w:pStyle w:val="Tabletext"/>
            </w:pPr>
            <w:r w:rsidRPr="00CD136C">
              <w:t>5</w:t>
            </w:r>
          </w:p>
        </w:tc>
        <w:tc>
          <w:tcPr>
            <w:tcW w:w="4286" w:type="pct"/>
            <w:shd w:val="clear" w:color="auto" w:fill="auto"/>
          </w:tcPr>
          <w:p w:rsidR="008465D5" w:rsidRPr="00CD136C" w:rsidRDefault="008465D5" w:rsidP="009576A0">
            <w:pPr>
              <w:pStyle w:val="Tabletext"/>
            </w:pPr>
            <w:r w:rsidRPr="00CD136C">
              <w:t>2203.00.72</w:t>
            </w:r>
          </w:p>
        </w:tc>
      </w:tr>
      <w:tr w:rsidR="008465D5" w:rsidRPr="00CD136C" w:rsidTr="006A4274">
        <w:tc>
          <w:tcPr>
            <w:tcW w:w="714" w:type="pct"/>
            <w:shd w:val="clear" w:color="auto" w:fill="auto"/>
          </w:tcPr>
          <w:p w:rsidR="008465D5" w:rsidRPr="00CD136C" w:rsidRDefault="008465D5" w:rsidP="009576A0">
            <w:pPr>
              <w:pStyle w:val="Tabletext"/>
            </w:pPr>
            <w:r w:rsidRPr="00CD136C">
              <w:t>6</w:t>
            </w:r>
          </w:p>
        </w:tc>
        <w:tc>
          <w:tcPr>
            <w:tcW w:w="4286" w:type="pct"/>
            <w:shd w:val="clear" w:color="auto" w:fill="auto"/>
          </w:tcPr>
          <w:p w:rsidR="008465D5" w:rsidRPr="00CD136C" w:rsidRDefault="008465D5" w:rsidP="009576A0">
            <w:pPr>
              <w:pStyle w:val="Tabletext"/>
            </w:pPr>
            <w:r w:rsidRPr="00CD136C">
              <w:t>2203.00.79</w:t>
            </w:r>
          </w:p>
        </w:tc>
      </w:tr>
      <w:tr w:rsidR="008465D5" w:rsidRPr="00CD136C" w:rsidTr="006A4274">
        <w:tc>
          <w:tcPr>
            <w:tcW w:w="714" w:type="pct"/>
            <w:shd w:val="clear" w:color="auto" w:fill="auto"/>
          </w:tcPr>
          <w:p w:rsidR="008465D5" w:rsidRPr="00CD136C" w:rsidRDefault="008465D5" w:rsidP="009576A0">
            <w:pPr>
              <w:pStyle w:val="Tabletext"/>
            </w:pPr>
            <w:r w:rsidRPr="00CD136C">
              <w:t>7</w:t>
            </w:r>
          </w:p>
        </w:tc>
        <w:tc>
          <w:tcPr>
            <w:tcW w:w="4286" w:type="pct"/>
            <w:shd w:val="clear" w:color="auto" w:fill="auto"/>
          </w:tcPr>
          <w:p w:rsidR="008465D5" w:rsidRPr="00CD136C" w:rsidRDefault="008465D5" w:rsidP="009576A0">
            <w:pPr>
              <w:pStyle w:val="Tabletext"/>
            </w:pPr>
            <w:r w:rsidRPr="00CD136C">
              <w:t>2203.00.91</w:t>
            </w:r>
          </w:p>
        </w:tc>
      </w:tr>
      <w:tr w:rsidR="008465D5" w:rsidRPr="00CD136C" w:rsidTr="006A4274">
        <w:tc>
          <w:tcPr>
            <w:tcW w:w="714" w:type="pct"/>
            <w:shd w:val="clear" w:color="auto" w:fill="auto"/>
          </w:tcPr>
          <w:p w:rsidR="008465D5" w:rsidRPr="00CD136C" w:rsidRDefault="008465D5" w:rsidP="009576A0">
            <w:pPr>
              <w:pStyle w:val="Tabletext"/>
            </w:pPr>
            <w:r w:rsidRPr="00CD136C">
              <w:t>8</w:t>
            </w:r>
          </w:p>
        </w:tc>
        <w:tc>
          <w:tcPr>
            <w:tcW w:w="4286" w:type="pct"/>
            <w:shd w:val="clear" w:color="auto" w:fill="auto"/>
          </w:tcPr>
          <w:p w:rsidR="008465D5" w:rsidRPr="00CD136C" w:rsidRDefault="008465D5" w:rsidP="009576A0">
            <w:pPr>
              <w:pStyle w:val="Tabletext"/>
            </w:pPr>
            <w:r w:rsidRPr="00CD136C">
              <w:t>2203.00.99</w:t>
            </w:r>
          </w:p>
        </w:tc>
      </w:tr>
      <w:tr w:rsidR="008465D5" w:rsidRPr="00CD136C" w:rsidTr="006A4274">
        <w:tc>
          <w:tcPr>
            <w:tcW w:w="714" w:type="pct"/>
            <w:shd w:val="clear" w:color="auto" w:fill="auto"/>
          </w:tcPr>
          <w:p w:rsidR="008465D5" w:rsidRPr="00CD136C" w:rsidRDefault="008465D5" w:rsidP="009576A0">
            <w:pPr>
              <w:pStyle w:val="Tabletext"/>
            </w:pPr>
            <w:r w:rsidRPr="00CD136C">
              <w:t>9</w:t>
            </w:r>
          </w:p>
        </w:tc>
        <w:tc>
          <w:tcPr>
            <w:tcW w:w="4286" w:type="pct"/>
            <w:shd w:val="clear" w:color="auto" w:fill="auto"/>
          </w:tcPr>
          <w:p w:rsidR="008465D5" w:rsidRPr="00CD136C" w:rsidRDefault="008465D5" w:rsidP="009576A0">
            <w:pPr>
              <w:pStyle w:val="Tabletext"/>
            </w:pPr>
            <w:r w:rsidRPr="00CD136C">
              <w:t>2204.10.21</w:t>
            </w:r>
          </w:p>
        </w:tc>
      </w:tr>
      <w:tr w:rsidR="008465D5" w:rsidRPr="00CD136C" w:rsidTr="006A4274">
        <w:tc>
          <w:tcPr>
            <w:tcW w:w="714" w:type="pct"/>
            <w:shd w:val="clear" w:color="auto" w:fill="auto"/>
          </w:tcPr>
          <w:p w:rsidR="008465D5" w:rsidRPr="00CD136C" w:rsidRDefault="008465D5" w:rsidP="009576A0">
            <w:pPr>
              <w:pStyle w:val="Tabletext"/>
            </w:pPr>
            <w:r w:rsidRPr="00CD136C">
              <w:t>10</w:t>
            </w:r>
          </w:p>
        </w:tc>
        <w:tc>
          <w:tcPr>
            <w:tcW w:w="4286" w:type="pct"/>
            <w:shd w:val="clear" w:color="auto" w:fill="auto"/>
          </w:tcPr>
          <w:p w:rsidR="008465D5" w:rsidRPr="00CD136C" w:rsidRDefault="008465D5" w:rsidP="009576A0">
            <w:pPr>
              <w:pStyle w:val="Tabletext"/>
            </w:pPr>
            <w:r w:rsidRPr="00CD136C">
              <w:t>2204.10.22</w:t>
            </w:r>
          </w:p>
        </w:tc>
      </w:tr>
      <w:tr w:rsidR="008465D5" w:rsidRPr="00CD136C" w:rsidTr="006A4274">
        <w:tc>
          <w:tcPr>
            <w:tcW w:w="714" w:type="pct"/>
            <w:shd w:val="clear" w:color="auto" w:fill="auto"/>
          </w:tcPr>
          <w:p w:rsidR="008465D5" w:rsidRPr="00CD136C" w:rsidRDefault="008465D5" w:rsidP="009576A0">
            <w:pPr>
              <w:pStyle w:val="Tabletext"/>
            </w:pPr>
            <w:r w:rsidRPr="00CD136C">
              <w:t>11</w:t>
            </w:r>
          </w:p>
        </w:tc>
        <w:tc>
          <w:tcPr>
            <w:tcW w:w="4286" w:type="pct"/>
            <w:shd w:val="clear" w:color="auto" w:fill="auto"/>
          </w:tcPr>
          <w:p w:rsidR="008465D5" w:rsidRPr="00CD136C" w:rsidRDefault="008465D5" w:rsidP="009576A0">
            <w:pPr>
              <w:pStyle w:val="Tabletext"/>
            </w:pPr>
            <w:r w:rsidRPr="00CD136C">
              <w:t>2204.10.23</w:t>
            </w:r>
          </w:p>
        </w:tc>
      </w:tr>
      <w:tr w:rsidR="008465D5" w:rsidRPr="00CD136C" w:rsidTr="006A4274">
        <w:tc>
          <w:tcPr>
            <w:tcW w:w="714" w:type="pct"/>
            <w:shd w:val="clear" w:color="auto" w:fill="auto"/>
          </w:tcPr>
          <w:p w:rsidR="008465D5" w:rsidRPr="00CD136C" w:rsidRDefault="008465D5" w:rsidP="009576A0">
            <w:pPr>
              <w:pStyle w:val="Tabletext"/>
            </w:pPr>
            <w:r w:rsidRPr="00CD136C">
              <w:t>12</w:t>
            </w:r>
          </w:p>
        </w:tc>
        <w:tc>
          <w:tcPr>
            <w:tcW w:w="4286" w:type="pct"/>
            <w:shd w:val="clear" w:color="auto" w:fill="auto"/>
          </w:tcPr>
          <w:p w:rsidR="008465D5" w:rsidRPr="00CD136C" w:rsidRDefault="008465D5" w:rsidP="009576A0">
            <w:pPr>
              <w:pStyle w:val="Tabletext"/>
            </w:pPr>
            <w:r w:rsidRPr="00CD136C">
              <w:t>2204.10.29</w:t>
            </w:r>
          </w:p>
        </w:tc>
      </w:tr>
      <w:tr w:rsidR="008465D5" w:rsidRPr="00CD136C" w:rsidTr="006A4274">
        <w:tc>
          <w:tcPr>
            <w:tcW w:w="714" w:type="pct"/>
            <w:shd w:val="clear" w:color="auto" w:fill="auto"/>
          </w:tcPr>
          <w:p w:rsidR="008465D5" w:rsidRPr="00CD136C" w:rsidRDefault="008465D5" w:rsidP="009576A0">
            <w:pPr>
              <w:pStyle w:val="Tabletext"/>
            </w:pPr>
            <w:r w:rsidRPr="00CD136C">
              <w:t>13</w:t>
            </w:r>
          </w:p>
        </w:tc>
        <w:tc>
          <w:tcPr>
            <w:tcW w:w="4286" w:type="pct"/>
            <w:shd w:val="clear" w:color="auto" w:fill="auto"/>
          </w:tcPr>
          <w:p w:rsidR="008465D5" w:rsidRPr="00CD136C" w:rsidRDefault="008465D5" w:rsidP="009576A0">
            <w:pPr>
              <w:pStyle w:val="Tabletext"/>
            </w:pPr>
            <w:r w:rsidRPr="00CD136C">
              <w:t>2204.10.81</w:t>
            </w:r>
          </w:p>
        </w:tc>
      </w:tr>
      <w:tr w:rsidR="008465D5" w:rsidRPr="00CD136C" w:rsidTr="006A4274">
        <w:tc>
          <w:tcPr>
            <w:tcW w:w="714" w:type="pct"/>
            <w:shd w:val="clear" w:color="auto" w:fill="auto"/>
          </w:tcPr>
          <w:p w:rsidR="008465D5" w:rsidRPr="00CD136C" w:rsidRDefault="008465D5" w:rsidP="009576A0">
            <w:pPr>
              <w:pStyle w:val="Tabletext"/>
            </w:pPr>
            <w:r w:rsidRPr="00CD136C">
              <w:t>14</w:t>
            </w:r>
          </w:p>
        </w:tc>
        <w:tc>
          <w:tcPr>
            <w:tcW w:w="4286" w:type="pct"/>
            <w:shd w:val="clear" w:color="auto" w:fill="auto"/>
          </w:tcPr>
          <w:p w:rsidR="008465D5" w:rsidRPr="00CD136C" w:rsidRDefault="008465D5" w:rsidP="009576A0">
            <w:pPr>
              <w:pStyle w:val="Tabletext"/>
            </w:pPr>
            <w:r w:rsidRPr="00CD136C">
              <w:t>2204.10.82</w:t>
            </w:r>
          </w:p>
        </w:tc>
      </w:tr>
      <w:tr w:rsidR="008465D5" w:rsidRPr="00CD136C" w:rsidTr="006A4274">
        <w:tc>
          <w:tcPr>
            <w:tcW w:w="714" w:type="pct"/>
            <w:shd w:val="clear" w:color="auto" w:fill="auto"/>
          </w:tcPr>
          <w:p w:rsidR="008465D5" w:rsidRPr="00CD136C" w:rsidRDefault="008465D5" w:rsidP="009576A0">
            <w:pPr>
              <w:pStyle w:val="Tabletext"/>
            </w:pPr>
            <w:r w:rsidRPr="00CD136C">
              <w:t>15</w:t>
            </w:r>
          </w:p>
        </w:tc>
        <w:tc>
          <w:tcPr>
            <w:tcW w:w="4286" w:type="pct"/>
            <w:shd w:val="clear" w:color="auto" w:fill="auto"/>
          </w:tcPr>
          <w:p w:rsidR="008465D5" w:rsidRPr="00CD136C" w:rsidRDefault="008465D5" w:rsidP="009576A0">
            <w:pPr>
              <w:pStyle w:val="Tabletext"/>
            </w:pPr>
            <w:r w:rsidRPr="00CD136C">
              <w:t>2204.10.83</w:t>
            </w:r>
          </w:p>
        </w:tc>
      </w:tr>
      <w:tr w:rsidR="008465D5" w:rsidRPr="00CD136C" w:rsidTr="006A4274">
        <w:tc>
          <w:tcPr>
            <w:tcW w:w="714" w:type="pct"/>
            <w:shd w:val="clear" w:color="auto" w:fill="auto"/>
          </w:tcPr>
          <w:p w:rsidR="008465D5" w:rsidRPr="00CD136C" w:rsidRDefault="008465D5" w:rsidP="009576A0">
            <w:pPr>
              <w:pStyle w:val="Tabletext"/>
            </w:pPr>
            <w:r w:rsidRPr="00CD136C">
              <w:t>16</w:t>
            </w:r>
          </w:p>
        </w:tc>
        <w:tc>
          <w:tcPr>
            <w:tcW w:w="4286" w:type="pct"/>
            <w:shd w:val="clear" w:color="auto" w:fill="auto"/>
          </w:tcPr>
          <w:p w:rsidR="008465D5" w:rsidRPr="00CD136C" w:rsidRDefault="008465D5" w:rsidP="009576A0">
            <w:pPr>
              <w:pStyle w:val="Tabletext"/>
            </w:pPr>
            <w:r w:rsidRPr="00CD136C">
              <w:t>2204.10.89</w:t>
            </w:r>
          </w:p>
        </w:tc>
      </w:tr>
      <w:tr w:rsidR="008465D5" w:rsidRPr="00CD136C" w:rsidTr="006A4274">
        <w:tc>
          <w:tcPr>
            <w:tcW w:w="714" w:type="pct"/>
            <w:shd w:val="clear" w:color="auto" w:fill="auto"/>
          </w:tcPr>
          <w:p w:rsidR="008465D5" w:rsidRPr="00CD136C" w:rsidRDefault="008465D5" w:rsidP="009576A0">
            <w:pPr>
              <w:pStyle w:val="Tabletext"/>
            </w:pPr>
            <w:r w:rsidRPr="00CD136C">
              <w:t>17</w:t>
            </w:r>
          </w:p>
        </w:tc>
        <w:tc>
          <w:tcPr>
            <w:tcW w:w="4286" w:type="pct"/>
            <w:shd w:val="clear" w:color="auto" w:fill="auto"/>
          </w:tcPr>
          <w:p w:rsidR="008465D5" w:rsidRPr="00CD136C" w:rsidRDefault="008465D5" w:rsidP="009576A0">
            <w:pPr>
              <w:pStyle w:val="Tabletext"/>
            </w:pPr>
            <w:r w:rsidRPr="00CD136C">
              <w:t>2204.21.10</w:t>
            </w:r>
          </w:p>
        </w:tc>
      </w:tr>
      <w:tr w:rsidR="008465D5" w:rsidRPr="00CD136C" w:rsidTr="006A4274">
        <w:tc>
          <w:tcPr>
            <w:tcW w:w="714" w:type="pct"/>
            <w:shd w:val="clear" w:color="auto" w:fill="auto"/>
          </w:tcPr>
          <w:p w:rsidR="008465D5" w:rsidRPr="00CD136C" w:rsidRDefault="008465D5" w:rsidP="009576A0">
            <w:pPr>
              <w:pStyle w:val="Tabletext"/>
            </w:pPr>
            <w:r w:rsidRPr="00CD136C">
              <w:t>18</w:t>
            </w:r>
          </w:p>
        </w:tc>
        <w:tc>
          <w:tcPr>
            <w:tcW w:w="4286" w:type="pct"/>
            <w:shd w:val="clear" w:color="auto" w:fill="auto"/>
          </w:tcPr>
          <w:p w:rsidR="008465D5" w:rsidRPr="00CD136C" w:rsidRDefault="008465D5" w:rsidP="009576A0">
            <w:pPr>
              <w:pStyle w:val="Tabletext"/>
            </w:pPr>
            <w:r w:rsidRPr="00CD136C">
              <w:t>2204.21.20</w:t>
            </w:r>
          </w:p>
        </w:tc>
      </w:tr>
      <w:tr w:rsidR="008465D5" w:rsidRPr="00CD136C" w:rsidTr="006A4274">
        <w:tc>
          <w:tcPr>
            <w:tcW w:w="714" w:type="pct"/>
            <w:shd w:val="clear" w:color="auto" w:fill="auto"/>
          </w:tcPr>
          <w:p w:rsidR="008465D5" w:rsidRPr="00CD136C" w:rsidRDefault="008465D5" w:rsidP="009576A0">
            <w:pPr>
              <w:pStyle w:val="Tabletext"/>
            </w:pPr>
            <w:r w:rsidRPr="00CD136C">
              <w:t>19</w:t>
            </w:r>
          </w:p>
        </w:tc>
        <w:tc>
          <w:tcPr>
            <w:tcW w:w="4286" w:type="pct"/>
            <w:shd w:val="clear" w:color="auto" w:fill="auto"/>
          </w:tcPr>
          <w:p w:rsidR="008465D5" w:rsidRPr="00CD136C" w:rsidRDefault="008465D5" w:rsidP="009576A0">
            <w:pPr>
              <w:pStyle w:val="Tabletext"/>
            </w:pPr>
            <w:r w:rsidRPr="00CD136C">
              <w:t>2204.21.30</w:t>
            </w:r>
          </w:p>
        </w:tc>
      </w:tr>
      <w:tr w:rsidR="008465D5" w:rsidRPr="00CD136C" w:rsidTr="006A4274">
        <w:tc>
          <w:tcPr>
            <w:tcW w:w="714" w:type="pct"/>
            <w:shd w:val="clear" w:color="auto" w:fill="auto"/>
          </w:tcPr>
          <w:p w:rsidR="008465D5" w:rsidRPr="00CD136C" w:rsidRDefault="008465D5" w:rsidP="009576A0">
            <w:pPr>
              <w:pStyle w:val="Tabletext"/>
            </w:pPr>
            <w:r w:rsidRPr="00CD136C">
              <w:t>20</w:t>
            </w:r>
          </w:p>
        </w:tc>
        <w:tc>
          <w:tcPr>
            <w:tcW w:w="4286" w:type="pct"/>
            <w:shd w:val="clear" w:color="auto" w:fill="auto"/>
          </w:tcPr>
          <w:p w:rsidR="008465D5" w:rsidRPr="00CD136C" w:rsidRDefault="008465D5" w:rsidP="009576A0">
            <w:pPr>
              <w:pStyle w:val="Tabletext"/>
            </w:pPr>
            <w:r w:rsidRPr="00CD136C">
              <w:t>2204.21.90</w:t>
            </w:r>
          </w:p>
        </w:tc>
      </w:tr>
      <w:tr w:rsidR="00DB4D35" w:rsidRPr="00CD136C" w:rsidTr="006A4274">
        <w:tc>
          <w:tcPr>
            <w:tcW w:w="714" w:type="pct"/>
            <w:shd w:val="clear" w:color="auto" w:fill="auto"/>
          </w:tcPr>
          <w:p w:rsidR="00DB4D35" w:rsidRPr="00CD136C" w:rsidRDefault="00DB4D35" w:rsidP="009576A0">
            <w:pPr>
              <w:pStyle w:val="Tabletext"/>
            </w:pPr>
            <w:r w:rsidRPr="00CD136C">
              <w:t>20A</w:t>
            </w:r>
          </w:p>
        </w:tc>
        <w:tc>
          <w:tcPr>
            <w:tcW w:w="4286" w:type="pct"/>
            <w:shd w:val="clear" w:color="auto" w:fill="auto"/>
          </w:tcPr>
          <w:p w:rsidR="00DB4D35" w:rsidRPr="00CD136C" w:rsidRDefault="00DB4D35" w:rsidP="009576A0">
            <w:pPr>
              <w:pStyle w:val="Tabletext"/>
            </w:pPr>
            <w:r w:rsidRPr="00CD136C">
              <w:t>2204.22.30</w:t>
            </w:r>
          </w:p>
        </w:tc>
      </w:tr>
      <w:tr w:rsidR="00DB4D35" w:rsidRPr="00CD136C" w:rsidTr="006A4274">
        <w:tc>
          <w:tcPr>
            <w:tcW w:w="714" w:type="pct"/>
            <w:shd w:val="clear" w:color="auto" w:fill="auto"/>
          </w:tcPr>
          <w:p w:rsidR="00DB4D35" w:rsidRPr="00CD136C" w:rsidRDefault="00DB4D35" w:rsidP="009576A0">
            <w:pPr>
              <w:pStyle w:val="Tabletext"/>
            </w:pPr>
            <w:r w:rsidRPr="00CD136C">
              <w:t>20B</w:t>
            </w:r>
          </w:p>
        </w:tc>
        <w:tc>
          <w:tcPr>
            <w:tcW w:w="4286" w:type="pct"/>
            <w:shd w:val="clear" w:color="auto" w:fill="auto"/>
          </w:tcPr>
          <w:p w:rsidR="00DB4D35" w:rsidRPr="00CD136C" w:rsidRDefault="00DB4D35" w:rsidP="009576A0">
            <w:pPr>
              <w:pStyle w:val="Tabletext"/>
            </w:pPr>
            <w:r w:rsidRPr="00CD136C">
              <w:t>2204.22.90</w:t>
            </w:r>
          </w:p>
        </w:tc>
      </w:tr>
      <w:tr w:rsidR="00DB4D35" w:rsidRPr="00CD136C" w:rsidTr="006A4274">
        <w:tc>
          <w:tcPr>
            <w:tcW w:w="714" w:type="pct"/>
            <w:shd w:val="clear" w:color="auto" w:fill="auto"/>
          </w:tcPr>
          <w:p w:rsidR="00DB4D35" w:rsidRPr="00CD136C" w:rsidRDefault="00DB4D35" w:rsidP="009576A0">
            <w:pPr>
              <w:pStyle w:val="Tabletext"/>
            </w:pPr>
            <w:r w:rsidRPr="00CD136C">
              <w:t>21</w:t>
            </w:r>
          </w:p>
        </w:tc>
        <w:tc>
          <w:tcPr>
            <w:tcW w:w="4286" w:type="pct"/>
            <w:shd w:val="clear" w:color="auto" w:fill="auto"/>
          </w:tcPr>
          <w:p w:rsidR="00DB4D35" w:rsidRPr="00CD136C" w:rsidRDefault="00DB4D35" w:rsidP="009576A0">
            <w:pPr>
              <w:pStyle w:val="Tabletext"/>
            </w:pPr>
            <w:r w:rsidRPr="00CD136C">
              <w:t>2204.29.10</w:t>
            </w:r>
          </w:p>
        </w:tc>
      </w:tr>
      <w:tr w:rsidR="00DB4D35" w:rsidRPr="00CD136C" w:rsidTr="006A4274">
        <w:tc>
          <w:tcPr>
            <w:tcW w:w="714" w:type="pct"/>
            <w:shd w:val="clear" w:color="auto" w:fill="auto"/>
          </w:tcPr>
          <w:p w:rsidR="00DB4D35" w:rsidRPr="00CD136C" w:rsidRDefault="00DB4D35" w:rsidP="009576A0">
            <w:pPr>
              <w:pStyle w:val="Tabletext"/>
            </w:pPr>
            <w:r w:rsidRPr="00CD136C">
              <w:t>22</w:t>
            </w:r>
          </w:p>
        </w:tc>
        <w:tc>
          <w:tcPr>
            <w:tcW w:w="4286" w:type="pct"/>
            <w:shd w:val="clear" w:color="auto" w:fill="auto"/>
          </w:tcPr>
          <w:p w:rsidR="00DB4D35" w:rsidRPr="00CD136C" w:rsidRDefault="00DB4D35" w:rsidP="009576A0">
            <w:pPr>
              <w:pStyle w:val="Tabletext"/>
            </w:pPr>
            <w:r w:rsidRPr="00CD136C">
              <w:t>2204.29.20</w:t>
            </w:r>
          </w:p>
        </w:tc>
      </w:tr>
      <w:tr w:rsidR="00DB4D35" w:rsidRPr="00CD136C" w:rsidTr="006A4274">
        <w:tc>
          <w:tcPr>
            <w:tcW w:w="714" w:type="pct"/>
            <w:shd w:val="clear" w:color="auto" w:fill="auto"/>
          </w:tcPr>
          <w:p w:rsidR="00DB4D35" w:rsidRPr="00CD136C" w:rsidRDefault="00DB4D35" w:rsidP="009576A0">
            <w:pPr>
              <w:pStyle w:val="Tabletext"/>
            </w:pPr>
            <w:r w:rsidRPr="00CD136C">
              <w:t>23</w:t>
            </w:r>
          </w:p>
        </w:tc>
        <w:tc>
          <w:tcPr>
            <w:tcW w:w="4286" w:type="pct"/>
            <w:shd w:val="clear" w:color="auto" w:fill="auto"/>
          </w:tcPr>
          <w:p w:rsidR="00DB4D35" w:rsidRPr="00CD136C" w:rsidRDefault="00DB4D35" w:rsidP="009576A0">
            <w:pPr>
              <w:pStyle w:val="Tabletext"/>
            </w:pPr>
            <w:r w:rsidRPr="00CD136C">
              <w:t>2204.29.30</w:t>
            </w:r>
          </w:p>
        </w:tc>
      </w:tr>
      <w:tr w:rsidR="00DB4D35" w:rsidRPr="00CD136C" w:rsidTr="006A4274">
        <w:tc>
          <w:tcPr>
            <w:tcW w:w="714" w:type="pct"/>
            <w:shd w:val="clear" w:color="auto" w:fill="auto"/>
          </w:tcPr>
          <w:p w:rsidR="00DB4D35" w:rsidRPr="00CD136C" w:rsidRDefault="00DB4D35" w:rsidP="009576A0">
            <w:pPr>
              <w:pStyle w:val="Tabletext"/>
            </w:pPr>
            <w:r w:rsidRPr="00CD136C">
              <w:t>24</w:t>
            </w:r>
          </w:p>
        </w:tc>
        <w:tc>
          <w:tcPr>
            <w:tcW w:w="4286" w:type="pct"/>
            <w:shd w:val="clear" w:color="auto" w:fill="auto"/>
          </w:tcPr>
          <w:p w:rsidR="00DB4D35" w:rsidRPr="00CD136C" w:rsidRDefault="00DB4D35" w:rsidP="009576A0">
            <w:pPr>
              <w:pStyle w:val="Tabletext"/>
            </w:pPr>
            <w:r w:rsidRPr="00CD136C">
              <w:t>2204.29.90</w:t>
            </w:r>
          </w:p>
        </w:tc>
      </w:tr>
      <w:tr w:rsidR="00DB4D35" w:rsidRPr="00CD136C" w:rsidTr="006A4274">
        <w:tc>
          <w:tcPr>
            <w:tcW w:w="714" w:type="pct"/>
            <w:shd w:val="clear" w:color="auto" w:fill="auto"/>
          </w:tcPr>
          <w:p w:rsidR="00DB4D35" w:rsidRPr="00CD136C" w:rsidRDefault="00DB4D35" w:rsidP="009576A0">
            <w:pPr>
              <w:pStyle w:val="Tabletext"/>
            </w:pPr>
            <w:r w:rsidRPr="00CD136C">
              <w:t>25</w:t>
            </w:r>
          </w:p>
        </w:tc>
        <w:tc>
          <w:tcPr>
            <w:tcW w:w="4286" w:type="pct"/>
            <w:shd w:val="clear" w:color="auto" w:fill="auto"/>
          </w:tcPr>
          <w:p w:rsidR="00DB4D35" w:rsidRPr="00CD136C" w:rsidRDefault="00DB4D35" w:rsidP="009576A0">
            <w:pPr>
              <w:pStyle w:val="Tabletext"/>
            </w:pPr>
            <w:r w:rsidRPr="00CD136C">
              <w:t>2204.30.10</w:t>
            </w:r>
          </w:p>
        </w:tc>
      </w:tr>
      <w:tr w:rsidR="00DB4D35" w:rsidRPr="00CD136C" w:rsidTr="006A4274">
        <w:tc>
          <w:tcPr>
            <w:tcW w:w="714" w:type="pct"/>
            <w:shd w:val="clear" w:color="auto" w:fill="auto"/>
          </w:tcPr>
          <w:p w:rsidR="00DB4D35" w:rsidRPr="00CD136C" w:rsidRDefault="00DB4D35" w:rsidP="009576A0">
            <w:pPr>
              <w:pStyle w:val="Tabletext"/>
            </w:pPr>
            <w:r w:rsidRPr="00CD136C">
              <w:t>26</w:t>
            </w:r>
          </w:p>
        </w:tc>
        <w:tc>
          <w:tcPr>
            <w:tcW w:w="4286" w:type="pct"/>
            <w:shd w:val="clear" w:color="auto" w:fill="auto"/>
          </w:tcPr>
          <w:p w:rsidR="00DB4D35" w:rsidRPr="00CD136C" w:rsidRDefault="00DB4D35" w:rsidP="009576A0">
            <w:pPr>
              <w:pStyle w:val="Tabletext"/>
            </w:pPr>
            <w:r w:rsidRPr="00CD136C">
              <w:t>2204.30.90</w:t>
            </w:r>
          </w:p>
        </w:tc>
      </w:tr>
      <w:tr w:rsidR="00DB4D35" w:rsidRPr="00CD136C" w:rsidTr="006A4274">
        <w:tc>
          <w:tcPr>
            <w:tcW w:w="714" w:type="pct"/>
            <w:shd w:val="clear" w:color="auto" w:fill="auto"/>
          </w:tcPr>
          <w:p w:rsidR="00DB4D35" w:rsidRPr="00CD136C" w:rsidRDefault="00DB4D35" w:rsidP="009576A0">
            <w:pPr>
              <w:pStyle w:val="Tabletext"/>
            </w:pPr>
            <w:r w:rsidRPr="00CD136C">
              <w:t>27</w:t>
            </w:r>
          </w:p>
        </w:tc>
        <w:tc>
          <w:tcPr>
            <w:tcW w:w="4286" w:type="pct"/>
            <w:shd w:val="clear" w:color="auto" w:fill="auto"/>
          </w:tcPr>
          <w:p w:rsidR="00DB4D35" w:rsidRPr="00CD136C" w:rsidRDefault="00DB4D35" w:rsidP="009576A0">
            <w:pPr>
              <w:pStyle w:val="Tabletext"/>
            </w:pPr>
            <w:r w:rsidRPr="00CD136C">
              <w:t>2205.10.10</w:t>
            </w:r>
          </w:p>
        </w:tc>
      </w:tr>
      <w:tr w:rsidR="00DB4D35" w:rsidRPr="00CD136C" w:rsidTr="006A4274">
        <w:tc>
          <w:tcPr>
            <w:tcW w:w="714" w:type="pct"/>
            <w:shd w:val="clear" w:color="auto" w:fill="auto"/>
          </w:tcPr>
          <w:p w:rsidR="00DB4D35" w:rsidRPr="00CD136C" w:rsidRDefault="00DB4D35" w:rsidP="009576A0">
            <w:pPr>
              <w:pStyle w:val="Tabletext"/>
            </w:pPr>
            <w:r w:rsidRPr="00CD136C">
              <w:t>28</w:t>
            </w:r>
          </w:p>
        </w:tc>
        <w:tc>
          <w:tcPr>
            <w:tcW w:w="4286" w:type="pct"/>
            <w:shd w:val="clear" w:color="auto" w:fill="auto"/>
          </w:tcPr>
          <w:p w:rsidR="00DB4D35" w:rsidRPr="00CD136C" w:rsidRDefault="00DB4D35" w:rsidP="009576A0">
            <w:pPr>
              <w:pStyle w:val="Tabletext"/>
            </w:pPr>
            <w:r w:rsidRPr="00CD136C">
              <w:t>2205.10.20</w:t>
            </w:r>
          </w:p>
        </w:tc>
      </w:tr>
      <w:tr w:rsidR="00DB4D35" w:rsidRPr="00CD136C" w:rsidTr="006A4274">
        <w:tc>
          <w:tcPr>
            <w:tcW w:w="714" w:type="pct"/>
            <w:shd w:val="clear" w:color="auto" w:fill="auto"/>
          </w:tcPr>
          <w:p w:rsidR="00DB4D35" w:rsidRPr="00CD136C" w:rsidRDefault="00DB4D35" w:rsidP="009576A0">
            <w:pPr>
              <w:pStyle w:val="Tabletext"/>
            </w:pPr>
            <w:r w:rsidRPr="00CD136C">
              <w:t>29</w:t>
            </w:r>
          </w:p>
        </w:tc>
        <w:tc>
          <w:tcPr>
            <w:tcW w:w="4286" w:type="pct"/>
            <w:shd w:val="clear" w:color="auto" w:fill="auto"/>
          </w:tcPr>
          <w:p w:rsidR="00DB4D35" w:rsidRPr="00CD136C" w:rsidRDefault="00DB4D35" w:rsidP="009576A0">
            <w:pPr>
              <w:pStyle w:val="Tabletext"/>
            </w:pPr>
            <w:r w:rsidRPr="00CD136C">
              <w:t>2205.10.30</w:t>
            </w:r>
          </w:p>
        </w:tc>
      </w:tr>
      <w:tr w:rsidR="00DB4D35" w:rsidRPr="00CD136C" w:rsidTr="006A4274">
        <w:tc>
          <w:tcPr>
            <w:tcW w:w="714" w:type="pct"/>
            <w:shd w:val="clear" w:color="auto" w:fill="auto"/>
          </w:tcPr>
          <w:p w:rsidR="00DB4D35" w:rsidRPr="00CD136C" w:rsidRDefault="00DB4D35" w:rsidP="009576A0">
            <w:pPr>
              <w:pStyle w:val="Tabletext"/>
            </w:pPr>
            <w:r w:rsidRPr="00CD136C">
              <w:t>30</w:t>
            </w:r>
          </w:p>
        </w:tc>
        <w:tc>
          <w:tcPr>
            <w:tcW w:w="4286" w:type="pct"/>
            <w:shd w:val="clear" w:color="auto" w:fill="auto"/>
          </w:tcPr>
          <w:p w:rsidR="00DB4D35" w:rsidRPr="00CD136C" w:rsidRDefault="00DB4D35" w:rsidP="009576A0">
            <w:pPr>
              <w:pStyle w:val="Tabletext"/>
            </w:pPr>
            <w:r w:rsidRPr="00CD136C">
              <w:t>2205.10.90</w:t>
            </w:r>
          </w:p>
        </w:tc>
      </w:tr>
      <w:tr w:rsidR="00DB4D35" w:rsidRPr="00CD136C" w:rsidTr="006A4274">
        <w:tc>
          <w:tcPr>
            <w:tcW w:w="714" w:type="pct"/>
            <w:shd w:val="clear" w:color="auto" w:fill="auto"/>
          </w:tcPr>
          <w:p w:rsidR="00DB4D35" w:rsidRPr="00CD136C" w:rsidRDefault="00DB4D35" w:rsidP="009576A0">
            <w:pPr>
              <w:pStyle w:val="Tabletext"/>
            </w:pPr>
            <w:r w:rsidRPr="00CD136C">
              <w:t>31</w:t>
            </w:r>
          </w:p>
        </w:tc>
        <w:tc>
          <w:tcPr>
            <w:tcW w:w="4286" w:type="pct"/>
            <w:shd w:val="clear" w:color="auto" w:fill="auto"/>
          </w:tcPr>
          <w:p w:rsidR="00DB4D35" w:rsidRPr="00CD136C" w:rsidRDefault="00DB4D35" w:rsidP="009576A0">
            <w:pPr>
              <w:pStyle w:val="Tabletext"/>
            </w:pPr>
            <w:r w:rsidRPr="00CD136C">
              <w:t>2205.90.10</w:t>
            </w:r>
          </w:p>
        </w:tc>
      </w:tr>
      <w:tr w:rsidR="00DB4D35" w:rsidRPr="00CD136C" w:rsidTr="006A4274">
        <w:tc>
          <w:tcPr>
            <w:tcW w:w="714" w:type="pct"/>
            <w:shd w:val="clear" w:color="auto" w:fill="auto"/>
          </w:tcPr>
          <w:p w:rsidR="00DB4D35" w:rsidRPr="00CD136C" w:rsidRDefault="00DB4D35" w:rsidP="009576A0">
            <w:pPr>
              <w:pStyle w:val="Tabletext"/>
            </w:pPr>
            <w:r w:rsidRPr="00CD136C">
              <w:t>32</w:t>
            </w:r>
          </w:p>
        </w:tc>
        <w:tc>
          <w:tcPr>
            <w:tcW w:w="4286" w:type="pct"/>
            <w:shd w:val="clear" w:color="auto" w:fill="auto"/>
          </w:tcPr>
          <w:p w:rsidR="00DB4D35" w:rsidRPr="00CD136C" w:rsidRDefault="00DB4D35" w:rsidP="009576A0">
            <w:pPr>
              <w:pStyle w:val="Tabletext"/>
            </w:pPr>
            <w:r w:rsidRPr="00CD136C">
              <w:t>2205.90.20</w:t>
            </w:r>
          </w:p>
        </w:tc>
      </w:tr>
      <w:tr w:rsidR="00DB4D35" w:rsidRPr="00CD136C" w:rsidTr="006A4274">
        <w:tc>
          <w:tcPr>
            <w:tcW w:w="714" w:type="pct"/>
            <w:shd w:val="clear" w:color="auto" w:fill="auto"/>
          </w:tcPr>
          <w:p w:rsidR="00DB4D35" w:rsidRPr="00CD136C" w:rsidRDefault="00DB4D35" w:rsidP="009576A0">
            <w:pPr>
              <w:pStyle w:val="Tabletext"/>
            </w:pPr>
            <w:r w:rsidRPr="00CD136C">
              <w:t>33</w:t>
            </w:r>
          </w:p>
        </w:tc>
        <w:tc>
          <w:tcPr>
            <w:tcW w:w="4286" w:type="pct"/>
            <w:shd w:val="clear" w:color="auto" w:fill="auto"/>
          </w:tcPr>
          <w:p w:rsidR="00DB4D35" w:rsidRPr="00CD136C" w:rsidRDefault="00DB4D35" w:rsidP="009576A0">
            <w:pPr>
              <w:pStyle w:val="Tabletext"/>
            </w:pPr>
            <w:r w:rsidRPr="00CD136C">
              <w:t>2205.90.30</w:t>
            </w:r>
          </w:p>
        </w:tc>
      </w:tr>
      <w:tr w:rsidR="00DB4D35" w:rsidRPr="00CD136C" w:rsidTr="006A4274">
        <w:tc>
          <w:tcPr>
            <w:tcW w:w="714" w:type="pct"/>
            <w:shd w:val="clear" w:color="auto" w:fill="auto"/>
          </w:tcPr>
          <w:p w:rsidR="00DB4D35" w:rsidRPr="00CD136C" w:rsidRDefault="00DB4D35" w:rsidP="009576A0">
            <w:pPr>
              <w:pStyle w:val="Tabletext"/>
            </w:pPr>
            <w:r w:rsidRPr="00CD136C">
              <w:t>34</w:t>
            </w:r>
          </w:p>
        </w:tc>
        <w:tc>
          <w:tcPr>
            <w:tcW w:w="4286" w:type="pct"/>
            <w:shd w:val="clear" w:color="auto" w:fill="auto"/>
          </w:tcPr>
          <w:p w:rsidR="00DB4D35" w:rsidRPr="00CD136C" w:rsidRDefault="00DB4D35" w:rsidP="009576A0">
            <w:pPr>
              <w:pStyle w:val="Tabletext"/>
            </w:pPr>
            <w:r w:rsidRPr="00CD136C">
              <w:t>2205.90.90</w:t>
            </w:r>
          </w:p>
        </w:tc>
      </w:tr>
      <w:tr w:rsidR="00DB4D35" w:rsidRPr="00CD136C" w:rsidTr="006A4274">
        <w:tc>
          <w:tcPr>
            <w:tcW w:w="714" w:type="pct"/>
            <w:shd w:val="clear" w:color="auto" w:fill="auto"/>
          </w:tcPr>
          <w:p w:rsidR="00DB4D35" w:rsidRPr="00CD136C" w:rsidRDefault="00DB4D35" w:rsidP="009576A0">
            <w:pPr>
              <w:pStyle w:val="Tabletext"/>
            </w:pPr>
            <w:r w:rsidRPr="00CD136C">
              <w:t>35</w:t>
            </w:r>
          </w:p>
        </w:tc>
        <w:tc>
          <w:tcPr>
            <w:tcW w:w="4286" w:type="pct"/>
            <w:shd w:val="clear" w:color="auto" w:fill="auto"/>
          </w:tcPr>
          <w:p w:rsidR="00DB4D35" w:rsidRPr="00CD136C" w:rsidRDefault="00DB4D35" w:rsidP="009576A0">
            <w:pPr>
              <w:pStyle w:val="Tabletext"/>
            </w:pPr>
            <w:r w:rsidRPr="00CD136C">
              <w:t>2206.00.13</w:t>
            </w:r>
          </w:p>
        </w:tc>
      </w:tr>
      <w:tr w:rsidR="00DB4D35" w:rsidRPr="00CD136C" w:rsidTr="006A4274">
        <w:tc>
          <w:tcPr>
            <w:tcW w:w="714" w:type="pct"/>
            <w:shd w:val="clear" w:color="auto" w:fill="auto"/>
          </w:tcPr>
          <w:p w:rsidR="00DB4D35" w:rsidRPr="00CD136C" w:rsidRDefault="00DB4D35" w:rsidP="009576A0">
            <w:pPr>
              <w:pStyle w:val="Tabletext"/>
            </w:pPr>
            <w:r w:rsidRPr="00CD136C">
              <w:t>36</w:t>
            </w:r>
          </w:p>
        </w:tc>
        <w:tc>
          <w:tcPr>
            <w:tcW w:w="4286" w:type="pct"/>
            <w:shd w:val="clear" w:color="auto" w:fill="auto"/>
          </w:tcPr>
          <w:p w:rsidR="00DB4D35" w:rsidRPr="00CD136C" w:rsidRDefault="00DB4D35" w:rsidP="009576A0">
            <w:pPr>
              <w:pStyle w:val="Tabletext"/>
            </w:pPr>
            <w:r w:rsidRPr="00CD136C">
              <w:t>2206.00.14</w:t>
            </w:r>
          </w:p>
        </w:tc>
      </w:tr>
      <w:tr w:rsidR="00DB4D35" w:rsidRPr="00CD136C" w:rsidTr="006A4274">
        <w:tc>
          <w:tcPr>
            <w:tcW w:w="714" w:type="pct"/>
            <w:shd w:val="clear" w:color="auto" w:fill="auto"/>
          </w:tcPr>
          <w:p w:rsidR="00DB4D35" w:rsidRPr="00CD136C" w:rsidRDefault="00DB4D35" w:rsidP="009576A0">
            <w:pPr>
              <w:pStyle w:val="Tabletext"/>
            </w:pPr>
            <w:r w:rsidRPr="00CD136C">
              <w:t>37</w:t>
            </w:r>
          </w:p>
        </w:tc>
        <w:tc>
          <w:tcPr>
            <w:tcW w:w="4286" w:type="pct"/>
            <w:shd w:val="clear" w:color="auto" w:fill="auto"/>
          </w:tcPr>
          <w:p w:rsidR="00DB4D35" w:rsidRPr="00CD136C" w:rsidRDefault="00DB4D35" w:rsidP="009576A0">
            <w:pPr>
              <w:pStyle w:val="Tabletext"/>
            </w:pPr>
            <w:r w:rsidRPr="00CD136C">
              <w:t>2206.00.21</w:t>
            </w:r>
          </w:p>
        </w:tc>
      </w:tr>
      <w:tr w:rsidR="00DB4D35" w:rsidRPr="00CD136C" w:rsidTr="006A4274">
        <w:tc>
          <w:tcPr>
            <w:tcW w:w="714" w:type="pct"/>
            <w:shd w:val="clear" w:color="auto" w:fill="auto"/>
          </w:tcPr>
          <w:p w:rsidR="00DB4D35" w:rsidRPr="00CD136C" w:rsidRDefault="00DB4D35" w:rsidP="009576A0">
            <w:pPr>
              <w:pStyle w:val="Tabletext"/>
            </w:pPr>
            <w:r w:rsidRPr="00CD136C">
              <w:t>38</w:t>
            </w:r>
          </w:p>
        </w:tc>
        <w:tc>
          <w:tcPr>
            <w:tcW w:w="4286" w:type="pct"/>
            <w:shd w:val="clear" w:color="auto" w:fill="auto"/>
          </w:tcPr>
          <w:p w:rsidR="00DB4D35" w:rsidRPr="00CD136C" w:rsidRDefault="00DB4D35" w:rsidP="009576A0">
            <w:pPr>
              <w:pStyle w:val="Tabletext"/>
            </w:pPr>
            <w:r w:rsidRPr="00CD136C">
              <w:t>2206.00.22</w:t>
            </w:r>
          </w:p>
        </w:tc>
      </w:tr>
      <w:tr w:rsidR="00DB4D35" w:rsidRPr="00CD136C" w:rsidTr="006A4274">
        <w:tc>
          <w:tcPr>
            <w:tcW w:w="714" w:type="pct"/>
            <w:shd w:val="clear" w:color="auto" w:fill="auto"/>
          </w:tcPr>
          <w:p w:rsidR="00DB4D35" w:rsidRPr="00CD136C" w:rsidRDefault="00DB4D35" w:rsidP="009576A0">
            <w:pPr>
              <w:pStyle w:val="Tabletext"/>
            </w:pPr>
            <w:r w:rsidRPr="00CD136C">
              <w:t>39</w:t>
            </w:r>
          </w:p>
        </w:tc>
        <w:tc>
          <w:tcPr>
            <w:tcW w:w="4286" w:type="pct"/>
            <w:shd w:val="clear" w:color="auto" w:fill="auto"/>
          </w:tcPr>
          <w:p w:rsidR="00DB4D35" w:rsidRPr="00CD136C" w:rsidRDefault="00DB4D35" w:rsidP="009576A0">
            <w:pPr>
              <w:pStyle w:val="Tabletext"/>
            </w:pPr>
            <w:r w:rsidRPr="00CD136C">
              <w:t>2206.00.23</w:t>
            </w:r>
          </w:p>
        </w:tc>
      </w:tr>
      <w:tr w:rsidR="00DB4D35" w:rsidRPr="00CD136C" w:rsidTr="006A4274">
        <w:tc>
          <w:tcPr>
            <w:tcW w:w="714" w:type="pct"/>
            <w:shd w:val="clear" w:color="auto" w:fill="auto"/>
          </w:tcPr>
          <w:p w:rsidR="00DB4D35" w:rsidRPr="00CD136C" w:rsidRDefault="00DB4D35" w:rsidP="009576A0">
            <w:pPr>
              <w:pStyle w:val="Tabletext"/>
            </w:pPr>
            <w:r w:rsidRPr="00CD136C">
              <w:t>40</w:t>
            </w:r>
          </w:p>
        </w:tc>
        <w:tc>
          <w:tcPr>
            <w:tcW w:w="4286" w:type="pct"/>
            <w:shd w:val="clear" w:color="auto" w:fill="auto"/>
          </w:tcPr>
          <w:p w:rsidR="00DB4D35" w:rsidRPr="00CD136C" w:rsidRDefault="00DB4D35" w:rsidP="009576A0">
            <w:pPr>
              <w:pStyle w:val="Tabletext"/>
            </w:pPr>
            <w:r w:rsidRPr="00CD136C">
              <w:t>2206.00.24</w:t>
            </w:r>
          </w:p>
        </w:tc>
      </w:tr>
      <w:tr w:rsidR="00DB4D35" w:rsidRPr="00CD136C" w:rsidTr="006A4274">
        <w:tc>
          <w:tcPr>
            <w:tcW w:w="714" w:type="pct"/>
            <w:shd w:val="clear" w:color="auto" w:fill="auto"/>
          </w:tcPr>
          <w:p w:rsidR="00DB4D35" w:rsidRPr="00CD136C" w:rsidRDefault="00DB4D35" w:rsidP="009576A0">
            <w:pPr>
              <w:pStyle w:val="Tabletext"/>
            </w:pPr>
            <w:r w:rsidRPr="00CD136C">
              <w:t>41</w:t>
            </w:r>
          </w:p>
        </w:tc>
        <w:tc>
          <w:tcPr>
            <w:tcW w:w="4286" w:type="pct"/>
            <w:shd w:val="clear" w:color="auto" w:fill="auto"/>
          </w:tcPr>
          <w:p w:rsidR="00DB4D35" w:rsidRPr="00CD136C" w:rsidRDefault="00DB4D35" w:rsidP="009576A0">
            <w:pPr>
              <w:pStyle w:val="Tabletext"/>
            </w:pPr>
            <w:r w:rsidRPr="00CD136C">
              <w:t>2206.00.41</w:t>
            </w:r>
          </w:p>
        </w:tc>
      </w:tr>
      <w:tr w:rsidR="00DB4D35" w:rsidRPr="00CD136C" w:rsidTr="006A4274">
        <w:tc>
          <w:tcPr>
            <w:tcW w:w="714" w:type="pct"/>
            <w:shd w:val="clear" w:color="auto" w:fill="auto"/>
          </w:tcPr>
          <w:p w:rsidR="00DB4D35" w:rsidRPr="00CD136C" w:rsidRDefault="00DB4D35" w:rsidP="009576A0">
            <w:pPr>
              <w:pStyle w:val="Tabletext"/>
            </w:pPr>
            <w:r w:rsidRPr="00CD136C">
              <w:t>42</w:t>
            </w:r>
          </w:p>
        </w:tc>
        <w:tc>
          <w:tcPr>
            <w:tcW w:w="4286" w:type="pct"/>
            <w:shd w:val="clear" w:color="auto" w:fill="auto"/>
          </w:tcPr>
          <w:p w:rsidR="00DB4D35" w:rsidRPr="00CD136C" w:rsidRDefault="00DB4D35" w:rsidP="009576A0">
            <w:pPr>
              <w:pStyle w:val="Tabletext"/>
            </w:pPr>
            <w:r w:rsidRPr="00CD136C">
              <w:t>2206.00.42</w:t>
            </w:r>
          </w:p>
        </w:tc>
      </w:tr>
      <w:tr w:rsidR="00DB4D35" w:rsidRPr="00CD136C" w:rsidTr="006A4274">
        <w:tc>
          <w:tcPr>
            <w:tcW w:w="714" w:type="pct"/>
            <w:shd w:val="clear" w:color="auto" w:fill="auto"/>
          </w:tcPr>
          <w:p w:rsidR="00DB4D35" w:rsidRPr="00CD136C" w:rsidRDefault="00DB4D35" w:rsidP="009576A0">
            <w:pPr>
              <w:pStyle w:val="Tabletext"/>
            </w:pPr>
            <w:r w:rsidRPr="00CD136C">
              <w:t>43</w:t>
            </w:r>
          </w:p>
        </w:tc>
        <w:tc>
          <w:tcPr>
            <w:tcW w:w="4286" w:type="pct"/>
            <w:shd w:val="clear" w:color="auto" w:fill="auto"/>
          </w:tcPr>
          <w:p w:rsidR="00DB4D35" w:rsidRPr="00CD136C" w:rsidRDefault="00DB4D35" w:rsidP="009576A0">
            <w:pPr>
              <w:pStyle w:val="Tabletext"/>
            </w:pPr>
            <w:r w:rsidRPr="00CD136C">
              <w:t>2206.00.51</w:t>
            </w:r>
          </w:p>
        </w:tc>
      </w:tr>
      <w:tr w:rsidR="00DB4D35" w:rsidRPr="00CD136C" w:rsidTr="006A4274">
        <w:tc>
          <w:tcPr>
            <w:tcW w:w="714" w:type="pct"/>
            <w:shd w:val="clear" w:color="auto" w:fill="auto"/>
          </w:tcPr>
          <w:p w:rsidR="00DB4D35" w:rsidRPr="00CD136C" w:rsidRDefault="00DB4D35" w:rsidP="009576A0">
            <w:pPr>
              <w:pStyle w:val="Tabletext"/>
            </w:pPr>
            <w:r w:rsidRPr="00CD136C">
              <w:t>44</w:t>
            </w:r>
          </w:p>
        </w:tc>
        <w:tc>
          <w:tcPr>
            <w:tcW w:w="4286" w:type="pct"/>
            <w:shd w:val="clear" w:color="auto" w:fill="auto"/>
          </w:tcPr>
          <w:p w:rsidR="00DB4D35" w:rsidRPr="00CD136C" w:rsidRDefault="00DB4D35" w:rsidP="009576A0">
            <w:pPr>
              <w:pStyle w:val="Tabletext"/>
            </w:pPr>
            <w:r w:rsidRPr="00CD136C">
              <w:t>2206.00.52</w:t>
            </w:r>
          </w:p>
        </w:tc>
      </w:tr>
      <w:tr w:rsidR="00DB4D35" w:rsidRPr="00CD136C" w:rsidTr="006A4274">
        <w:tc>
          <w:tcPr>
            <w:tcW w:w="714" w:type="pct"/>
            <w:shd w:val="clear" w:color="auto" w:fill="auto"/>
          </w:tcPr>
          <w:p w:rsidR="00DB4D35" w:rsidRPr="00CD136C" w:rsidRDefault="00DB4D35" w:rsidP="009576A0">
            <w:pPr>
              <w:pStyle w:val="Tabletext"/>
            </w:pPr>
            <w:r w:rsidRPr="00CD136C">
              <w:t>45</w:t>
            </w:r>
          </w:p>
        </w:tc>
        <w:tc>
          <w:tcPr>
            <w:tcW w:w="4286" w:type="pct"/>
            <w:shd w:val="clear" w:color="auto" w:fill="auto"/>
          </w:tcPr>
          <w:p w:rsidR="00DB4D35" w:rsidRPr="00CD136C" w:rsidRDefault="00DB4D35" w:rsidP="009576A0">
            <w:pPr>
              <w:pStyle w:val="Tabletext"/>
            </w:pPr>
            <w:r w:rsidRPr="00CD136C">
              <w:t>2206.00.59</w:t>
            </w:r>
          </w:p>
        </w:tc>
      </w:tr>
      <w:tr w:rsidR="00DB4D35" w:rsidRPr="00CD136C" w:rsidTr="006A4274">
        <w:tc>
          <w:tcPr>
            <w:tcW w:w="714" w:type="pct"/>
            <w:shd w:val="clear" w:color="auto" w:fill="auto"/>
          </w:tcPr>
          <w:p w:rsidR="00DB4D35" w:rsidRPr="00CD136C" w:rsidRDefault="00DB4D35" w:rsidP="009576A0">
            <w:pPr>
              <w:pStyle w:val="Tabletext"/>
            </w:pPr>
            <w:r w:rsidRPr="00CD136C">
              <w:t>46</w:t>
            </w:r>
          </w:p>
        </w:tc>
        <w:tc>
          <w:tcPr>
            <w:tcW w:w="4286" w:type="pct"/>
            <w:shd w:val="clear" w:color="auto" w:fill="auto"/>
          </w:tcPr>
          <w:p w:rsidR="00DB4D35" w:rsidRPr="00CD136C" w:rsidRDefault="00DB4D35" w:rsidP="009576A0">
            <w:pPr>
              <w:pStyle w:val="Tabletext"/>
            </w:pPr>
            <w:r w:rsidRPr="00CD136C">
              <w:t>2206.00.61</w:t>
            </w:r>
          </w:p>
        </w:tc>
      </w:tr>
      <w:tr w:rsidR="00DB4D35" w:rsidRPr="00CD136C" w:rsidTr="006A4274">
        <w:tc>
          <w:tcPr>
            <w:tcW w:w="714" w:type="pct"/>
            <w:shd w:val="clear" w:color="auto" w:fill="auto"/>
          </w:tcPr>
          <w:p w:rsidR="00DB4D35" w:rsidRPr="00CD136C" w:rsidRDefault="00DB4D35" w:rsidP="009576A0">
            <w:pPr>
              <w:pStyle w:val="Tabletext"/>
            </w:pPr>
            <w:r w:rsidRPr="00CD136C">
              <w:t>47</w:t>
            </w:r>
          </w:p>
        </w:tc>
        <w:tc>
          <w:tcPr>
            <w:tcW w:w="4286" w:type="pct"/>
            <w:shd w:val="clear" w:color="auto" w:fill="auto"/>
          </w:tcPr>
          <w:p w:rsidR="00DB4D35" w:rsidRPr="00CD136C" w:rsidRDefault="00DB4D35" w:rsidP="009576A0">
            <w:pPr>
              <w:pStyle w:val="Tabletext"/>
            </w:pPr>
            <w:r w:rsidRPr="00CD136C">
              <w:t>2206.00.62</w:t>
            </w:r>
          </w:p>
        </w:tc>
      </w:tr>
      <w:tr w:rsidR="00DB4D35" w:rsidRPr="00CD136C" w:rsidTr="006A4274">
        <w:tc>
          <w:tcPr>
            <w:tcW w:w="714" w:type="pct"/>
            <w:shd w:val="clear" w:color="auto" w:fill="auto"/>
          </w:tcPr>
          <w:p w:rsidR="00DB4D35" w:rsidRPr="00CD136C" w:rsidRDefault="00DB4D35" w:rsidP="009576A0">
            <w:pPr>
              <w:pStyle w:val="Tabletext"/>
            </w:pPr>
            <w:r w:rsidRPr="00CD136C">
              <w:t>48</w:t>
            </w:r>
          </w:p>
        </w:tc>
        <w:tc>
          <w:tcPr>
            <w:tcW w:w="4286" w:type="pct"/>
            <w:shd w:val="clear" w:color="auto" w:fill="auto"/>
          </w:tcPr>
          <w:p w:rsidR="00DB4D35" w:rsidRPr="00CD136C" w:rsidRDefault="00DB4D35" w:rsidP="009576A0">
            <w:pPr>
              <w:pStyle w:val="Tabletext"/>
            </w:pPr>
            <w:r w:rsidRPr="00CD136C">
              <w:t>2206.00.69</w:t>
            </w:r>
          </w:p>
        </w:tc>
      </w:tr>
      <w:tr w:rsidR="00DB4D35" w:rsidRPr="00CD136C" w:rsidTr="006A4274">
        <w:tc>
          <w:tcPr>
            <w:tcW w:w="714" w:type="pct"/>
            <w:shd w:val="clear" w:color="auto" w:fill="auto"/>
          </w:tcPr>
          <w:p w:rsidR="00DB4D35" w:rsidRPr="00CD136C" w:rsidRDefault="00DB4D35" w:rsidP="009576A0">
            <w:pPr>
              <w:pStyle w:val="Tabletext"/>
            </w:pPr>
            <w:r w:rsidRPr="00CD136C">
              <w:t>49</w:t>
            </w:r>
          </w:p>
        </w:tc>
        <w:tc>
          <w:tcPr>
            <w:tcW w:w="4286" w:type="pct"/>
            <w:shd w:val="clear" w:color="auto" w:fill="auto"/>
          </w:tcPr>
          <w:p w:rsidR="00DB4D35" w:rsidRPr="00CD136C" w:rsidRDefault="00DB4D35" w:rsidP="009576A0">
            <w:pPr>
              <w:pStyle w:val="Tabletext"/>
            </w:pPr>
            <w:r w:rsidRPr="00CD136C">
              <w:t>2206.00.74</w:t>
            </w:r>
          </w:p>
        </w:tc>
      </w:tr>
      <w:tr w:rsidR="00DB4D35" w:rsidRPr="00CD136C" w:rsidTr="006A4274">
        <w:tc>
          <w:tcPr>
            <w:tcW w:w="714" w:type="pct"/>
            <w:shd w:val="clear" w:color="auto" w:fill="auto"/>
          </w:tcPr>
          <w:p w:rsidR="00DB4D35" w:rsidRPr="00CD136C" w:rsidRDefault="00DB4D35" w:rsidP="009576A0">
            <w:pPr>
              <w:pStyle w:val="Tabletext"/>
            </w:pPr>
            <w:r w:rsidRPr="00CD136C">
              <w:t>50</w:t>
            </w:r>
          </w:p>
        </w:tc>
        <w:tc>
          <w:tcPr>
            <w:tcW w:w="4286" w:type="pct"/>
            <w:shd w:val="clear" w:color="auto" w:fill="auto"/>
          </w:tcPr>
          <w:p w:rsidR="00DB4D35" w:rsidRPr="00CD136C" w:rsidRDefault="00DB4D35" w:rsidP="009576A0">
            <w:pPr>
              <w:pStyle w:val="Tabletext"/>
            </w:pPr>
            <w:r w:rsidRPr="00CD136C">
              <w:t>2206.00.75</w:t>
            </w:r>
          </w:p>
        </w:tc>
      </w:tr>
      <w:tr w:rsidR="00DB4D35" w:rsidRPr="00CD136C" w:rsidTr="006A4274">
        <w:tc>
          <w:tcPr>
            <w:tcW w:w="714" w:type="pct"/>
            <w:shd w:val="clear" w:color="auto" w:fill="auto"/>
          </w:tcPr>
          <w:p w:rsidR="00DB4D35" w:rsidRPr="00CD136C" w:rsidRDefault="00DB4D35" w:rsidP="009576A0">
            <w:pPr>
              <w:pStyle w:val="Tabletext"/>
            </w:pPr>
            <w:r w:rsidRPr="00CD136C">
              <w:t>51</w:t>
            </w:r>
          </w:p>
        </w:tc>
        <w:tc>
          <w:tcPr>
            <w:tcW w:w="4286" w:type="pct"/>
            <w:shd w:val="clear" w:color="auto" w:fill="auto"/>
          </w:tcPr>
          <w:p w:rsidR="00DB4D35" w:rsidRPr="00CD136C" w:rsidRDefault="00DB4D35" w:rsidP="009576A0">
            <w:pPr>
              <w:pStyle w:val="Tabletext"/>
            </w:pPr>
            <w:r w:rsidRPr="00CD136C">
              <w:t>2206.00.78</w:t>
            </w:r>
          </w:p>
        </w:tc>
      </w:tr>
      <w:tr w:rsidR="00DB4D35" w:rsidRPr="00CD136C" w:rsidTr="006A4274">
        <w:tc>
          <w:tcPr>
            <w:tcW w:w="714" w:type="pct"/>
            <w:shd w:val="clear" w:color="auto" w:fill="auto"/>
          </w:tcPr>
          <w:p w:rsidR="00DB4D35" w:rsidRPr="00CD136C" w:rsidRDefault="00DB4D35" w:rsidP="009576A0">
            <w:pPr>
              <w:pStyle w:val="Tabletext"/>
            </w:pPr>
            <w:r w:rsidRPr="00CD136C">
              <w:t>52</w:t>
            </w:r>
          </w:p>
        </w:tc>
        <w:tc>
          <w:tcPr>
            <w:tcW w:w="4286" w:type="pct"/>
            <w:shd w:val="clear" w:color="auto" w:fill="auto"/>
          </w:tcPr>
          <w:p w:rsidR="00DB4D35" w:rsidRPr="00CD136C" w:rsidRDefault="00DB4D35" w:rsidP="009576A0">
            <w:pPr>
              <w:pStyle w:val="Tabletext"/>
            </w:pPr>
            <w:r w:rsidRPr="00CD136C">
              <w:t>2206.00.82</w:t>
            </w:r>
          </w:p>
        </w:tc>
      </w:tr>
      <w:tr w:rsidR="00DB4D35" w:rsidRPr="00CD136C" w:rsidTr="006A4274">
        <w:tc>
          <w:tcPr>
            <w:tcW w:w="714" w:type="pct"/>
            <w:shd w:val="clear" w:color="auto" w:fill="auto"/>
          </w:tcPr>
          <w:p w:rsidR="00DB4D35" w:rsidRPr="00CD136C" w:rsidRDefault="00DB4D35" w:rsidP="009576A0">
            <w:pPr>
              <w:pStyle w:val="Tabletext"/>
            </w:pPr>
            <w:r w:rsidRPr="00CD136C">
              <w:t>53</w:t>
            </w:r>
          </w:p>
        </w:tc>
        <w:tc>
          <w:tcPr>
            <w:tcW w:w="4286" w:type="pct"/>
            <w:shd w:val="clear" w:color="auto" w:fill="auto"/>
          </w:tcPr>
          <w:p w:rsidR="00DB4D35" w:rsidRPr="00CD136C" w:rsidRDefault="00DB4D35" w:rsidP="009576A0">
            <w:pPr>
              <w:pStyle w:val="Tabletext"/>
            </w:pPr>
            <w:r w:rsidRPr="00CD136C">
              <w:t>2206.00.83</w:t>
            </w:r>
          </w:p>
        </w:tc>
      </w:tr>
      <w:tr w:rsidR="00DB4D35" w:rsidRPr="00CD136C" w:rsidTr="006A4274">
        <w:tc>
          <w:tcPr>
            <w:tcW w:w="714" w:type="pct"/>
            <w:shd w:val="clear" w:color="auto" w:fill="auto"/>
          </w:tcPr>
          <w:p w:rsidR="00DB4D35" w:rsidRPr="00CD136C" w:rsidRDefault="00DB4D35" w:rsidP="009576A0">
            <w:pPr>
              <w:pStyle w:val="Tabletext"/>
            </w:pPr>
            <w:r w:rsidRPr="00CD136C">
              <w:t>54</w:t>
            </w:r>
          </w:p>
        </w:tc>
        <w:tc>
          <w:tcPr>
            <w:tcW w:w="4286" w:type="pct"/>
            <w:shd w:val="clear" w:color="auto" w:fill="auto"/>
          </w:tcPr>
          <w:p w:rsidR="00DB4D35" w:rsidRPr="00CD136C" w:rsidRDefault="00DB4D35" w:rsidP="009576A0">
            <w:pPr>
              <w:pStyle w:val="Tabletext"/>
            </w:pPr>
            <w:r w:rsidRPr="00CD136C">
              <w:t>2206.00.89</w:t>
            </w:r>
          </w:p>
        </w:tc>
      </w:tr>
      <w:tr w:rsidR="00DB4D35" w:rsidRPr="00CD136C" w:rsidTr="006A4274">
        <w:tc>
          <w:tcPr>
            <w:tcW w:w="714" w:type="pct"/>
            <w:shd w:val="clear" w:color="auto" w:fill="auto"/>
          </w:tcPr>
          <w:p w:rsidR="00DB4D35" w:rsidRPr="00CD136C" w:rsidRDefault="00DB4D35" w:rsidP="009576A0">
            <w:pPr>
              <w:pStyle w:val="Tabletext"/>
            </w:pPr>
            <w:r w:rsidRPr="00CD136C">
              <w:t>55</w:t>
            </w:r>
          </w:p>
        </w:tc>
        <w:tc>
          <w:tcPr>
            <w:tcW w:w="4286" w:type="pct"/>
            <w:shd w:val="clear" w:color="auto" w:fill="auto"/>
          </w:tcPr>
          <w:p w:rsidR="00DB4D35" w:rsidRPr="00CD136C" w:rsidRDefault="00DB4D35" w:rsidP="009576A0">
            <w:pPr>
              <w:pStyle w:val="Tabletext"/>
            </w:pPr>
            <w:r w:rsidRPr="00CD136C">
              <w:t>2206.00.92</w:t>
            </w:r>
          </w:p>
        </w:tc>
      </w:tr>
      <w:tr w:rsidR="00DB4D35" w:rsidRPr="00CD136C" w:rsidTr="006A4274">
        <w:tc>
          <w:tcPr>
            <w:tcW w:w="714" w:type="pct"/>
            <w:shd w:val="clear" w:color="auto" w:fill="auto"/>
          </w:tcPr>
          <w:p w:rsidR="00DB4D35" w:rsidRPr="00CD136C" w:rsidRDefault="00DB4D35" w:rsidP="009576A0">
            <w:pPr>
              <w:pStyle w:val="Tabletext"/>
            </w:pPr>
            <w:r w:rsidRPr="00CD136C">
              <w:t>56</w:t>
            </w:r>
          </w:p>
        </w:tc>
        <w:tc>
          <w:tcPr>
            <w:tcW w:w="4286" w:type="pct"/>
            <w:shd w:val="clear" w:color="auto" w:fill="auto"/>
          </w:tcPr>
          <w:p w:rsidR="00DB4D35" w:rsidRPr="00CD136C" w:rsidRDefault="00DB4D35" w:rsidP="009576A0">
            <w:pPr>
              <w:pStyle w:val="Tabletext"/>
            </w:pPr>
            <w:r w:rsidRPr="00CD136C">
              <w:t>2206.00.99</w:t>
            </w:r>
          </w:p>
        </w:tc>
      </w:tr>
      <w:tr w:rsidR="00DB4D35" w:rsidRPr="00CD136C" w:rsidTr="006A4274">
        <w:tc>
          <w:tcPr>
            <w:tcW w:w="714" w:type="pct"/>
            <w:shd w:val="clear" w:color="auto" w:fill="auto"/>
          </w:tcPr>
          <w:p w:rsidR="00DB4D35" w:rsidRPr="00CD136C" w:rsidRDefault="00DB4D35" w:rsidP="009576A0">
            <w:pPr>
              <w:pStyle w:val="Tabletext"/>
            </w:pPr>
            <w:r w:rsidRPr="00CD136C">
              <w:t>57</w:t>
            </w:r>
          </w:p>
        </w:tc>
        <w:tc>
          <w:tcPr>
            <w:tcW w:w="4286" w:type="pct"/>
            <w:shd w:val="clear" w:color="auto" w:fill="auto"/>
          </w:tcPr>
          <w:p w:rsidR="00DB4D35" w:rsidRPr="00CD136C" w:rsidRDefault="00DB4D35" w:rsidP="009576A0">
            <w:pPr>
              <w:pStyle w:val="Tabletext"/>
            </w:pPr>
            <w:r w:rsidRPr="00CD136C">
              <w:t>2207.10.00</w:t>
            </w:r>
          </w:p>
        </w:tc>
      </w:tr>
      <w:tr w:rsidR="00DB4D35" w:rsidRPr="00CD136C" w:rsidTr="006A4274">
        <w:tc>
          <w:tcPr>
            <w:tcW w:w="714" w:type="pct"/>
            <w:shd w:val="clear" w:color="auto" w:fill="auto"/>
          </w:tcPr>
          <w:p w:rsidR="00DB4D35" w:rsidRPr="00CD136C" w:rsidRDefault="00DB4D35" w:rsidP="009576A0">
            <w:pPr>
              <w:pStyle w:val="Tabletext"/>
            </w:pPr>
            <w:r w:rsidRPr="00CD136C">
              <w:t>58</w:t>
            </w:r>
          </w:p>
        </w:tc>
        <w:tc>
          <w:tcPr>
            <w:tcW w:w="4286" w:type="pct"/>
            <w:shd w:val="clear" w:color="auto" w:fill="auto"/>
          </w:tcPr>
          <w:p w:rsidR="00DB4D35" w:rsidRPr="00CD136C" w:rsidRDefault="00DB4D35" w:rsidP="009576A0">
            <w:pPr>
              <w:pStyle w:val="Tabletext"/>
            </w:pPr>
            <w:r w:rsidRPr="00CD136C">
              <w:t>2207.20.10</w:t>
            </w:r>
          </w:p>
        </w:tc>
      </w:tr>
      <w:tr w:rsidR="00DB4D35" w:rsidRPr="00CD136C" w:rsidTr="006A4274">
        <w:tc>
          <w:tcPr>
            <w:tcW w:w="714" w:type="pct"/>
            <w:shd w:val="clear" w:color="auto" w:fill="auto"/>
          </w:tcPr>
          <w:p w:rsidR="00DB4D35" w:rsidRPr="00CD136C" w:rsidRDefault="00DB4D35" w:rsidP="009576A0">
            <w:pPr>
              <w:pStyle w:val="Tabletext"/>
            </w:pPr>
            <w:r w:rsidRPr="00CD136C">
              <w:t>59</w:t>
            </w:r>
          </w:p>
        </w:tc>
        <w:tc>
          <w:tcPr>
            <w:tcW w:w="4286" w:type="pct"/>
            <w:shd w:val="clear" w:color="auto" w:fill="auto"/>
          </w:tcPr>
          <w:p w:rsidR="00DB4D35" w:rsidRPr="00CD136C" w:rsidRDefault="00DB4D35" w:rsidP="009576A0">
            <w:pPr>
              <w:pStyle w:val="Tabletext"/>
            </w:pPr>
            <w:r w:rsidRPr="00CD136C">
              <w:t>2208.20.10</w:t>
            </w:r>
          </w:p>
        </w:tc>
      </w:tr>
      <w:tr w:rsidR="00DB4D35" w:rsidRPr="00CD136C" w:rsidTr="006A4274">
        <w:tc>
          <w:tcPr>
            <w:tcW w:w="714" w:type="pct"/>
            <w:shd w:val="clear" w:color="auto" w:fill="auto"/>
          </w:tcPr>
          <w:p w:rsidR="00DB4D35" w:rsidRPr="00CD136C" w:rsidRDefault="00DB4D35" w:rsidP="009576A0">
            <w:pPr>
              <w:pStyle w:val="Tabletext"/>
            </w:pPr>
            <w:r w:rsidRPr="00CD136C">
              <w:t>60</w:t>
            </w:r>
          </w:p>
        </w:tc>
        <w:tc>
          <w:tcPr>
            <w:tcW w:w="4286" w:type="pct"/>
            <w:shd w:val="clear" w:color="auto" w:fill="auto"/>
          </w:tcPr>
          <w:p w:rsidR="00DB4D35" w:rsidRPr="00CD136C" w:rsidRDefault="00DB4D35" w:rsidP="009576A0">
            <w:pPr>
              <w:pStyle w:val="Tabletext"/>
            </w:pPr>
            <w:r w:rsidRPr="00CD136C">
              <w:t>2208.20.90</w:t>
            </w:r>
          </w:p>
        </w:tc>
      </w:tr>
      <w:tr w:rsidR="00DB4D35" w:rsidRPr="00CD136C" w:rsidTr="006A4274">
        <w:tc>
          <w:tcPr>
            <w:tcW w:w="714" w:type="pct"/>
            <w:shd w:val="clear" w:color="auto" w:fill="auto"/>
          </w:tcPr>
          <w:p w:rsidR="00DB4D35" w:rsidRPr="00CD136C" w:rsidRDefault="00DB4D35" w:rsidP="009576A0">
            <w:pPr>
              <w:pStyle w:val="Tabletext"/>
            </w:pPr>
            <w:r w:rsidRPr="00CD136C">
              <w:t>61</w:t>
            </w:r>
          </w:p>
        </w:tc>
        <w:tc>
          <w:tcPr>
            <w:tcW w:w="4286" w:type="pct"/>
            <w:shd w:val="clear" w:color="auto" w:fill="auto"/>
          </w:tcPr>
          <w:p w:rsidR="00DB4D35" w:rsidRPr="00CD136C" w:rsidRDefault="00DB4D35" w:rsidP="009576A0">
            <w:pPr>
              <w:pStyle w:val="Tabletext"/>
            </w:pPr>
            <w:r w:rsidRPr="00CD136C">
              <w:t>2208.30.00</w:t>
            </w:r>
          </w:p>
        </w:tc>
      </w:tr>
      <w:tr w:rsidR="00DB4D35" w:rsidRPr="00CD136C" w:rsidTr="006A4274">
        <w:tc>
          <w:tcPr>
            <w:tcW w:w="714" w:type="pct"/>
            <w:shd w:val="clear" w:color="auto" w:fill="auto"/>
          </w:tcPr>
          <w:p w:rsidR="00DB4D35" w:rsidRPr="00CD136C" w:rsidRDefault="00DB4D35" w:rsidP="009576A0">
            <w:pPr>
              <w:pStyle w:val="Tabletext"/>
            </w:pPr>
            <w:r w:rsidRPr="00CD136C">
              <w:t>62</w:t>
            </w:r>
          </w:p>
        </w:tc>
        <w:tc>
          <w:tcPr>
            <w:tcW w:w="4286" w:type="pct"/>
            <w:shd w:val="clear" w:color="auto" w:fill="auto"/>
          </w:tcPr>
          <w:p w:rsidR="00DB4D35" w:rsidRPr="00CD136C" w:rsidRDefault="00DB4D35" w:rsidP="009576A0">
            <w:pPr>
              <w:pStyle w:val="Tabletext"/>
            </w:pPr>
            <w:r w:rsidRPr="00CD136C">
              <w:t>2208.40.00</w:t>
            </w:r>
          </w:p>
        </w:tc>
      </w:tr>
      <w:tr w:rsidR="00DB4D35" w:rsidRPr="00CD136C" w:rsidTr="006A4274">
        <w:tc>
          <w:tcPr>
            <w:tcW w:w="714" w:type="pct"/>
            <w:shd w:val="clear" w:color="auto" w:fill="auto"/>
          </w:tcPr>
          <w:p w:rsidR="00DB4D35" w:rsidRPr="00CD136C" w:rsidRDefault="00DB4D35" w:rsidP="009576A0">
            <w:pPr>
              <w:pStyle w:val="Tabletext"/>
            </w:pPr>
            <w:r w:rsidRPr="00CD136C">
              <w:t>63</w:t>
            </w:r>
          </w:p>
        </w:tc>
        <w:tc>
          <w:tcPr>
            <w:tcW w:w="4286" w:type="pct"/>
            <w:shd w:val="clear" w:color="auto" w:fill="auto"/>
          </w:tcPr>
          <w:p w:rsidR="00DB4D35" w:rsidRPr="00CD136C" w:rsidRDefault="00DB4D35" w:rsidP="009576A0">
            <w:pPr>
              <w:pStyle w:val="Tabletext"/>
            </w:pPr>
            <w:r w:rsidRPr="00CD136C">
              <w:t>2208.50.00</w:t>
            </w:r>
          </w:p>
        </w:tc>
      </w:tr>
      <w:tr w:rsidR="00DB4D35" w:rsidRPr="00CD136C" w:rsidTr="006A4274">
        <w:tc>
          <w:tcPr>
            <w:tcW w:w="714" w:type="pct"/>
            <w:shd w:val="clear" w:color="auto" w:fill="auto"/>
          </w:tcPr>
          <w:p w:rsidR="00DB4D35" w:rsidRPr="00CD136C" w:rsidRDefault="00DB4D35" w:rsidP="009576A0">
            <w:pPr>
              <w:pStyle w:val="Tabletext"/>
            </w:pPr>
            <w:r w:rsidRPr="00CD136C">
              <w:t>64</w:t>
            </w:r>
          </w:p>
        </w:tc>
        <w:tc>
          <w:tcPr>
            <w:tcW w:w="4286" w:type="pct"/>
            <w:shd w:val="clear" w:color="auto" w:fill="auto"/>
          </w:tcPr>
          <w:p w:rsidR="00DB4D35" w:rsidRPr="00CD136C" w:rsidRDefault="00DB4D35" w:rsidP="009576A0">
            <w:pPr>
              <w:pStyle w:val="Tabletext"/>
            </w:pPr>
            <w:r w:rsidRPr="00CD136C">
              <w:t>2208.60.00</w:t>
            </w:r>
          </w:p>
        </w:tc>
      </w:tr>
      <w:tr w:rsidR="00DB4D35" w:rsidRPr="00CD136C" w:rsidTr="006A4274">
        <w:tc>
          <w:tcPr>
            <w:tcW w:w="714" w:type="pct"/>
            <w:shd w:val="clear" w:color="auto" w:fill="auto"/>
          </w:tcPr>
          <w:p w:rsidR="00DB4D35" w:rsidRPr="00CD136C" w:rsidRDefault="00DB4D35" w:rsidP="009576A0">
            <w:pPr>
              <w:pStyle w:val="Tabletext"/>
            </w:pPr>
            <w:r w:rsidRPr="00CD136C">
              <w:t>65</w:t>
            </w:r>
          </w:p>
        </w:tc>
        <w:tc>
          <w:tcPr>
            <w:tcW w:w="4286" w:type="pct"/>
            <w:shd w:val="clear" w:color="auto" w:fill="auto"/>
          </w:tcPr>
          <w:p w:rsidR="00DB4D35" w:rsidRPr="00CD136C" w:rsidRDefault="00DB4D35" w:rsidP="009576A0">
            <w:pPr>
              <w:pStyle w:val="Tabletext"/>
            </w:pPr>
            <w:r w:rsidRPr="00CD136C">
              <w:t>2208.70.00</w:t>
            </w:r>
          </w:p>
        </w:tc>
      </w:tr>
      <w:tr w:rsidR="00DB4D35" w:rsidRPr="00CD136C" w:rsidTr="006A4274">
        <w:tc>
          <w:tcPr>
            <w:tcW w:w="714" w:type="pct"/>
            <w:shd w:val="clear" w:color="auto" w:fill="auto"/>
          </w:tcPr>
          <w:p w:rsidR="00DB4D35" w:rsidRPr="00CD136C" w:rsidRDefault="00DB4D35" w:rsidP="009576A0">
            <w:pPr>
              <w:pStyle w:val="Tabletext"/>
            </w:pPr>
            <w:r w:rsidRPr="00CD136C">
              <w:t>66</w:t>
            </w:r>
          </w:p>
        </w:tc>
        <w:tc>
          <w:tcPr>
            <w:tcW w:w="4286" w:type="pct"/>
            <w:shd w:val="clear" w:color="auto" w:fill="auto"/>
          </w:tcPr>
          <w:p w:rsidR="00DB4D35" w:rsidRPr="00CD136C" w:rsidRDefault="00DB4D35" w:rsidP="009576A0">
            <w:pPr>
              <w:pStyle w:val="Tabletext"/>
            </w:pPr>
            <w:r w:rsidRPr="00CD136C">
              <w:t>2208.90.10</w:t>
            </w:r>
          </w:p>
        </w:tc>
      </w:tr>
      <w:tr w:rsidR="00DB4D35" w:rsidRPr="00CD136C" w:rsidTr="006A4274">
        <w:tc>
          <w:tcPr>
            <w:tcW w:w="714" w:type="pct"/>
            <w:shd w:val="clear" w:color="auto" w:fill="auto"/>
          </w:tcPr>
          <w:p w:rsidR="00DB4D35" w:rsidRPr="00CD136C" w:rsidRDefault="00DB4D35" w:rsidP="009576A0">
            <w:pPr>
              <w:pStyle w:val="Tabletext"/>
            </w:pPr>
            <w:r w:rsidRPr="00CD136C">
              <w:t>67</w:t>
            </w:r>
          </w:p>
        </w:tc>
        <w:tc>
          <w:tcPr>
            <w:tcW w:w="4286" w:type="pct"/>
            <w:shd w:val="clear" w:color="auto" w:fill="auto"/>
          </w:tcPr>
          <w:p w:rsidR="00DB4D35" w:rsidRPr="00CD136C" w:rsidRDefault="00DB4D35" w:rsidP="009576A0">
            <w:pPr>
              <w:pStyle w:val="Tabletext"/>
            </w:pPr>
            <w:r w:rsidRPr="00CD136C">
              <w:t>2208.90.20</w:t>
            </w:r>
          </w:p>
        </w:tc>
      </w:tr>
      <w:tr w:rsidR="00DB4D35" w:rsidRPr="00CD136C" w:rsidTr="006A4274">
        <w:tc>
          <w:tcPr>
            <w:tcW w:w="714" w:type="pct"/>
            <w:shd w:val="clear" w:color="auto" w:fill="auto"/>
          </w:tcPr>
          <w:p w:rsidR="00DB4D35" w:rsidRPr="00CD136C" w:rsidRDefault="00DB4D35" w:rsidP="009576A0">
            <w:pPr>
              <w:pStyle w:val="Tabletext"/>
            </w:pPr>
            <w:r w:rsidRPr="00CD136C">
              <w:t>68</w:t>
            </w:r>
          </w:p>
        </w:tc>
        <w:tc>
          <w:tcPr>
            <w:tcW w:w="4286" w:type="pct"/>
            <w:shd w:val="clear" w:color="auto" w:fill="auto"/>
          </w:tcPr>
          <w:p w:rsidR="00DB4D35" w:rsidRPr="00CD136C" w:rsidRDefault="00DB4D35" w:rsidP="009576A0">
            <w:pPr>
              <w:pStyle w:val="Tabletext"/>
            </w:pPr>
            <w:r w:rsidRPr="00CD136C">
              <w:t>2208.90.90</w:t>
            </w:r>
          </w:p>
        </w:tc>
      </w:tr>
      <w:tr w:rsidR="00DB4D35" w:rsidRPr="00CD136C" w:rsidTr="006A4274">
        <w:tc>
          <w:tcPr>
            <w:tcW w:w="714" w:type="pct"/>
            <w:shd w:val="clear" w:color="auto" w:fill="auto"/>
          </w:tcPr>
          <w:p w:rsidR="00DB4D35" w:rsidRPr="00CD136C" w:rsidRDefault="00DB4D35" w:rsidP="009576A0">
            <w:pPr>
              <w:pStyle w:val="Tabletext"/>
            </w:pPr>
            <w:r w:rsidRPr="00CD136C">
              <w:t>69</w:t>
            </w:r>
          </w:p>
        </w:tc>
        <w:tc>
          <w:tcPr>
            <w:tcW w:w="4286" w:type="pct"/>
            <w:shd w:val="clear" w:color="auto" w:fill="auto"/>
          </w:tcPr>
          <w:p w:rsidR="00DB4D35" w:rsidRPr="00CD136C" w:rsidRDefault="00DB4D35" w:rsidP="009576A0">
            <w:pPr>
              <w:pStyle w:val="Tabletext"/>
            </w:pPr>
            <w:r w:rsidRPr="00CD136C">
              <w:t>2401.10.00</w:t>
            </w:r>
          </w:p>
        </w:tc>
      </w:tr>
      <w:tr w:rsidR="00DB4D35" w:rsidRPr="00CD136C" w:rsidTr="006A4274">
        <w:tc>
          <w:tcPr>
            <w:tcW w:w="714" w:type="pct"/>
            <w:shd w:val="clear" w:color="auto" w:fill="auto"/>
          </w:tcPr>
          <w:p w:rsidR="00DB4D35" w:rsidRPr="00CD136C" w:rsidRDefault="00DB4D35" w:rsidP="009576A0">
            <w:pPr>
              <w:pStyle w:val="Tabletext"/>
            </w:pPr>
            <w:r w:rsidRPr="00CD136C">
              <w:t>70</w:t>
            </w:r>
          </w:p>
        </w:tc>
        <w:tc>
          <w:tcPr>
            <w:tcW w:w="4286" w:type="pct"/>
            <w:shd w:val="clear" w:color="auto" w:fill="auto"/>
          </w:tcPr>
          <w:p w:rsidR="00DB4D35" w:rsidRPr="00CD136C" w:rsidRDefault="00DB4D35" w:rsidP="009576A0">
            <w:pPr>
              <w:pStyle w:val="Tabletext"/>
            </w:pPr>
            <w:r w:rsidRPr="00CD136C">
              <w:t>2401.20.00</w:t>
            </w:r>
          </w:p>
        </w:tc>
      </w:tr>
      <w:tr w:rsidR="00DB4D35" w:rsidRPr="00CD136C" w:rsidTr="006A4274">
        <w:tc>
          <w:tcPr>
            <w:tcW w:w="714" w:type="pct"/>
            <w:shd w:val="clear" w:color="auto" w:fill="auto"/>
          </w:tcPr>
          <w:p w:rsidR="00DB4D35" w:rsidRPr="00CD136C" w:rsidRDefault="00DB4D35" w:rsidP="009576A0">
            <w:pPr>
              <w:pStyle w:val="Tabletext"/>
            </w:pPr>
            <w:r w:rsidRPr="00CD136C">
              <w:t>71</w:t>
            </w:r>
          </w:p>
        </w:tc>
        <w:tc>
          <w:tcPr>
            <w:tcW w:w="4286" w:type="pct"/>
            <w:shd w:val="clear" w:color="auto" w:fill="auto"/>
          </w:tcPr>
          <w:p w:rsidR="00DB4D35" w:rsidRPr="00CD136C" w:rsidRDefault="00DB4D35" w:rsidP="009576A0">
            <w:pPr>
              <w:pStyle w:val="Tabletext"/>
            </w:pPr>
            <w:r w:rsidRPr="00CD136C">
              <w:t>2401.30.00</w:t>
            </w:r>
          </w:p>
        </w:tc>
      </w:tr>
      <w:tr w:rsidR="00DB4D35" w:rsidRPr="00CD136C" w:rsidTr="006A4274">
        <w:tc>
          <w:tcPr>
            <w:tcW w:w="714" w:type="pct"/>
            <w:shd w:val="clear" w:color="auto" w:fill="auto"/>
          </w:tcPr>
          <w:p w:rsidR="00DB4D35" w:rsidRPr="00CD136C" w:rsidRDefault="00DB4D35" w:rsidP="009576A0">
            <w:pPr>
              <w:pStyle w:val="Tabletext"/>
            </w:pPr>
            <w:r w:rsidRPr="00CD136C">
              <w:t>72</w:t>
            </w:r>
          </w:p>
        </w:tc>
        <w:tc>
          <w:tcPr>
            <w:tcW w:w="4286" w:type="pct"/>
            <w:shd w:val="clear" w:color="auto" w:fill="auto"/>
          </w:tcPr>
          <w:p w:rsidR="00DB4D35" w:rsidRPr="00CD136C" w:rsidRDefault="00DB4D35" w:rsidP="009576A0">
            <w:pPr>
              <w:pStyle w:val="Tabletext"/>
            </w:pPr>
            <w:r w:rsidRPr="00CD136C">
              <w:t>2402.10.20</w:t>
            </w:r>
          </w:p>
        </w:tc>
      </w:tr>
      <w:tr w:rsidR="00DB4D35" w:rsidRPr="00CD136C" w:rsidTr="006A4274">
        <w:tc>
          <w:tcPr>
            <w:tcW w:w="714" w:type="pct"/>
            <w:shd w:val="clear" w:color="auto" w:fill="auto"/>
          </w:tcPr>
          <w:p w:rsidR="00DB4D35" w:rsidRPr="00CD136C" w:rsidRDefault="00DB4D35" w:rsidP="009576A0">
            <w:pPr>
              <w:pStyle w:val="Tabletext"/>
            </w:pPr>
            <w:r w:rsidRPr="00CD136C">
              <w:t>73</w:t>
            </w:r>
          </w:p>
        </w:tc>
        <w:tc>
          <w:tcPr>
            <w:tcW w:w="4286" w:type="pct"/>
            <w:shd w:val="clear" w:color="auto" w:fill="auto"/>
          </w:tcPr>
          <w:p w:rsidR="00DB4D35" w:rsidRPr="00CD136C" w:rsidRDefault="00DB4D35" w:rsidP="009576A0">
            <w:pPr>
              <w:pStyle w:val="Tabletext"/>
            </w:pPr>
            <w:r w:rsidRPr="00CD136C">
              <w:t>2402.10.80</w:t>
            </w:r>
          </w:p>
        </w:tc>
      </w:tr>
      <w:tr w:rsidR="00DB4D35" w:rsidRPr="00CD136C" w:rsidTr="006A4274">
        <w:tc>
          <w:tcPr>
            <w:tcW w:w="714" w:type="pct"/>
            <w:shd w:val="clear" w:color="auto" w:fill="auto"/>
          </w:tcPr>
          <w:p w:rsidR="00DB4D35" w:rsidRPr="00CD136C" w:rsidRDefault="00DB4D35" w:rsidP="009576A0">
            <w:pPr>
              <w:pStyle w:val="Tabletext"/>
            </w:pPr>
            <w:r w:rsidRPr="00CD136C">
              <w:t>74</w:t>
            </w:r>
          </w:p>
        </w:tc>
        <w:tc>
          <w:tcPr>
            <w:tcW w:w="4286" w:type="pct"/>
            <w:shd w:val="clear" w:color="auto" w:fill="auto"/>
          </w:tcPr>
          <w:p w:rsidR="00DB4D35" w:rsidRPr="00CD136C" w:rsidRDefault="00DB4D35" w:rsidP="009576A0">
            <w:pPr>
              <w:pStyle w:val="Tabletext"/>
            </w:pPr>
            <w:r w:rsidRPr="00CD136C">
              <w:t>2402.20.20</w:t>
            </w:r>
          </w:p>
        </w:tc>
      </w:tr>
      <w:tr w:rsidR="00DB4D35" w:rsidRPr="00CD136C" w:rsidTr="006A4274">
        <w:tc>
          <w:tcPr>
            <w:tcW w:w="714" w:type="pct"/>
            <w:shd w:val="clear" w:color="auto" w:fill="auto"/>
          </w:tcPr>
          <w:p w:rsidR="00DB4D35" w:rsidRPr="00CD136C" w:rsidRDefault="00DB4D35" w:rsidP="009576A0">
            <w:pPr>
              <w:pStyle w:val="Tabletext"/>
            </w:pPr>
            <w:r w:rsidRPr="00CD136C">
              <w:t>75</w:t>
            </w:r>
          </w:p>
        </w:tc>
        <w:tc>
          <w:tcPr>
            <w:tcW w:w="4286" w:type="pct"/>
            <w:shd w:val="clear" w:color="auto" w:fill="auto"/>
          </w:tcPr>
          <w:p w:rsidR="00DB4D35" w:rsidRPr="00CD136C" w:rsidRDefault="00DB4D35" w:rsidP="009576A0">
            <w:pPr>
              <w:pStyle w:val="Tabletext"/>
            </w:pPr>
            <w:r w:rsidRPr="00CD136C">
              <w:t>2402.20.80</w:t>
            </w:r>
          </w:p>
        </w:tc>
      </w:tr>
      <w:tr w:rsidR="00DB4D35" w:rsidRPr="00CD136C" w:rsidTr="006A4274">
        <w:tc>
          <w:tcPr>
            <w:tcW w:w="714" w:type="pct"/>
            <w:shd w:val="clear" w:color="auto" w:fill="auto"/>
          </w:tcPr>
          <w:p w:rsidR="00DB4D35" w:rsidRPr="00CD136C" w:rsidRDefault="00DB4D35" w:rsidP="009576A0">
            <w:pPr>
              <w:pStyle w:val="Tabletext"/>
            </w:pPr>
            <w:r w:rsidRPr="00CD136C">
              <w:t>76</w:t>
            </w:r>
          </w:p>
        </w:tc>
        <w:tc>
          <w:tcPr>
            <w:tcW w:w="4286" w:type="pct"/>
            <w:shd w:val="clear" w:color="auto" w:fill="auto"/>
          </w:tcPr>
          <w:p w:rsidR="00DB4D35" w:rsidRPr="00CD136C" w:rsidRDefault="00DB4D35" w:rsidP="009576A0">
            <w:pPr>
              <w:pStyle w:val="Tabletext"/>
            </w:pPr>
            <w:r w:rsidRPr="00CD136C">
              <w:t>2403.11.00</w:t>
            </w:r>
          </w:p>
        </w:tc>
      </w:tr>
      <w:tr w:rsidR="00DB4D35" w:rsidRPr="00CD136C" w:rsidTr="006A4274">
        <w:tc>
          <w:tcPr>
            <w:tcW w:w="714" w:type="pct"/>
            <w:shd w:val="clear" w:color="auto" w:fill="auto"/>
          </w:tcPr>
          <w:p w:rsidR="00DB4D35" w:rsidRPr="00CD136C" w:rsidRDefault="00DB4D35" w:rsidP="009576A0">
            <w:pPr>
              <w:pStyle w:val="Tabletext"/>
            </w:pPr>
            <w:r w:rsidRPr="00CD136C">
              <w:t>77</w:t>
            </w:r>
          </w:p>
        </w:tc>
        <w:tc>
          <w:tcPr>
            <w:tcW w:w="4286" w:type="pct"/>
            <w:shd w:val="clear" w:color="auto" w:fill="auto"/>
          </w:tcPr>
          <w:p w:rsidR="00DB4D35" w:rsidRPr="00CD136C" w:rsidRDefault="00DB4D35" w:rsidP="009576A0">
            <w:pPr>
              <w:pStyle w:val="Tabletext"/>
            </w:pPr>
            <w:r w:rsidRPr="00CD136C">
              <w:t>2403.19.10</w:t>
            </w:r>
          </w:p>
        </w:tc>
      </w:tr>
      <w:tr w:rsidR="00DB4D35" w:rsidRPr="00CD136C" w:rsidTr="006A4274">
        <w:tc>
          <w:tcPr>
            <w:tcW w:w="714" w:type="pct"/>
            <w:shd w:val="clear" w:color="auto" w:fill="auto"/>
          </w:tcPr>
          <w:p w:rsidR="00DB4D35" w:rsidRPr="00CD136C" w:rsidRDefault="00DB4D35" w:rsidP="009576A0">
            <w:pPr>
              <w:pStyle w:val="Tabletext"/>
            </w:pPr>
            <w:r w:rsidRPr="00CD136C">
              <w:t>78</w:t>
            </w:r>
          </w:p>
        </w:tc>
        <w:tc>
          <w:tcPr>
            <w:tcW w:w="4286" w:type="pct"/>
            <w:shd w:val="clear" w:color="auto" w:fill="auto"/>
          </w:tcPr>
          <w:p w:rsidR="00DB4D35" w:rsidRPr="00CD136C" w:rsidRDefault="00DB4D35" w:rsidP="009576A0">
            <w:pPr>
              <w:pStyle w:val="Tabletext"/>
            </w:pPr>
            <w:r w:rsidRPr="00CD136C">
              <w:t>2403.19.90</w:t>
            </w:r>
          </w:p>
        </w:tc>
      </w:tr>
      <w:tr w:rsidR="00DB4D35" w:rsidRPr="00CD136C" w:rsidTr="006A4274">
        <w:tc>
          <w:tcPr>
            <w:tcW w:w="714" w:type="pct"/>
            <w:shd w:val="clear" w:color="auto" w:fill="auto"/>
          </w:tcPr>
          <w:p w:rsidR="00DB4D35" w:rsidRPr="00CD136C" w:rsidRDefault="00DB4D35" w:rsidP="009576A0">
            <w:pPr>
              <w:pStyle w:val="Tabletext"/>
            </w:pPr>
            <w:r w:rsidRPr="00CD136C">
              <w:t>79</w:t>
            </w:r>
          </w:p>
        </w:tc>
        <w:tc>
          <w:tcPr>
            <w:tcW w:w="4286" w:type="pct"/>
            <w:shd w:val="clear" w:color="auto" w:fill="auto"/>
          </w:tcPr>
          <w:p w:rsidR="00DB4D35" w:rsidRPr="00CD136C" w:rsidRDefault="00DB4D35" w:rsidP="009576A0">
            <w:pPr>
              <w:pStyle w:val="Tabletext"/>
            </w:pPr>
            <w:r w:rsidRPr="00CD136C">
              <w:t>2403.91.00</w:t>
            </w:r>
          </w:p>
        </w:tc>
      </w:tr>
      <w:tr w:rsidR="00DB4D35" w:rsidRPr="00CD136C" w:rsidTr="006A4274">
        <w:tc>
          <w:tcPr>
            <w:tcW w:w="714" w:type="pct"/>
            <w:shd w:val="clear" w:color="auto" w:fill="auto"/>
          </w:tcPr>
          <w:p w:rsidR="00DB4D35" w:rsidRPr="00CD136C" w:rsidRDefault="00DB4D35" w:rsidP="009576A0">
            <w:pPr>
              <w:pStyle w:val="Tabletext"/>
            </w:pPr>
            <w:r w:rsidRPr="00CD136C">
              <w:t>80</w:t>
            </w:r>
          </w:p>
        </w:tc>
        <w:tc>
          <w:tcPr>
            <w:tcW w:w="4286" w:type="pct"/>
            <w:shd w:val="clear" w:color="auto" w:fill="auto"/>
          </w:tcPr>
          <w:p w:rsidR="00DB4D35" w:rsidRPr="00CD136C" w:rsidRDefault="00DB4D35" w:rsidP="009576A0">
            <w:pPr>
              <w:pStyle w:val="Tabletext"/>
            </w:pPr>
            <w:r w:rsidRPr="00CD136C">
              <w:t>2403.99.80</w:t>
            </w:r>
          </w:p>
        </w:tc>
      </w:tr>
      <w:tr w:rsidR="00DB4D35" w:rsidRPr="00CD136C" w:rsidTr="006A4274">
        <w:tc>
          <w:tcPr>
            <w:tcW w:w="714" w:type="pct"/>
            <w:shd w:val="clear" w:color="auto" w:fill="auto"/>
          </w:tcPr>
          <w:p w:rsidR="00DB4D35" w:rsidRPr="00CD136C" w:rsidRDefault="00DB4D35" w:rsidP="009576A0">
            <w:pPr>
              <w:pStyle w:val="Tabletext"/>
            </w:pPr>
            <w:r w:rsidRPr="00CD136C">
              <w:t>81</w:t>
            </w:r>
          </w:p>
        </w:tc>
        <w:tc>
          <w:tcPr>
            <w:tcW w:w="4286" w:type="pct"/>
            <w:shd w:val="clear" w:color="auto" w:fill="auto"/>
          </w:tcPr>
          <w:p w:rsidR="00DB4D35" w:rsidRPr="00CD136C" w:rsidRDefault="00DB4D35" w:rsidP="009576A0">
            <w:pPr>
              <w:pStyle w:val="Tabletext"/>
            </w:pPr>
            <w:r w:rsidRPr="00CD136C">
              <w:t>2707.10.00</w:t>
            </w:r>
          </w:p>
        </w:tc>
      </w:tr>
      <w:tr w:rsidR="00DB4D35" w:rsidRPr="00CD136C" w:rsidTr="006A4274">
        <w:tc>
          <w:tcPr>
            <w:tcW w:w="714" w:type="pct"/>
            <w:shd w:val="clear" w:color="auto" w:fill="auto"/>
          </w:tcPr>
          <w:p w:rsidR="00DB4D35" w:rsidRPr="00CD136C" w:rsidRDefault="00DB4D35" w:rsidP="009576A0">
            <w:pPr>
              <w:pStyle w:val="Tabletext"/>
            </w:pPr>
            <w:r w:rsidRPr="00CD136C">
              <w:t>82</w:t>
            </w:r>
          </w:p>
        </w:tc>
        <w:tc>
          <w:tcPr>
            <w:tcW w:w="4286" w:type="pct"/>
            <w:shd w:val="clear" w:color="auto" w:fill="auto"/>
          </w:tcPr>
          <w:p w:rsidR="00DB4D35" w:rsidRPr="00CD136C" w:rsidRDefault="00DB4D35" w:rsidP="009576A0">
            <w:pPr>
              <w:pStyle w:val="Tabletext"/>
            </w:pPr>
            <w:r w:rsidRPr="00CD136C">
              <w:t>2707.20.00</w:t>
            </w:r>
          </w:p>
        </w:tc>
      </w:tr>
      <w:tr w:rsidR="00DB4D35" w:rsidRPr="00CD136C" w:rsidTr="006A4274">
        <w:tc>
          <w:tcPr>
            <w:tcW w:w="714" w:type="pct"/>
            <w:shd w:val="clear" w:color="auto" w:fill="auto"/>
          </w:tcPr>
          <w:p w:rsidR="00DB4D35" w:rsidRPr="00CD136C" w:rsidRDefault="00DB4D35" w:rsidP="009576A0">
            <w:pPr>
              <w:pStyle w:val="Tabletext"/>
            </w:pPr>
            <w:r w:rsidRPr="00CD136C">
              <w:t>83</w:t>
            </w:r>
          </w:p>
        </w:tc>
        <w:tc>
          <w:tcPr>
            <w:tcW w:w="4286" w:type="pct"/>
            <w:shd w:val="clear" w:color="auto" w:fill="auto"/>
          </w:tcPr>
          <w:p w:rsidR="00DB4D35" w:rsidRPr="00CD136C" w:rsidRDefault="00DB4D35" w:rsidP="009576A0">
            <w:pPr>
              <w:pStyle w:val="Tabletext"/>
            </w:pPr>
            <w:r w:rsidRPr="00CD136C">
              <w:t>2707.30.00</w:t>
            </w:r>
          </w:p>
        </w:tc>
      </w:tr>
      <w:tr w:rsidR="00DB4D35" w:rsidRPr="00CD136C" w:rsidTr="006A4274">
        <w:tc>
          <w:tcPr>
            <w:tcW w:w="714" w:type="pct"/>
            <w:shd w:val="clear" w:color="auto" w:fill="auto"/>
          </w:tcPr>
          <w:p w:rsidR="00DB4D35" w:rsidRPr="00CD136C" w:rsidRDefault="00DB4D35" w:rsidP="009576A0">
            <w:pPr>
              <w:pStyle w:val="Tabletext"/>
            </w:pPr>
            <w:r w:rsidRPr="00CD136C">
              <w:t>84</w:t>
            </w:r>
          </w:p>
        </w:tc>
        <w:tc>
          <w:tcPr>
            <w:tcW w:w="4286" w:type="pct"/>
            <w:shd w:val="clear" w:color="auto" w:fill="auto"/>
          </w:tcPr>
          <w:p w:rsidR="00DB4D35" w:rsidRPr="00CD136C" w:rsidRDefault="00DB4D35" w:rsidP="009576A0">
            <w:pPr>
              <w:pStyle w:val="Tabletext"/>
            </w:pPr>
            <w:r w:rsidRPr="00CD136C">
              <w:t>2707.50.00</w:t>
            </w:r>
          </w:p>
        </w:tc>
      </w:tr>
      <w:tr w:rsidR="00DB4D35" w:rsidRPr="00CD136C" w:rsidTr="006A4274">
        <w:tc>
          <w:tcPr>
            <w:tcW w:w="714" w:type="pct"/>
            <w:shd w:val="clear" w:color="auto" w:fill="auto"/>
          </w:tcPr>
          <w:p w:rsidR="00DB4D35" w:rsidRPr="00CD136C" w:rsidRDefault="00DB4D35" w:rsidP="009576A0">
            <w:pPr>
              <w:pStyle w:val="Tabletext"/>
            </w:pPr>
            <w:r w:rsidRPr="00CD136C">
              <w:t>85</w:t>
            </w:r>
          </w:p>
        </w:tc>
        <w:tc>
          <w:tcPr>
            <w:tcW w:w="4286" w:type="pct"/>
            <w:shd w:val="clear" w:color="auto" w:fill="auto"/>
          </w:tcPr>
          <w:p w:rsidR="00DB4D35" w:rsidRPr="00CD136C" w:rsidRDefault="00DB4D35" w:rsidP="009576A0">
            <w:pPr>
              <w:pStyle w:val="Tabletext"/>
            </w:pPr>
            <w:r w:rsidRPr="00CD136C">
              <w:t>2709.00.90</w:t>
            </w:r>
          </w:p>
        </w:tc>
      </w:tr>
      <w:tr w:rsidR="00DB4D35" w:rsidRPr="00CD136C" w:rsidTr="006A4274">
        <w:tc>
          <w:tcPr>
            <w:tcW w:w="714" w:type="pct"/>
            <w:shd w:val="clear" w:color="auto" w:fill="auto"/>
          </w:tcPr>
          <w:p w:rsidR="00DB4D35" w:rsidRPr="00CD136C" w:rsidRDefault="00DB4D35" w:rsidP="009576A0">
            <w:pPr>
              <w:pStyle w:val="Tabletext"/>
            </w:pPr>
            <w:r w:rsidRPr="00CD136C">
              <w:t>86</w:t>
            </w:r>
          </w:p>
        </w:tc>
        <w:tc>
          <w:tcPr>
            <w:tcW w:w="4286" w:type="pct"/>
            <w:shd w:val="clear" w:color="auto" w:fill="auto"/>
          </w:tcPr>
          <w:p w:rsidR="00DB4D35" w:rsidRPr="00CD136C" w:rsidRDefault="00DB4D35" w:rsidP="009576A0">
            <w:pPr>
              <w:pStyle w:val="Tabletext"/>
            </w:pPr>
            <w:r w:rsidRPr="00CD136C">
              <w:t>2710.12.61</w:t>
            </w:r>
          </w:p>
        </w:tc>
      </w:tr>
      <w:tr w:rsidR="00DB4D35" w:rsidRPr="00CD136C" w:rsidTr="006A4274">
        <w:tc>
          <w:tcPr>
            <w:tcW w:w="714" w:type="pct"/>
            <w:shd w:val="clear" w:color="auto" w:fill="auto"/>
          </w:tcPr>
          <w:p w:rsidR="00DB4D35" w:rsidRPr="00CD136C" w:rsidRDefault="00DB4D35" w:rsidP="009576A0">
            <w:pPr>
              <w:pStyle w:val="Tabletext"/>
            </w:pPr>
            <w:r w:rsidRPr="00CD136C">
              <w:t>87</w:t>
            </w:r>
          </w:p>
        </w:tc>
        <w:tc>
          <w:tcPr>
            <w:tcW w:w="4286" w:type="pct"/>
            <w:shd w:val="clear" w:color="auto" w:fill="auto"/>
          </w:tcPr>
          <w:p w:rsidR="00DB4D35" w:rsidRPr="00CD136C" w:rsidRDefault="00DB4D35" w:rsidP="009576A0">
            <w:pPr>
              <w:pStyle w:val="Tabletext"/>
            </w:pPr>
            <w:r w:rsidRPr="00CD136C">
              <w:t>2710.12.62</w:t>
            </w:r>
          </w:p>
        </w:tc>
      </w:tr>
      <w:tr w:rsidR="00DB4D35" w:rsidRPr="00CD136C" w:rsidTr="006A4274">
        <w:tc>
          <w:tcPr>
            <w:tcW w:w="714" w:type="pct"/>
            <w:shd w:val="clear" w:color="auto" w:fill="auto"/>
          </w:tcPr>
          <w:p w:rsidR="00DB4D35" w:rsidRPr="00CD136C" w:rsidRDefault="00DB4D35" w:rsidP="009576A0">
            <w:pPr>
              <w:pStyle w:val="Tabletext"/>
            </w:pPr>
            <w:r w:rsidRPr="00CD136C">
              <w:t>88</w:t>
            </w:r>
          </w:p>
        </w:tc>
        <w:tc>
          <w:tcPr>
            <w:tcW w:w="4286" w:type="pct"/>
            <w:shd w:val="clear" w:color="auto" w:fill="auto"/>
          </w:tcPr>
          <w:p w:rsidR="00DB4D35" w:rsidRPr="00CD136C" w:rsidRDefault="00DB4D35" w:rsidP="009576A0">
            <w:pPr>
              <w:pStyle w:val="Tabletext"/>
            </w:pPr>
            <w:r w:rsidRPr="00CD136C">
              <w:t>2710.12.69</w:t>
            </w:r>
          </w:p>
        </w:tc>
      </w:tr>
      <w:tr w:rsidR="00DB4D35" w:rsidRPr="00CD136C" w:rsidTr="006A4274">
        <w:tc>
          <w:tcPr>
            <w:tcW w:w="714" w:type="pct"/>
            <w:shd w:val="clear" w:color="auto" w:fill="auto"/>
          </w:tcPr>
          <w:p w:rsidR="00DB4D35" w:rsidRPr="00CD136C" w:rsidRDefault="00DB4D35" w:rsidP="009576A0">
            <w:pPr>
              <w:pStyle w:val="Tabletext"/>
            </w:pPr>
            <w:r w:rsidRPr="00CD136C">
              <w:t>89</w:t>
            </w:r>
          </w:p>
        </w:tc>
        <w:tc>
          <w:tcPr>
            <w:tcW w:w="4286" w:type="pct"/>
            <w:shd w:val="clear" w:color="auto" w:fill="auto"/>
          </w:tcPr>
          <w:p w:rsidR="00DB4D35" w:rsidRPr="00CD136C" w:rsidRDefault="00DB4D35" w:rsidP="009576A0">
            <w:pPr>
              <w:pStyle w:val="Tabletext"/>
            </w:pPr>
            <w:r w:rsidRPr="00CD136C">
              <w:t>2710.12.70</w:t>
            </w:r>
          </w:p>
        </w:tc>
      </w:tr>
      <w:tr w:rsidR="00DB4D35" w:rsidRPr="00CD136C" w:rsidTr="006A4274">
        <w:tc>
          <w:tcPr>
            <w:tcW w:w="714" w:type="pct"/>
            <w:shd w:val="clear" w:color="auto" w:fill="auto"/>
          </w:tcPr>
          <w:p w:rsidR="00DB4D35" w:rsidRPr="00CD136C" w:rsidRDefault="00DB4D35" w:rsidP="009576A0">
            <w:pPr>
              <w:pStyle w:val="Tabletext"/>
            </w:pPr>
            <w:r w:rsidRPr="00CD136C">
              <w:t>90</w:t>
            </w:r>
          </w:p>
        </w:tc>
        <w:tc>
          <w:tcPr>
            <w:tcW w:w="4286" w:type="pct"/>
            <w:shd w:val="clear" w:color="auto" w:fill="auto"/>
          </w:tcPr>
          <w:p w:rsidR="00DB4D35" w:rsidRPr="00CD136C" w:rsidRDefault="00DB4D35" w:rsidP="009576A0">
            <w:pPr>
              <w:pStyle w:val="Tabletext"/>
            </w:pPr>
            <w:r w:rsidRPr="00CD136C">
              <w:t>2710.19.16</w:t>
            </w:r>
          </w:p>
        </w:tc>
      </w:tr>
      <w:tr w:rsidR="00DB4D35" w:rsidRPr="00CD136C" w:rsidTr="006A4274">
        <w:tc>
          <w:tcPr>
            <w:tcW w:w="714" w:type="pct"/>
            <w:shd w:val="clear" w:color="auto" w:fill="auto"/>
          </w:tcPr>
          <w:p w:rsidR="00DB4D35" w:rsidRPr="00CD136C" w:rsidRDefault="00DB4D35" w:rsidP="009576A0">
            <w:pPr>
              <w:pStyle w:val="Tabletext"/>
            </w:pPr>
            <w:r w:rsidRPr="00CD136C">
              <w:t>91</w:t>
            </w:r>
          </w:p>
        </w:tc>
        <w:tc>
          <w:tcPr>
            <w:tcW w:w="4286" w:type="pct"/>
            <w:shd w:val="clear" w:color="auto" w:fill="auto"/>
          </w:tcPr>
          <w:p w:rsidR="00DB4D35" w:rsidRPr="00CD136C" w:rsidRDefault="00DB4D35" w:rsidP="009576A0">
            <w:pPr>
              <w:pStyle w:val="Tabletext"/>
            </w:pPr>
            <w:r w:rsidRPr="00CD136C">
              <w:t>2710.19.22</w:t>
            </w:r>
          </w:p>
        </w:tc>
      </w:tr>
      <w:tr w:rsidR="00DB4D35" w:rsidRPr="00CD136C" w:rsidTr="006A4274">
        <w:tc>
          <w:tcPr>
            <w:tcW w:w="714" w:type="pct"/>
            <w:shd w:val="clear" w:color="auto" w:fill="auto"/>
          </w:tcPr>
          <w:p w:rsidR="00DB4D35" w:rsidRPr="00CD136C" w:rsidRDefault="00DB4D35" w:rsidP="009576A0">
            <w:pPr>
              <w:pStyle w:val="Tabletext"/>
            </w:pPr>
            <w:r w:rsidRPr="00CD136C">
              <w:t>92</w:t>
            </w:r>
          </w:p>
        </w:tc>
        <w:tc>
          <w:tcPr>
            <w:tcW w:w="4286" w:type="pct"/>
            <w:shd w:val="clear" w:color="auto" w:fill="auto"/>
          </w:tcPr>
          <w:p w:rsidR="00DB4D35" w:rsidRPr="00CD136C" w:rsidRDefault="00DB4D35" w:rsidP="009576A0">
            <w:pPr>
              <w:pStyle w:val="Tabletext"/>
            </w:pPr>
            <w:r w:rsidRPr="00CD136C">
              <w:t>2710.19.28</w:t>
            </w:r>
          </w:p>
        </w:tc>
      </w:tr>
      <w:tr w:rsidR="00DB4D35" w:rsidRPr="00CD136C" w:rsidTr="006A4274">
        <w:tc>
          <w:tcPr>
            <w:tcW w:w="714" w:type="pct"/>
            <w:shd w:val="clear" w:color="auto" w:fill="auto"/>
          </w:tcPr>
          <w:p w:rsidR="00DB4D35" w:rsidRPr="00CD136C" w:rsidRDefault="00DB4D35" w:rsidP="009576A0">
            <w:pPr>
              <w:pStyle w:val="Tabletext"/>
            </w:pPr>
            <w:r w:rsidRPr="00CD136C">
              <w:t>93</w:t>
            </w:r>
          </w:p>
        </w:tc>
        <w:tc>
          <w:tcPr>
            <w:tcW w:w="4286" w:type="pct"/>
            <w:shd w:val="clear" w:color="auto" w:fill="auto"/>
          </w:tcPr>
          <w:p w:rsidR="00DB4D35" w:rsidRPr="00CD136C" w:rsidRDefault="00DB4D35" w:rsidP="009576A0">
            <w:pPr>
              <w:pStyle w:val="Tabletext"/>
            </w:pPr>
            <w:r w:rsidRPr="00CD136C">
              <w:t>2710.19.40</w:t>
            </w:r>
          </w:p>
        </w:tc>
      </w:tr>
      <w:tr w:rsidR="00DB4D35" w:rsidRPr="00CD136C" w:rsidTr="006A4274">
        <w:tc>
          <w:tcPr>
            <w:tcW w:w="714" w:type="pct"/>
            <w:shd w:val="clear" w:color="auto" w:fill="auto"/>
          </w:tcPr>
          <w:p w:rsidR="00DB4D35" w:rsidRPr="00CD136C" w:rsidRDefault="00DB4D35" w:rsidP="009576A0">
            <w:pPr>
              <w:pStyle w:val="Tabletext"/>
            </w:pPr>
            <w:r w:rsidRPr="00CD136C">
              <w:t>94</w:t>
            </w:r>
          </w:p>
        </w:tc>
        <w:tc>
          <w:tcPr>
            <w:tcW w:w="4286" w:type="pct"/>
            <w:shd w:val="clear" w:color="auto" w:fill="auto"/>
          </w:tcPr>
          <w:p w:rsidR="00DB4D35" w:rsidRPr="00CD136C" w:rsidRDefault="00DB4D35" w:rsidP="009576A0">
            <w:pPr>
              <w:pStyle w:val="Tabletext"/>
            </w:pPr>
            <w:r w:rsidRPr="00CD136C">
              <w:t>2710.19.51</w:t>
            </w:r>
          </w:p>
        </w:tc>
      </w:tr>
      <w:tr w:rsidR="00DB4D35" w:rsidRPr="00CD136C" w:rsidTr="006A4274">
        <w:tc>
          <w:tcPr>
            <w:tcW w:w="714" w:type="pct"/>
            <w:shd w:val="clear" w:color="auto" w:fill="auto"/>
          </w:tcPr>
          <w:p w:rsidR="00DB4D35" w:rsidRPr="00CD136C" w:rsidRDefault="00DB4D35" w:rsidP="009576A0">
            <w:pPr>
              <w:pStyle w:val="Tabletext"/>
            </w:pPr>
            <w:r w:rsidRPr="00CD136C">
              <w:t>95</w:t>
            </w:r>
          </w:p>
        </w:tc>
        <w:tc>
          <w:tcPr>
            <w:tcW w:w="4286" w:type="pct"/>
            <w:shd w:val="clear" w:color="auto" w:fill="auto"/>
          </w:tcPr>
          <w:p w:rsidR="00DB4D35" w:rsidRPr="00CD136C" w:rsidRDefault="00DB4D35" w:rsidP="009576A0">
            <w:pPr>
              <w:pStyle w:val="Tabletext"/>
            </w:pPr>
            <w:r w:rsidRPr="00CD136C">
              <w:t>2710.19.52</w:t>
            </w:r>
          </w:p>
        </w:tc>
      </w:tr>
      <w:tr w:rsidR="00DB4D35" w:rsidRPr="00CD136C" w:rsidTr="006A4274">
        <w:tc>
          <w:tcPr>
            <w:tcW w:w="714" w:type="pct"/>
            <w:shd w:val="clear" w:color="auto" w:fill="auto"/>
          </w:tcPr>
          <w:p w:rsidR="00DB4D35" w:rsidRPr="00CD136C" w:rsidRDefault="00DB4D35" w:rsidP="009576A0">
            <w:pPr>
              <w:pStyle w:val="Tabletext"/>
            </w:pPr>
            <w:r w:rsidRPr="00CD136C">
              <w:t>96</w:t>
            </w:r>
          </w:p>
        </w:tc>
        <w:tc>
          <w:tcPr>
            <w:tcW w:w="4286" w:type="pct"/>
            <w:shd w:val="clear" w:color="auto" w:fill="auto"/>
          </w:tcPr>
          <w:p w:rsidR="00DB4D35" w:rsidRPr="00CD136C" w:rsidRDefault="00DB4D35" w:rsidP="009576A0">
            <w:pPr>
              <w:pStyle w:val="Tabletext"/>
            </w:pPr>
            <w:r w:rsidRPr="00CD136C">
              <w:t>2710.19.53</w:t>
            </w:r>
          </w:p>
        </w:tc>
      </w:tr>
      <w:tr w:rsidR="00DB4D35" w:rsidRPr="00CD136C" w:rsidTr="006A4274">
        <w:tc>
          <w:tcPr>
            <w:tcW w:w="714" w:type="pct"/>
            <w:shd w:val="clear" w:color="auto" w:fill="auto"/>
          </w:tcPr>
          <w:p w:rsidR="00DB4D35" w:rsidRPr="00CD136C" w:rsidRDefault="00DB4D35" w:rsidP="009576A0">
            <w:pPr>
              <w:pStyle w:val="Tabletext"/>
            </w:pPr>
            <w:r w:rsidRPr="00CD136C">
              <w:t>97</w:t>
            </w:r>
          </w:p>
        </w:tc>
        <w:tc>
          <w:tcPr>
            <w:tcW w:w="4286" w:type="pct"/>
            <w:shd w:val="clear" w:color="auto" w:fill="auto"/>
          </w:tcPr>
          <w:p w:rsidR="00DB4D35" w:rsidRPr="00CD136C" w:rsidRDefault="00DB4D35" w:rsidP="009576A0">
            <w:pPr>
              <w:pStyle w:val="Tabletext"/>
            </w:pPr>
            <w:r w:rsidRPr="00CD136C">
              <w:t>2710.19.70</w:t>
            </w:r>
          </w:p>
        </w:tc>
      </w:tr>
      <w:tr w:rsidR="00DB4D35" w:rsidRPr="00CD136C" w:rsidTr="006A4274">
        <w:tc>
          <w:tcPr>
            <w:tcW w:w="714" w:type="pct"/>
            <w:shd w:val="clear" w:color="auto" w:fill="auto"/>
          </w:tcPr>
          <w:p w:rsidR="00DB4D35" w:rsidRPr="00CD136C" w:rsidRDefault="00DB4D35" w:rsidP="009576A0">
            <w:pPr>
              <w:pStyle w:val="Tabletext"/>
            </w:pPr>
            <w:r w:rsidRPr="00CD136C">
              <w:t>98</w:t>
            </w:r>
          </w:p>
        </w:tc>
        <w:tc>
          <w:tcPr>
            <w:tcW w:w="4286" w:type="pct"/>
            <w:shd w:val="clear" w:color="auto" w:fill="auto"/>
          </w:tcPr>
          <w:p w:rsidR="00DB4D35" w:rsidRPr="00CD136C" w:rsidRDefault="00DB4D35" w:rsidP="009576A0">
            <w:pPr>
              <w:pStyle w:val="Tabletext"/>
            </w:pPr>
            <w:r w:rsidRPr="00CD136C">
              <w:t>2710.20.00</w:t>
            </w:r>
          </w:p>
        </w:tc>
      </w:tr>
      <w:tr w:rsidR="00DB4D35" w:rsidRPr="00CD136C" w:rsidTr="006A4274">
        <w:tc>
          <w:tcPr>
            <w:tcW w:w="714" w:type="pct"/>
            <w:shd w:val="clear" w:color="auto" w:fill="auto"/>
          </w:tcPr>
          <w:p w:rsidR="00DB4D35" w:rsidRPr="00CD136C" w:rsidRDefault="00DB4D35" w:rsidP="009576A0">
            <w:pPr>
              <w:pStyle w:val="Tabletext"/>
            </w:pPr>
            <w:r w:rsidRPr="00CD136C">
              <w:t>99</w:t>
            </w:r>
          </w:p>
        </w:tc>
        <w:tc>
          <w:tcPr>
            <w:tcW w:w="4286" w:type="pct"/>
            <w:shd w:val="clear" w:color="auto" w:fill="auto"/>
          </w:tcPr>
          <w:p w:rsidR="00DB4D35" w:rsidRPr="00CD136C" w:rsidRDefault="00DB4D35" w:rsidP="009576A0">
            <w:pPr>
              <w:pStyle w:val="Tabletext"/>
            </w:pPr>
            <w:r w:rsidRPr="00CD136C">
              <w:t>2710.91.16</w:t>
            </w:r>
          </w:p>
        </w:tc>
      </w:tr>
      <w:tr w:rsidR="00DB4D35" w:rsidRPr="00CD136C" w:rsidTr="006A4274">
        <w:tc>
          <w:tcPr>
            <w:tcW w:w="714" w:type="pct"/>
            <w:shd w:val="clear" w:color="auto" w:fill="auto"/>
          </w:tcPr>
          <w:p w:rsidR="00DB4D35" w:rsidRPr="00CD136C" w:rsidRDefault="00DB4D35" w:rsidP="009576A0">
            <w:pPr>
              <w:pStyle w:val="Tabletext"/>
            </w:pPr>
            <w:r w:rsidRPr="00CD136C">
              <w:t>100</w:t>
            </w:r>
          </w:p>
        </w:tc>
        <w:tc>
          <w:tcPr>
            <w:tcW w:w="4286" w:type="pct"/>
            <w:shd w:val="clear" w:color="auto" w:fill="auto"/>
          </w:tcPr>
          <w:p w:rsidR="00DB4D35" w:rsidRPr="00CD136C" w:rsidRDefault="00DB4D35" w:rsidP="009576A0">
            <w:pPr>
              <w:pStyle w:val="Tabletext"/>
            </w:pPr>
            <w:r w:rsidRPr="00CD136C">
              <w:t>2710.91.22</w:t>
            </w:r>
          </w:p>
        </w:tc>
      </w:tr>
      <w:tr w:rsidR="00DB4D35" w:rsidRPr="00CD136C" w:rsidTr="006A4274">
        <w:tc>
          <w:tcPr>
            <w:tcW w:w="714" w:type="pct"/>
            <w:shd w:val="clear" w:color="auto" w:fill="auto"/>
          </w:tcPr>
          <w:p w:rsidR="00DB4D35" w:rsidRPr="00CD136C" w:rsidRDefault="00DB4D35" w:rsidP="009576A0">
            <w:pPr>
              <w:pStyle w:val="Tabletext"/>
            </w:pPr>
            <w:r w:rsidRPr="00CD136C">
              <w:t>101</w:t>
            </w:r>
          </w:p>
        </w:tc>
        <w:tc>
          <w:tcPr>
            <w:tcW w:w="4286" w:type="pct"/>
            <w:shd w:val="clear" w:color="auto" w:fill="auto"/>
          </w:tcPr>
          <w:p w:rsidR="00DB4D35" w:rsidRPr="00CD136C" w:rsidRDefault="00DB4D35" w:rsidP="009576A0">
            <w:pPr>
              <w:pStyle w:val="Tabletext"/>
            </w:pPr>
            <w:r w:rsidRPr="00CD136C">
              <w:t>2710.91.28</w:t>
            </w:r>
          </w:p>
        </w:tc>
      </w:tr>
      <w:tr w:rsidR="00DB4D35" w:rsidRPr="00CD136C" w:rsidTr="006A4274">
        <w:tc>
          <w:tcPr>
            <w:tcW w:w="714" w:type="pct"/>
            <w:shd w:val="clear" w:color="auto" w:fill="auto"/>
          </w:tcPr>
          <w:p w:rsidR="00DB4D35" w:rsidRPr="00CD136C" w:rsidRDefault="00DB4D35" w:rsidP="009576A0">
            <w:pPr>
              <w:pStyle w:val="Tabletext"/>
            </w:pPr>
            <w:r w:rsidRPr="00CD136C">
              <w:t>102</w:t>
            </w:r>
          </w:p>
        </w:tc>
        <w:tc>
          <w:tcPr>
            <w:tcW w:w="4286" w:type="pct"/>
            <w:shd w:val="clear" w:color="auto" w:fill="auto"/>
          </w:tcPr>
          <w:p w:rsidR="00DB4D35" w:rsidRPr="00CD136C" w:rsidRDefault="00DB4D35" w:rsidP="009576A0">
            <w:pPr>
              <w:pStyle w:val="Tabletext"/>
            </w:pPr>
            <w:r w:rsidRPr="00CD136C">
              <w:t>2710.91.40</w:t>
            </w:r>
          </w:p>
        </w:tc>
      </w:tr>
      <w:tr w:rsidR="00DB4D35" w:rsidRPr="00CD136C" w:rsidTr="006A4274">
        <w:tc>
          <w:tcPr>
            <w:tcW w:w="714" w:type="pct"/>
            <w:shd w:val="clear" w:color="auto" w:fill="auto"/>
          </w:tcPr>
          <w:p w:rsidR="00DB4D35" w:rsidRPr="00CD136C" w:rsidRDefault="00DB4D35" w:rsidP="009576A0">
            <w:pPr>
              <w:pStyle w:val="Tabletext"/>
            </w:pPr>
            <w:r w:rsidRPr="00CD136C">
              <w:t>103</w:t>
            </w:r>
          </w:p>
        </w:tc>
        <w:tc>
          <w:tcPr>
            <w:tcW w:w="4286" w:type="pct"/>
            <w:shd w:val="clear" w:color="auto" w:fill="auto"/>
          </w:tcPr>
          <w:p w:rsidR="00DB4D35" w:rsidRPr="00CD136C" w:rsidRDefault="00DB4D35" w:rsidP="009576A0">
            <w:pPr>
              <w:pStyle w:val="Tabletext"/>
            </w:pPr>
            <w:r w:rsidRPr="00CD136C">
              <w:t>2710.91.51</w:t>
            </w:r>
          </w:p>
        </w:tc>
      </w:tr>
      <w:tr w:rsidR="00DB4D35" w:rsidRPr="00CD136C" w:rsidTr="006A4274">
        <w:tc>
          <w:tcPr>
            <w:tcW w:w="714" w:type="pct"/>
            <w:shd w:val="clear" w:color="auto" w:fill="auto"/>
          </w:tcPr>
          <w:p w:rsidR="00DB4D35" w:rsidRPr="00CD136C" w:rsidRDefault="00DB4D35" w:rsidP="009576A0">
            <w:pPr>
              <w:pStyle w:val="Tabletext"/>
            </w:pPr>
            <w:r w:rsidRPr="00CD136C">
              <w:t>104</w:t>
            </w:r>
          </w:p>
        </w:tc>
        <w:tc>
          <w:tcPr>
            <w:tcW w:w="4286" w:type="pct"/>
            <w:shd w:val="clear" w:color="auto" w:fill="auto"/>
          </w:tcPr>
          <w:p w:rsidR="00DB4D35" w:rsidRPr="00CD136C" w:rsidRDefault="00DB4D35" w:rsidP="009576A0">
            <w:pPr>
              <w:pStyle w:val="Tabletext"/>
            </w:pPr>
            <w:r w:rsidRPr="00CD136C">
              <w:t>2710.91.52</w:t>
            </w:r>
          </w:p>
        </w:tc>
      </w:tr>
      <w:tr w:rsidR="00DB4D35" w:rsidRPr="00CD136C" w:rsidTr="006A4274">
        <w:tc>
          <w:tcPr>
            <w:tcW w:w="714" w:type="pct"/>
            <w:shd w:val="clear" w:color="auto" w:fill="auto"/>
          </w:tcPr>
          <w:p w:rsidR="00DB4D35" w:rsidRPr="00CD136C" w:rsidRDefault="00DB4D35" w:rsidP="009576A0">
            <w:pPr>
              <w:pStyle w:val="Tabletext"/>
            </w:pPr>
            <w:r w:rsidRPr="00CD136C">
              <w:t>105</w:t>
            </w:r>
          </w:p>
        </w:tc>
        <w:tc>
          <w:tcPr>
            <w:tcW w:w="4286" w:type="pct"/>
            <w:shd w:val="clear" w:color="auto" w:fill="auto"/>
          </w:tcPr>
          <w:p w:rsidR="00DB4D35" w:rsidRPr="00CD136C" w:rsidRDefault="00DB4D35" w:rsidP="009576A0">
            <w:pPr>
              <w:pStyle w:val="Tabletext"/>
            </w:pPr>
            <w:r w:rsidRPr="00CD136C">
              <w:t>2710.91.53</w:t>
            </w:r>
          </w:p>
        </w:tc>
      </w:tr>
      <w:tr w:rsidR="00DB4D35" w:rsidRPr="00CD136C" w:rsidTr="006A4274">
        <w:tc>
          <w:tcPr>
            <w:tcW w:w="714" w:type="pct"/>
            <w:shd w:val="clear" w:color="auto" w:fill="auto"/>
          </w:tcPr>
          <w:p w:rsidR="00DB4D35" w:rsidRPr="00CD136C" w:rsidRDefault="00DB4D35" w:rsidP="009576A0">
            <w:pPr>
              <w:pStyle w:val="Tabletext"/>
            </w:pPr>
            <w:r w:rsidRPr="00CD136C">
              <w:t>106</w:t>
            </w:r>
          </w:p>
        </w:tc>
        <w:tc>
          <w:tcPr>
            <w:tcW w:w="4286" w:type="pct"/>
            <w:shd w:val="clear" w:color="auto" w:fill="auto"/>
          </w:tcPr>
          <w:p w:rsidR="00DB4D35" w:rsidRPr="00CD136C" w:rsidRDefault="00DB4D35" w:rsidP="009576A0">
            <w:pPr>
              <w:pStyle w:val="Tabletext"/>
            </w:pPr>
            <w:r w:rsidRPr="00CD136C">
              <w:t>2710.91.61</w:t>
            </w:r>
          </w:p>
        </w:tc>
      </w:tr>
      <w:tr w:rsidR="00DB4D35" w:rsidRPr="00CD136C" w:rsidTr="006A4274">
        <w:tc>
          <w:tcPr>
            <w:tcW w:w="714" w:type="pct"/>
            <w:shd w:val="clear" w:color="auto" w:fill="auto"/>
          </w:tcPr>
          <w:p w:rsidR="00DB4D35" w:rsidRPr="00CD136C" w:rsidRDefault="00DB4D35" w:rsidP="009576A0">
            <w:pPr>
              <w:pStyle w:val="Tabletext"/>
            </w:pPr>
            <w:r w:rsidRPr="00CD136C">
              <w:t>107</w:t>
            </w:r>
          </w:p>
        </w:tc>
        <w:tc>
          <w:tcPr>
            <w:tcW w:w="4286" w:type="pct"/>
            <w:shd w:val="clear" w:color="auto" w:fill="auto"/>
          </w:tcPr>
          <w:p w:rsidR="00DB4D35" w:rsidRPr="00CD136C" w:rsidRDefault="00DB4D35" w:rsidP="009576A0">
            <w:pPr>
              <w:pStyle w:val="Tabletext"/>
            </w:pPr>
            <w:r w:rsidRPr="00CD136C">
              <w:t>2710.91.62</w:t>
            </w:r>
          </w:p>
        </w:tc>
      </w:tr>
      <w:tr w:rsidR="00DB4D35" w:rsidRPr="00CD136C" w:rsidTr="006A4274">
        <w:tc>
          <w:tcPr>
            <w:tcW w:w="714" w:type="pct"/>
            <w:shd w:val="clear" w:color="auto" w:fill="auto"/>
          </w:tcPr>
          <w:p w:rsidR="00DB4D35" w:rsidRPr="00CD136C" w:rsidRDefault="00DB4D35" w:rsidP="009576A0">
            <w:pPr>
              <w:pStyle w:val="Tabletext"/>
            </w:pPr>
            <w:r w:rsidRPr="00CD136C">
              <w:t>108</w:t>
            </w:r>
          </w:p>
        </w:tc>
        <w:tc>
          <w:tcPr>
            <w:tcW w:w="4286" w:type="pct"/>
            <w:shd w:val="clear" w:color="auto" w:fill="auto"/>
          </w:tcPr>
          <w:p w:rsidR="00DB4D35" w:rsidRPr="00CD136C" w:rsidRDefault="00DB4D35" w:rsidP="009576A0">
            <w:pPr>
              <w:pStyle w:val="Tabletext"/>
            </w:pPr>
            <w:r w:rsidRPr="00CD136C">
              <w:t>2710.91.69</w:t>
            </w:r>
          </w:p>
        </w:tc>
      </w:tr>
      <w:tr w:rsidR="00DB4D35" w:rsidRPr="00CD136C" w:rsidTr="006A4274">
        <w:tc>
          <w:tcPr>
            <w:tcW w:w="714" w:type="pct"/>
            <w:shd w:val="clear" w:color="auto" w:fill="auto"/>
          </w:tcPr>
          <w:p w:rsidR="00DB4D35" w:rsidRPr="00CD136C" w:rsidRDefault="00DB4D35" w:rsidP="009576A0">
            <w:pPr>
              <w:pStyle w:val="Tabletext"/>
            </w:pPr>
            <w:r w:rsidRPr="00CD136C">
              <w:t>109</w:t>
            </w:r>
          </w:p>
        </w:tc>
        <w:tc>
          <w:tcPr>
            <w:tcW w:w="4286" w:type="pct"/>
            <w:shd w:val="clear" w:color="auto" w:fill="auto"/>
          </w:tcPr>
          <w:p w:rsidR="00DB4D35" w:rsidRPr="00CD136C" w:rsidRDefault="00DB4D35" w:rsidP="009576A0">
            <w:pPr>
              <w:pStyle w:val="Tabletext"/>
            </w:pPr>
            <w:r w:rsidRPr="00CD136C">
              <w:t>2710.91.70</w:t>
            </w:r>
          </w:p>
        </w:tc>
      </w:tr>
      <w:tr w:rsidR="00DB4D35" w:rsidRPr="00CD136C" w:rsidTr="006A4274">
        <w:tc>
          <w:tcPr>
            <w:tcW w:w="714" w:type="pct"/>
            <w:shd w:val="clear" w:color="auto" w:fill="auto"/>
          </w:tcPr>
          <w:p w:rsidR="00DB4D35" w:rsidRPr="00CD136C" w:rsidRDefault="00DB4D35" w:rsidP="009576A0">
            <w:pPr>
              <w:pStyle w:val="Tabletext"/>
            </w:pPr>
            <w:r w:rsidRPr="00CD136C">
              <w:t>110</w:t>
            </w:r>
          </w:p>
        </w:tc>
        <w:tc>
          <w:tcPr>
            <w:tcW w:w="4286" w:type="pct"/>
            <w:shd w:val="clear" w:color="auto" w:fill="auto"/>
          </w:tcPr>
          <w:p w:rsidR="00DB4D35" w:rsidRPr="00CD136C" w:rsidRDefault="00DB4D35" w:rsidP="009576A0">
            <w:pPr>
              <w:pStyle w:val="Tabletext"/>
            </w:pPr>
            <w:r w:rsidRPr="00CD136C">
              <w:t>2710.91.80</w:t>
            </w:r>
          </w:p>
        </w:tc>
      </w:tr>
      <w:tr w:rsidR="00DB4D35" w:rsidRPr="00CD136C" w:rsidTr="006A4274">
        <w:tc>
          <w:tcPr>
            <w:tcW w:w="714" w:type="pct"/>
            <w:shd w:val="clear" w:color="auto" w:fill="auto"/>
          </w:tcPr>
          <w:p w:rsidR="00DB4D35" w:rsidRPr="00CD136C" w:rsidRDefault="00DB4D35" w:rsidP="009576A0">
            <w:pPr>
              <w:pStyle w:val="Tabletext"/>
            </w:pPr>
            <w:r w:rsidRPr="00CD136C">
              <w:t>111</w:t>
            </w:r>
          </w:p>
        </w:tc>
        <w:tc>
          <w:tcPr>
            <w:tcW w:w="4286" w:type="pct"/>
            <w:shd w:val="clear" w:color="auto" w:fill="auto"/>
          </w:tcPr>
          <w:p w:rsidR="00DB4D35" w:rsidRPr="00CD136C" w:rsidRDefault="00DB4D35" w:rsidP="009576A0">
            <w:pPr>
              <w:pStyle w:val="Tabletext"/>
            </w:pPr>
            <w:r w:rsidRPr="00CD136C">
              <w:t>2710.99.16</w:t>
            </w:r>
          </w:p>
        </w:tc>
      </w:tr>
      <w:tr w:rsidR="00DB4D35" w:rsidRPr="00CD136C" w:rsidTr="006A4274">
        <w:tc>
          <w:tcPr>
            <w:tcW w:w="714" w:type="pct"/>
            <w:shd w:val="clear" w:color="auto" w:fill="auto"/>
          </w:tcPr>
          <w:p w:rsidR="00DB4D35" w:rsidRPr="00CD136C" w:rsidRDefault="00DB4D35" w:rsidP="009576A0">
            <w:pPr>
              <w:pStyle w:val="Tabletext"/>
            </w:pPr>
            <w:r w:rsidRPr="00CD136C">
              <w:t>112</w:t>
            </w:r>
          </w:p>
        </w:tc>
        <w:tc>
          <w:tcPr>
            <w:tcW w:w="4286" w:type="pct"/>
            <w:shd w:val="clear" w:color="auto" w:fill="auto"/>
          </w:tcPr>
          <w:p w:rsidR="00DB4D35" w:rsidRPr="00CD136C" w:rsidRDefault="00DB4D35" w:rsidP="009576A0">
            <w:pPr>
              <w:pStyle w:val="Tabletext"/>
            </w:pPr>
            <w:r w:rsidRPr="00CD136C">
              <w:t>2710.99.22</w:t>
            </w:r>
          </w:p>
        </w:tc>
      </w:tr>
      <w:tr w:rsidR="00DB4D35" w:rsidRPr="00CD136C" w:rsidTr="006A4274">
        <w:tc>
          <w:tcPr>
            <w:tcW w:w="714" w:type="pct"/>
            <w:shd w:val="clear" w:color="auto" w:fill="auto"/>
          </w:tcPr>
          <w:p w:rsidR="00DB4D35" w:rsidRPr="00CD136C" w:rsidRDefault="00DB4D35" w:rsidP="009576A0">
            <w:pPr>
              <w:pStyle w:val="Tabletext"/>
            </w:pPr>
            <w:r w:rsidRPr="00CD136C">
              <w:t>113</w:t>
            </w:r>
          </w:p>
        </w:tc>
        <w:tc>
          <w:tcPr>
            <w:tcW w:w="4286" w:type="pct"/>
            <w:shd w:val="clear" w:color="auto" w:fill="auto"/>
          </w:tcPr>
          <w:p w:rsidR="00DB4D35" w:rsidRPr="00CD136C" w:rsidRDefault="00DB4D35" w:rsidP="009576A0">
            <w:pPr>
              <w:pStyle w:val="Tabletext"/>
            </w:pPr>
            <w:r w:rsidRPr="00CD136C">
              <w:t>2710.99.28</w:t>
            </w:r>
          </w:p>
        </w:tc>
      </w:tr>
      <w:tr w:rsidR="00DB4D35" w:rsidRPr="00CD136C" w:rsidTr="006A4274">
        <w:tc>
          <w:tcPr>
            <w:tcW w:w="714" w:type="pct"/>
            <w:shd w:val="clear" w:color="auto" w:fill="auto"/>
          </w:tcPr>
          <w:p w:rsidR="00DB4D35" w:rsidRPr="00CD136C" w:rsidRDefault="00DB4D35" w:rsidP="009576A0">
            <w:pPr>
              <w:pStyle w:val="Tabletext"/>
            </w:pPr>
            <w:r w:rsidRPr="00CD136C">
              <w:t>114</w:t>
            </w:r>
          </w:p>
        </w:tc>
        <w:tc>
          <w:tcPr>
            <w:tcW w:w="4286" w:type="pct"/>
            <w:shd w:val="clear" w:color="auto" w:fill="auto"/>
          </w:tcPr>
          <w:p w:rsidR="00DB4D35" w:rsidRPr="00CD136C" w:rsidRDefault="00DB4D35" w:rsidP="009576A0">
            <w:pPr>
              <w:pStyle w:val="Tabletext"/>
            </w:pPr>
            <w:r w:rsidRPr="00CD136C">
              <w:t>2710.99.40</w:t>
            </w:r>
          </w:p>
        </w:tc>
      </w:tr>
      <w:tr w:rsidR="00DB4D35" w:rsidRPr="00CD136C" w:rsidTr="006A4274">
        <w:tc>
          <w:tcPr>
            <w:tcW w:w="714" w:type="pct"/>
            <w:shd w:val="clear" w:color="auto" w:fill="auto"/>
          </w:tcPr>
          <w:p w:rsidR="00DB4D35" w:rsidRPr="00CD136C" w:rsidRDefault="00DB4D35" w:rsidP="009576A0">
            <w:pPr>
              <w:pStyle w:val="Tabletext"/>
            </w:pPr>
            <w:r w:rsidRPr="00CD136C">
              <w:t>115</w:t>
            </w:r>
          </w:p>
        </w:tc>
        <w:tc>
          <w:tcPr>
            <w:tcW w:w="4286" w:type="pct"/>
            <w:shd w:val="clear" w:color="auto" w:fill="auto"/>
          </w:tcPr>
          <w:p w:rsidR="00DB4D35" w:rsidRPr="00CD136C" w:rsidRDefault="00DB4D35" w:rsidP="009576A0">
            <w:pPr>
              <w:pStyle w:val="Tabletext"/>
            </w:pPr>
            <w:r w:rsidRPr="00CD136C">
              <w:t>2710.99.51</w:t>
            </w:r>
          </w:p>
        </w:tc>
      </w:tr>
      <w:tr w:rsidR="00DB4D35" w:rsidRPr="00CD136C" w:rsidTr="006A4274">
        <w:tc>
          <w:tcPr>
            <w:tcW w:w="714" w:type="pct"/>
            <w:shd w:val="clear" w:color="auto" w:fill="auto"/>
          </w:tcPr>
          <w:p w:rsidR="00DB4D35" w:rsidRPr="00CD136C" w:rsidRDefault="00DB4D35" w:rsidP="009576A0">
            <w:pPr>
              <w:pStyle w:val="Tabletext"/>
            </w:pPr>
            <w:r w:rsidRPr="00CD136C">
              <w:t>116</w:t>
            </w:r>
          </w:p>
        </w:tc>
        <w:tc>
          <w:tcPr>
            <w:tcW w:w="4286" w:type="pct"/>
            <w:shd w:val="clear" w:color="auto" w:fill="auto"/>
          </w:tcPr>
          <w:p w:rsidR="00DB4D35" w:rsidRPr="00CD136C" w:rsidRDefault="00DB4D35" w:rsidP="009576A0">
            <w:pPr>
              <w:pStyle w:val="Tabletext"/>
            </w:pPr>
            <w:r w:rsidRPr="00CD136C">
              <w:t>2710.99.52</w:t>
            </w:r>
          </w:p>
        </w:tc>
      </w:tr>
      <w:tr w:rsidR="00DB4D35" w:rsidRPr="00CD136C" w:rsidTr="006A4274">
        <w:tc>
          <w:tcPr>
            <w:tcW w:w="714" w:type="pct"/>
            <w:shd w:val="clear" w:color="auto" w:fill="auto"/>
          </w:tcPr>
          <w:p w:rsidR="00DB4D35" w:rsidRPr="00CD136C" w:rsidRDefault="00DB4D35" w:rsidP="009576A0">
            <w:pPr>
              <w:pStyle w:val="Tabletext"/>
            </w:pPr>
            <w:r w:rsidRPr="00CD136C">
              <w:t>117</w:t>
            </w:r>
          </w:p>
        </w:tc>
        <w:tc>
          <w:tcPr>
            <w:tcW w:w="4286" w:type="pct"/>
            <w:shd w:val="clear" w:color="auto" w:fill="auto"/>
          </w:tcPr>
          <w:p w:rsidR="00DB4D35" w:rsidRPr="00CD136C" w:rsidRDefault="00DB4D35" w:rsidP="009576A0">
            <w:pPr>
              <w:pStyle w:val="Tabletext"/>
            </w:pPr>
            <w:r w:rsidRPr="00CD136C">
              <w:t>2710.99.53</w:t>
            </w:r>
          </w:p>
        </w:tc>
      </w:tr>
      <w:tr w:rsidR="00DB4D35" w:rsidRPr="00CD136C" w:rsidTr="006A4274">
        <w:tc>
          <w:tcPr>
            <w:tcW w:w="714" w:type="pct"/>
            <w:shd w:val="clear" w:color="auto" w:fill="auto"/>
          </w:tcPr>
          <w:p w:rsidR="00DB4D35" w:rsidRPr="00CD136C" w:rsidRDefault="00DB4D35" w:rsidP="009576A0">
            <w:pPr>
              <w:pStyle w:val="Tabletext"/>
            </w:pPr>
            <w:r w:rsidRPr="00CD136C">
              <w:t>118</w:t>
            </w:r>
          </w:p>
        </w:tc>
        <w:tc>
          <w:tcPr>
            <w:tcW w:w="4286" w:type="pct"/>
            <w:shd w:val="clear" w:color="auto" w:fill="auto"/>
          </w:tcPr>
          <w:p w:rsidR="00DB4D35" w:rsidRPr="00CD136C" w:rsidRDefault="00DB4D35" w:rsidP="009576A0">
            <w:pPr>
              <w:pStyle w:val="Tabletext"/>
            </w:pPr>
            <w:r w:rsidRPr="00CD136C">
              <w:t>2710.99.61</w:t>
            </w:r>
          </w:p>
        </w:tc>
      </w:tr>
      <w:tr w:rsidR="00DB4D35" w:rsidRPr="00CD136C" w:rsidTr="006A4274">
        <w:tc>
          <w:tcPr>
            <w:tcW w:w="714" w:type="pct"/>
            <w:shd w:val="clear" w:color="auto" w:fill="auto"/>
          </w:tcPr>
          <w:p w:rsidR="00DB4D35" w:rsidRPr="00CD136C" w:rsidRDefault="00DB4D35" w:rsidP="009576A0">
            <w:pPr>
              <w:pStyle w:val="Tabletext"/>
            </w:pPr>
            <w:r w:rsidRPr="00CD136C">
              <w:t>119</w:t>
            </w:r>
          </w:p>
        </w:tc>
        <w:tc>
          <w:tcPr>
            <w:tcW w:w="4286" w:type="pct"/>
            <w:shd w:val="clear" w:color="auto" w:fill="auto"/>
          </w:tcPr>
          <w:p w:rsidR="00DB4D35" w:rsidRPr="00CD136C" w:rsidRDefault="00DB4D35" w:rsidP="009576A0">
            <w:pPr>
              <w:pStyle w:val="Tabletext"/>
            </w:pPr>
            <w:r w:rsidRPr="00CD136C">
              <w:t>2710.99.62</w:t>
            </w:r>
          </w:p>
        </w:tc>
      </w:tr>
      <w:tr w:rsidR="00DB4D35" w:rsidRPr="00CD136C" w:rsidTr="006A4274">
        <w:tc>
          <w:tcPr>
            <w:tcW w:w="714" w:type="pct"/>
            <w:shd w:val="clear" w:color="auto" w:fill="auto"/>
          </w:tcPr>
          <w:p w:rsidR="00DB4D35" w:rsidRPr="00CD136C" w:rsidRDefault="00DB4D35" w:rsidP="009576A0">
            <w:pPr>
              <w:pStyle w:val="Tabletext"/>
            </w:pPr>
            <w:r w:rsidRPr="00CD136C">
              <w:t>120</w:t>
            </w:r>
          </w:p>
        </w:tc>
        <w:tc>
          <w:tcPr>
            <w:tcW w:w="4286" w:type="pct"/>
            <w:shd w:val="clear" w:color="auto" w:fill="auto"/>
          </w:tcPr>
          <w:p w:rsidR="00DB4D35" w:rsidRPr="00CD136C" w:rsidRDefault="00DB4D35" w:rsidP="009576A0">
            <w:pPr>
              <w:pStyle w:val="Tabletext"/>
            </w:pPr>
            <w:r w:rsidRPr="00CD136C">
              <w:t>2710.99.69</w:t>
            </w:r>
          </w:p>
        </w:tc>
      </w:tr>
      <w:tr w:rsidR="00DB4D35" w:rsidRPr="00CD136C" w:rsidTr="006A4274">
        <w:tc>
          <w:tcPr>
            <w:tcW w:w="714" w:type="pct"/>
            <w:shd w:val="clear" w:color="auto" w:fill="auto"/>
          </w:tcPr>
          <w:p w:rsidR="00DB4D35" w:rsidRPr="00CD136C" w:rsidRDefault="00DB4D35" w:rsidP="009576A0">
            <w:pPr>
              <w:pStyle w:val="Tabletext"/>
            </w:pPr>
            <w:r w:rsidRPr="00CD136C">
              <w:t>121</w:t>
            </w:r>
          </w:p>
        </w:tc>
        <w:tc>
          <w:tcPr>
            <w:tcW w:w="4286" w:type="pct"/>
            <w:shd w:val="clear" w:color="auto" w:fill="auto"/>
          </w:tcPr>
          <w:p w:rsidR="00DB4D35" w:rsidRPr="00CD136C" w:rsidRDefault="00DB4D35" w:rsidP="009576A0">
            <w:pPr>
              <w:pStyle w:val="Tabletext"/>
            </w:pPr>
            <w:r w:rsidRPr="00CD136C">
              <w:t>2710.99.70</w:t>
            </w:r>
          </w:p>
        </w:tc>
      </w:tr>
      <w:tr w:rsidR="00DB4D35" w:rsidRPr="00CD136C" w:rsidTr="006A4274">
        <w:tc>
          <w:tcPr>
            <w:tcW w:w="714" w:type="pct"/>
            <w:shd w:val="clear" w:color="auto" w:fill="auto"/>
          </w:tcPr>
          <w:p w:rsidR="00DB4D35" w:rsidRPr="00CD136C" w:rsidRDefault="00DB4D35" w:rsidP="009576A0">
            <w:pPr>
              <w:pStyle w:val="Tabletext"/>
            </w:pPr>
            <w:r w:rsidRPr="00CD136C">
              <w:t>122</w:t>
            </w:r>
          </w:p>
        </w:tc>
        <w:tc>
          <w:tcPr>
            <w:tcW w:w="4286" w:type="pct"/>
            <w:shd w:val="clear" w:color="auto" w:fill="auto"/>
          </w:tcPr>
          <w:p w:rsidR="00DB4D35" w:rsidRPr="00CD136C" w:rsidRDefault="00DB4D35" w:rsidP="009576A0">
            <w:pPr>
              <w:pStyle w:val="Tabletext"/>
            </w:pPr>
            <w:r w:rsidRPr="00CD136C">
              <w:t>2710.99.80</w:t>
            </w:r>
          </w:p>
        </w:tc>
      </w:tr>
      <w:tr w:rsidR="00DB4D35" w:rsidRPr="00CD136C" w:rsidTr="006A4274">
        <w:tc>
          <w:tcPr>
            <w:tcW w:w="714" w:type="pct"/>
            <w:shd w:val="clear" w:color="auto" w:fill="auto"/>
          </w:tcPr>
          <w:p w:rsidR="00DB4D35" w:rsidRPr="00CD136C" w:rsidRDefault="00DB4D35" w:rsidP="009576A0">
            <w:pPr>
              <w:pStyle w:val="Tabletext"/>
            </w:pPr>
            <w:r w:rsidRPr="00CD136C">
              <w:t>123</w:t>
            </w:r>
          </w:p>
        </w:tc>
        <w:tc>
          <w:tcPr>
            <w:tcW w:w="4286" w:type="pct"/>
            <w:shd w:val="clear" w:color="auto" w:fill="auto"/>
          </w:tcPr>
          <w:p w:rsidR="00DB4D35" w:rsidRPr="00CD136C" w:rsidRDefault="00DB4D35" w:rsidP="009576A0">
            <w:pPr>
              <w:pStyle w:val="Tabletext"/>
            </w:pPr>
            <w:r w:rsidRPr="00CD136C">
              <w:t>2711.11.00</w:t>
            </w:r>
          </w:p>
        </w:tc>
      </w:tr>
      <w:tr w:rsidR="00DB4D35" w:rsidRPr="00CD136C" w:rsidTr="006A4274">
        <w:tc>
          <w:tcPr>
            <w:tcW w:w="714" w:type="pct"/>
            <w:shd w:val="clear" w:color="auto" w:fill="auto"/>
          </w:tcPr>
          <w:p w:rsidR="00DB4D35" w:rsidRPr="00CD136C" w:rsidRDefault="00DB4D35" w:rsidP="009576A0">
            <w:pPr>
              <w:pStyle w:val="Tabletext"/>
            </w:pPr>
            <w:r w:rsidRPr="00CD136C">
              <w:t>124</w:t>
            </w:r>
          </w:p>
        </w:tc>
        <w:tc>
          <w:tcPr>
            <w:tcW w:w="4286" w:type="pct"/>
            <w:shd w:val="clear" w:color="auto" w:fill="auto"/>
          </w:tcPr>
          <w:p w:rsidR="00DB4D35" w:rsidRPr="00CD136C" w:rsidRDefault="00DB4D35" w:rsidP="009576A0">
            <w:pPr>
              <w:pStyle w:val="Tabletext"/>
            </w:pPr>
            <w:r w:rsidRPr="00CD136C">
              <w:t>2711.12.10</w:t>
            </w:r>
          </w:p>
        </w:tc>
      </w:tr>
      <w:tr w:rsidR="00DB4D35" w:rsidRPr="00CD136C" w:rsidTr="006A4274">
        <w:tc>
          <w:tcPr>
            <w:tcW w:w="714" w:type="pct"/>
            <w:shd w:val="clear" w:color="auto" w:fill="auto"/>
          </w:tcPr>
          <w:p w:rsidR="00DB4D35" w:rsidRPr="00CD136C" w:rsidRDefault="00DB4D35" w:rsidP="009576A0">
            <w:pPr>
              <w:pStyle w:val="Tabletext"/>
            </w:pPr>
            <w:r w:rsidRPr="00CD136C">
              <w:t>125</w:t>
            </w:r>
          </w:p>
        </w:tc>
        <w:tc>
          <w:tcPr>
            <w:tcW w:w="4286" w:type="pct"/>
            <w:shd w:val="clear" w:color="auto" w:fill="auto"/>
          </w:tcPr>
          <w:p w:rsidR="00DB4D35" w:rsidRPr="00CD136C" w:rsidRDefault="00DB4D35" w:rsidP="009576A0">
            <w:pPr>
              <w:pStyle w:val="Tabletext"/>
            </w:pPr>
            <w:r w:rsidRPr="00CD136C">
              <w:t>2711.13.10</w:t>
            </w:r>
          </w:p>
        </w:tc>
      </w:tr>
      <w:tr w:rsidR="00DB4D35" w:rsidRPr="00CD136C" w:rsidTr="006A4274">
        <w:tc>
          <w:tcPr>
            <w:tcW w:w="714" w:type="pct"/>
            <w:shd w:val="clear" w:color="auto" w:fill="auto"/>
          </w:tcPr>
          <w:p w:rsidR="00DB4D35" w:rsidRPr="00CD136C" w:rsidRDefault="00DB4D35" w:rsidP="009576A0">
            <w:pPr>
              <w:pStyle w:val="Tabletext"/>
            </w:pPr>
            <w:r w:rsidRPr="00CD136C">
              <w:t>126</w:t>
            </w:r>
          </w:p>
        </w:tc>
        <w:tc>
          <w:tcPr>
            <w:tcW w:w="4286" w:type="pct"/>
            <w:shd w:val="clear" w:color="auto" w:fill="auto"/>
          </w:tcPr>
          <w:p w:rsidR="00DB4D35" w:rsidRPr="00CD136C" w:rsidRDefault="00DB4D35" w:rsidP="009576A0">
            <w:pPr>
              <w:pStyle w:val="Tabletext"/>
            </w:pPr>
            <w:r w:rsidRPr="00CD136C">
              <w:t>2711.21.10</w:t>
            </w:r>
          </w:p>
        </w:tc>
      </w:tr>
      <w:tr w:rsidR="00DB4D35" w:rsidRPr="00CD136C" w:rsidTr="006A4274">
        <w:tc>
          <w:tcPr>
            <w:tcW w:w="714" w:type="pct"/>
            <w:shd w:val="clear" w:color="auto" w:fill="auto"/>
          </w:tcPr>
          <w:p w:rsidR="00DB4D35" w:rsidRPr="00CD136C" w:rsidRDefault="00DB4D35" w:rsidP="009576A0">
            <w:pPr>
              <w:pStyle w:val="Tabletext"/>
            </w:pPr>
            <w:r w:rsidRPr="00CD136C">
              <w:t>127</w:t>
            </w:r>
          </w:p>
        </w:tc>
        <w:tc>
          <w:tcPr>
            <w:tcW w:w="4286" w:type="pct"/>
            <w:shd w:val="clear" w:color="auto" w:fill="auto"/>
          </w:tcPr>
          <w:p w:rsidR="00DB4D35" w:rsidRPr="00CD136C" w:rsidRDefault="00DB4D35" w:rsidP="009576A0">
            <w:pPr>
              <w:pStyle w:val="Tabletext"/>
            </w:pPr>
            <w:r w:rsidRPr="00CD136C">
              <w:t>2902.20.00</w:t>
            </w:r>
          </w:p>
        </w:tc>
      </w:tr>
      <w:tr w:rsidR="00DB4D35" w:rsidRPr="00CD136C" w:rsidTr="006A4274">
        <w:tc>
          <w:tcPr>
            <w:tcW w:w="714" w:type="pct"/>
            <w:shd w:val="clear" w:color="auto" w:fill="auto"/>
          </w:tcPr>
          <w:p w:rsidR="00DB4D35" w:rsidRPr="00CD136C" w:rsidRDefault="00DB4D35" w:rsidP="009576A0">
            <w:pPr>
              <w:pStyle w:val="Tabletext"/>
            </w:pPr>
            <w:r w:rsidRPr="00CD136C">
              <w:t>128</w:t>
            </w:r>
          </w:p>
        </w:tc>
        <w:tc>
          <w:tcPr>
            <w:tcW w:w="4286" w:type="pct"/>
            <w:shd w:val="clear" w:color="auto" w:fill="auto"/>
          </w:tcPr>
          <w:p w:rsidR="00DB4D35" w:rsidRPr="00CD136C" w:rsidRDefault="00DB4D35" w:rsidP="009576A0">
            <w:pPr>
              <w:pStyle w:val="Tabletext"/>
            </w:pPr>
            <w:r w:rsidRPr="00CD136C">
              <w:t>2902.30.00</w:t>
            </w:r>
          </w:p>
        </w:tc>
      </w:tr>
      <w:tr w:rsidR="00DB4D35" w:rsidRPr="00CD136C" w:rsidTr="006A4274">
        <w:tc>
          <w:tcPr>
            <w:tcW w:w="714" w:type="pct"/>
            <w:shd w:val="clear" w:color="auto" w:fill="auto"/>
          </w:tcPr>
          <w:p w:rsidR="00DB4D35" w:rsidRPr="00CD136C" w:rsidRDefault="00DB4D35" w:rsidP="009576A0">
            <w:pPr>
              <w:pStyle w:val="Tabletext"/>
            </w:pPr>
            <w:r w:rsidRPr="00CD136C">
              <w:t>129</w:t>
            </w:r>
          </w:p>
        </w:tc>
        <w:tc>
          <w:tcPr>
            <w:tcW w:w="4286" w:type="pct"/>
            <w:shd w:val="clear" w:color="auto" w:fill="auto"/>
          </w:tcPr>
          <w:p w:rsidR="00DB4D35" w:rsidRPr="00CD136C" w:rsidRDefault="00DB4D35" w:rsidP="009576A0">
            <w:pPr>
              <w:pStyle w:val="Tabletext"/>
            </w:pPr>
            <w:r w:rsidRPr="00CD136C">
              <w:t>2902.41.00</w:t>
            </w:r>
          </w:p>
        </w:tc>
      </w:tr>
      <w:tr w:rsidR="00DB4D35" w:rsidRPr="00CD136C" w:rsidTr="006A4274">
        <w:tc>
          <w:tcPr>
            <w:tcW w:w="714" w:type="pct"/>
            <w:shd w:val="clear" w:color="auto" w:fill="auto"/>
          </w:tcPr>
          <w:p w:rsidR="00DB4D35" w:rsidRPr="00CD136C" w:rsidRDefault="00DB4D35" w:rsidP="009576A0">
            <w:pPr>
              <w:pStyle w:val="Tabletext"/>
            </w:pPr>
            <w:r w:rsidRPr="00CD136C">
              <w:t>130</w:t>
            </w:r>
          </w:p>
        </w:tc>
        <w:tc>
          <w:tcPr>
            <w:tcW w:w="4286" w:type="pct"/>
            <w:shd w:val="clear" w:color="auto" w:fill="auto"/>
          </w:tcPr>
          <w:p w:rsidR="00DB4D35" w:rsidRPr="00CD136C" w:rsidRDefault="00DB4D35" w:rsidP="009576A0">
            <w:pPr>
              <w:pStyle w:val="Tabletext"/>
            </w:pPr>
            <w:r w:rsidRPr="00CD136C">
              <w:t>2902.42.00</w:t>
            </w:r>
          </w:p>
        </w:tc>
      </w:tr>
      <w:tr w:rsidR="00DB4D35" w:rsidRPr="00CD136C" w:rsidTr="006A4274">
        <w:tc>
          <w:tcPr>
            <w:tcW w:w="714" w:type="pct"/>
            <w:shd w:val="clear" w:color="auto" w:fill="auto"/>
          </w:tcPr>
          <w:p w:rsidR="00DB4D35" w:rsidRPr="00CD136C" w:rsidRDefault="00DB4D35" w:rsidP="009576A0">
            <w:pPr>
              <w:pStyle w:val="Tabletext"/>
            </w:pPr>
            <w:r w:rsidRPr="00CD136C">
              <w:t>131</w:t>
            </w:r>
          </w:p>
        </w:tc>
        <w:tc>
          <w:tcPr>
            <w:tcW w:w="4286" w:type="pct"/>
            <w:shd w:val="clear" w:color="auto" w:fill="auto"/>
          </w:tcPr>
          <w:p w:rsidR="00DB4D35" w:rsidRPr="00CD136C" w:rsidRDefault="00DB4D35" w:rsidP="009576A0">
            <w:pPr>
              <w:pStyle w:val="Tabletext"/>
            </w:pPr>
            <w:r w:rsidRPr="00CD136C">
              <w:t>2902.43.00</w:t>
            </w:r>
          </w:p>
        </w:tc>
      </w:tr>
      <w:tr w:rsidR="00DB4D35" w:rsidRPr="00CD136C" w:rsidTr="006A4274">
        <w:tc>
          <w:tcPr>
            <w:tcW w:w="714" w:type="pct"/>
            <w:shd w:val="clear" w:color="auto" w:fill="auto"/>
          </w:tcPr>
          <w:p w:rsidR="00DB4D35" w:rsidRPr="00CD136C" w:rsidRDefault="00DB4D35" w:rsidP="009576A0">
            <w:pPr>
              <w:pStyle w:val="Tabletext"/>
            </w:pPr>
            <w:r w:rsidRPr="00CD136C">
              <w:t>132</w:t>
            </w:r>
          </w:p>
        </w:tc>
        <w:tc>
          <w:tcPr>
            <w:tcW w:w="4286" w:type="pct"/>
            <w:shd w:val="clear" w:color="auto" w:fill="auto"/>
          </w:tcPr>
          <w:p w:rsidR="00DB4D35" w:rsidRPr="00CD136C" w:rsidRDefault="00DB4D35" w:rsidP="009576A0">
            <w:pPr>
              <w:pStyle w:val="Tabletext"/>
            </w:pPr>
            <w:r w:rsidRPr="00CD136C">
              <w:t>2902.44.00</w:t>
            </w:r>
          </w:p>
        </w:tc>
      </w:tr>
      <w:tr w:rsidR="00DB4D35" w:rsidRPr="00CD136C" w:rsidTr="006A4274">
        <w:tc>
          <w:tcPr>
            <w:tcW w:w="714" w:type="pct"/>
            <w:shd w:val="clear" w:color="auto" w:fill="auto"/>
          </w:tcPr>
          <w:p w:rsidR="00DB4D35" w:rsidRPr="00CD136C" w:rsidRDefault="00DB4D35" w:rsidP="009576A0">
            <w:pPr>
              <w:pStyle w:val="Tabletext"/>
            </w:pPr>
            <w:r w:rsidRPr="00CD136C">
              <w:t>133</w:t>
            </w:r>
          </w:p>
        </w:tc>
        <w:tc>
          <w:tcPr>
            <w:tcW w:w="4286" w:type="pct"/>
            <w:shd w:val="clear" w:color="auto" w:fill="auto"/>
          </w:tcPr>
          <w:p w:rsidR="00DB4D35" w:rsidRPr="00CD136C" w:rsidRDefault="00DB4D35" w:rsidP="009576A0">
            <w:pPr>
              <w:pStyle w:val="Tabletext"/>
            </w:pPr>
            <w:r w:rsidRPr="00CD136C">
              <w:t>3817.00.10</w:t>
            </w:r>
          </w:p>
        </w:tc>
      </w:tr>
      <w:tr w:rsidR="00DB4D35" w:rsidRPr="00CD136C" w:rsidTr="006A4274">
        <w:tc>
          <w:tcPr>
            <w:tcW w:w="714" w:type="pct"/>
            <w:shd w:val="clear" w:color="auto" w:fill="auto"/>
          </w:tcPr>
          <w:p w:rsidR="00DB4D35" w:rsidRPr="00CD136C" w:rsidRDefault="00DB4D35" w:rsidP="009576A0">
            <w:pPr>
              <w:pStyle w:val="Tabletext"/>
            </w:pPr>
            <w:r w:rsidRPr="00CD136C">
              <w:t>134</w:t>
            </w:r>
          </w:p>
        </w:tc>
        <w:tc>
          <w:tcPr>
            <w:tcW w:w="4286" w:type="pct"/>
            <w:shd w:val="clear" w:color="auto" w:fill="auto"/>
          </w:tcPr>
          <w:p w:rsidR="00DB4D35" w:rsidRPr="00CD136C" w:rsidRDefault="00DB4D35" w:rsidP="009576A0">
            <w:pPr>
              <w:pStyle w:val="Tabletext"/>
            </w:pPr>
            <w:r w:rsidRPr="00CD136C">
              <w:t>3824.99.30</w:t>
            </w:r>
          </w:p>
        </w:tc>
      </w:tr>
      <w:tr w:rsidR="00DB4D35" w:rsidRPr="00CD136C" w:rsidTr="006A4274">
        <w:tc>
          <w:tcPr>
            <w:tcW w:w="714" w:type="pct"/>
            <w:shd w:val="clear" w:color="auto" w:fill="auto"/>
          </w:tcPr>
          <w:p w:rsidR="00DB4D35" w:rsidRPr="00CD136C" w:rsidRDefault="00DB4D35" w:rsidP="009576A0">
            <w:pPr>
              <w:pStyle w:val="Tabletext"/>
            </w:pPr>
            <w:r w:rsidRPr="00CD136C">
              <w:t>135</w:t>
            </w:r>
          </w:p>
        </w:tc>
        <w:tc>
          <w:tcPr>
            <w:tcW w:w="4286" w:type="pct"/>
            <w:shd w:val="clear" w:color="auto" w:fill="auto"/>
          </w:tcPr>
          <w:p w:rsidR="00DB4D35" w:rsidRPr="00CD136C" w:rsidRDefault="00DB4D35" w:rsidP="009576A0">
            <w:pPr>
              <w:pStyle w:val="Tabletext"/>
            </w:pPr>
            <w:r w:rsidRPr="00CD136C">
              <w:t>3824.99.40</w:t>
            </w:r>
          </w:p>
        </w:tc>
      </w:tr>
      <w:tr w:rsidR="00DB4D35" w:rsidRPr="00CD136C" w:rsidTr="006A4274">
        <w:tc>
          <w:tcPr>
            <w:tcW w:w="714" w:type="pct"/>
            <w:tcBorders>
              <w:bottom w:val="single" w:sz="4" w:space="0" w:color="auto"/>
            </w:tcBorders>
            <w:shd w:val="clear" w:color="auto" w:fill="auto"/>
          </w:tcPr>
          <w:p w:rsidR="00DB4D35" w:rsidRPr="00CD136C" w:rsidRDefault="00DB4D35" w:rsidP="009576A0">
            <w:pPr>
              <w:pStyle w:val="Tabletext"/>
            </w:pPr>
            <w:r w:rsidRPr="00CD136C">
              <w:t>136</w:t>
            </w:r>
          </w:p>
        </w:tc>
        <w:tc>
          <w:tcPr>
            <w:tcW w:w="4286" w:type="pct"/>
            <w:tcBorders>
              <w:bottom w:val="single" w:sz="4" w:space="0" w:color="auto"/>
            </w:tcBorders>
            <w:shd w:val="clear" w:color="auto" w:fill="auto"/>
          </w:tcPr>
          <w:p w:rsidR="00DB4D35" w:rsidRPr="00CD136C" w:rsidRDefault="00DB4D35" w:rsidP="009576A0">
            <w:pPr>
              <w:pStyle w:val="Tabletext"/>
            </w:pPr>
            <w:r w:rsidRPr="00CD136C">
              <w:t>3826.00.10</w:t>
            </w:r>
          </w:p>
        </w:tc>
      </w:tr>
      <w:tr w:rsidR="00DB4D35" w:rsidRPr="00CD136C" w:rsidTr="006A4274">
        <w:tc>
          <w:tcPr>
            <w:tcW w:w="714" w:type="pct"/>
            <w:tcBorders>
              <w:bottom w:val="single" w:sz="12" w:space="0" w:color="auto"/>
            </w:tcBorders>
            <w:shd w:val="clear" w:color="auto" w:fill="auto"/>
          </w:tcPr>
          <w:p w:rsidR="00DB4D35" w:rsidRPr="00CD136C" w:rsidRDefault="00DB4D35" w:rsidP="009576A0">
            <w:pPr>
              <w:pStyle w:val="Tabletext"/>
            </w:pPr>
            <w:r w:rsidRPr="00CD136C">
              <w:t>137</w:t>
            </w:r>
          </w:p>
        </w:tc>
        <w:tc>
          <w:tcPr>
            <w:tcW w:w="4286" w:type="pct"/>
            <w:tcBorders>
              <w:bottom w:val="single" w:sz="12" w:space="0" w:color="auto"/>
            </w:tcBorders>
            <w:shd w:val="clear" w:color="auto" w:fill="auto"/>
          </w:tcPr>
          <w:p w:rsidR="00DB4D35" w:rsidRPr="00CD136C" w:rsidRDefault="00DB4D35" w:rsidP="009576A0">
            <w:pPr>
              <w:pStyle w:val="Tabletext"/>
            </w:pPr>
            <w:r w:rsidRPr="00CD136C">
              <w:t>3826.00.20</w:t>
            </w:r>
          </w:p>
        </w:tc>
      </w:tr>
    </w:tbl>
    <w:p w:rsidR="008465D5" w:rsidRPr="00CD136C" w:rsidRDefault="008465D5" w:rsidP="008465D5">
      <w:pPr>
        <w:pStyle w:val="ActHead5"/>
      </w:pPr>
      <w:bookmarkStart w:id="239" w:name="_Toc60999143"/>
      <w:r w:rsidRPr="00E905D2">
        <w:rPr>
          <w:rStyle w:val="CharSectno"/>
        </w:rPr>
        <w:t>4</w:t>
      </w:r>
      <w:r w:rsidRPr="00CD136C">
        <w:t xml:space="preserve">  Tariff subheadings for customable beverages</w:t>
      </w:r>
      <w:bookmarkEnd w:id="239"/>
    </w:p>
    <w:p w:rsidR="008465D5" w:rsidRPr="00CD136C" w:rsidRDefault="008465D5" w:rsidP="008465D5">
      <w:pPr>
        <w:pStyle w:val="subsection"/>
      </w:pPr>
      <w:r w:rsidRPr="00CD136C">
        <w:tab/>
      </w:r>
      <w:r w:rsidRPr="00CD136C">
        <w:tab/>
        <w:t>For section</w:t>
      </w:r>
      <w:r w:rsidR="00254582" w:rsidRPr="00CD136C">
        <w:t> </w:t>
      </w:r>
      <w:r w:rsidRPr="00CD136C">
        <w:t>73, goods classified under a tariff subheading mentioned in the following table are prescribed.</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1218"/>
        <w:gridCol w:w="7311"/>
      </w:tblGrid>
      <w:tr w:rsidR="008465D5" w:rsidRPr="00CD136C" w:rsidTr="006A4274">
        <w:trPr>
          <w:tblHeader/>
        </w:trPr>
        <w:tc>
          <w:tcPr>
            <w:tcW w:w="5000" w:type="pct"/>
            <w:gridSpan w:val="2"/>
            <w:tcBorders>
              <w:top w:val="single" w:sz="12" w:space="0" w:color="auto"/>
              <w:bottom w:val="single" w:sz="6" w:space="0" w:color="auto"/>
            </w:tcBorders>
            <w:shd w:val="clear" w:color="auto" w:fill="auto"/>
          </w:tcPr>
          <w:p w:rsidR="008465D5" w:rsidRPr="00CD136C" w:rsidRDefault="008465D5" w:rsidP="009576A0">
            <w:pPr>
              <w:pStyle w:val="TableHeading"/>
            </w:pPr>
            <w:r w:rsidRPr="00CD136C">
              <w:t>Customable beverages</w:t>
            </w:r>
          </w:p>
        </w:tc>
      </w:tr>
      <w:tr w:rsidR="008465D5" w:rsidRPr="00CD136C" w:rsidTr="006A4274">
        <w:trPr>
          <w:tblHeader/>
        </w:trPr>
        <w:tc>
          <w:tcPr>
            <w:tcW w:w="71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4286"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Tariff subheading</w:t>
            </w:r>
          </w:p>
        </w:tc>
      </w:tr>
      <w:tr w:rsidR="008465D5" w:rsidRPr="00CD136C" w:rsidTr="006A4274">
        <w:tc>
          <w:tcPr>
            <w:tcW w:w="714" w:type="pct"/>
            <w:tcBorders>
              <w:top w:val="single" w:sz="12" w:space="0" w:color="auto"/>
            </w:tcBorders>
            <w:shd w:val="clear" w:color="auto" w:fill="auto"/>
          </w:tcPr>
          <w:p w:rsidR="008465D5" w:rsidRPr="00CD136C" w:rsidRDefault="008465D5" w:rsidP="009576A0">
            <w:pPr>
              <w:pStyle w:val="Tabletext"/>
            </w:pPr>
            <w:r w:rsidRPr="00CD136C">
              <w:t>1</w:t>
            </w:r>
          </w:p>
        </w:tc>
        <w:tc>
          <w:tcPr>
            <w:tcW w:w="4286" w:type="pct"/>
            <w:tcBorders>
              <w:top w:val="single" w:sz="12" w:space="0" w:color="auto"/>
            </w:tcBorders>
            <w:shd w:val="clear" w:color="auto" w:fill="auto"/>
          </w:tcPr>
          <w:p w:rsidR="008465D5" w:rsidRPr="00CD136C" w:rsidRDefault="008465D5" w:rsidP="009576A0">
            <w:pPr>
              <w:pStyle w:val="Tabletext"/>
            </w:pPr>
            <w:r w:rsidRPr="00CD136C">
              <w:rPr>
                <w:snapToGrid w:val="0"/>
                <w:sz w:val="22"/>
                <w:szCs w:val="22"/>
              </w:rPr>
              <w:t>2204.10.23</w:t>
            </w:r>
          </w:p>
        </w:tc>
      </w:tr>
      <w:tr w:rsidR="008465D5" w:rsidRPr="00CD136C" w:rsidTr="006A4274">
        <w:tc>
          <w:tcPr>
            <w:tcW w:w="714" w:type="pct"/>
            <w:shd w:val="clear" w:color="auto" w:fill="auto"/>
          </w:tcPr>
          <w:p w:rsidR="008465D5" w:rsidRPr="00CD136C" w:rsidRDefault="008465D5" w:rsidP="009576A0">
            <w:pPr>
              <w:pStyle w:val="Tabletext"/>
            </w:pPr>
            <w:r w:rsidRPr="00CD136C">
              <w:t>2</w:t>
            </w:r>
          </w:p>
        </w:tc>
        <w:tc>
          <w:tcPr>
            <w:tcW w:w="4286" w:type="pct"/>
            <w:shd w:val="clear" w:color="auto" w:fill="auto"/>
          </w:tcPr>
          <w:p w:rsidR="008465D5" w:rsidRPr="00CD136C" w:rsidRDefault="008465D5" w:rsidP="009576A0">
            <w:pPr>
              <w:pStyle w:val="Tabletext"/>
            </w:pPr>
            <w:r w:rsidRPr="00CD136C">
              <w:rPr>
                <w:snapToGrid w:val="0"/>
                <w:sz w:val="22"/>
                <w:szCs w:val="22"/>
              </w:rPr>
              <w:t>2204.10.29</w:t>
            </w:r>
          </w:p>
        </w:tc>
      </w:tr>
      <w:tr w:rsidR="008465D5" w:rsidRPr="00CD136C" w:rsidTr="006A4274">
        <w:tc>
          <w:tcPr>
            <w:tcW w:w="714" w:type="pct"/>
            <w:shd w:val="clear" w:color="auto" w:fill="auto"/>
          </w:tcPr>
          <w:p w:rsidR="008465D5" w:rsidRPr="00CD136C" w:rsidRDefault="008465D5" w:rsidP="009576A0">
            <w:pPr>
              <w:pStyle w:val="Tabletext"/>
            </w:pPr>
            <w:r w:rsidRPr="00CD136C">
              <w:t>3</w:t>
            </w:r>
          </w:p>
        </w:tc>
        <w:tc>
          <w:tcPr>
            <w:tcW w:w="4286" w:type="pct"/>
            <w:shd w:val="clear" w:color="auto" w:fill="auto"/>
          </w:tcPr>
          <w:p w:rsidR="008465D5" w:rsidRPr="00CD136C" w:rsidRDefault="008465D5" w:rsidP="009576A0">
            <w:pPr>
              <w:pStyle w:val="Tabletext"/>
            </w:pPr>
            <w:r w:rsidRPr="00CD136C">
              <w:rPr>
                <w:snapToGrid w:val="0"/>
                <w:sz w:val="22"/>
                <w:szCs w:val="22"/>
              </w:rPr>
              <w:t>2204.10.83</w:t>
            </w:r>
          </w:p>
        </w:tc>
      </w:tr>
      <w:tr w:rsidR="008465D5" w:rsidRPr="00CD136C" w:rsidTr="006A4274">
        <w:tc>
          <w:tcPr>
            <w:tcW w:w="714" w:type="pct"/>
            <w:shd w:val="clear" w:color="auto" w:fill="auto"/>
          </w:tcPr>
          <w:p w:rsidR="008465D5" w:rsidRPr="00CD136C" w:rsidRDefault="008465D5" w:rsidP="009576A0">
            <w:pPr>
              <w:pStyle w:val="Tabletext"/>
            </w:pPr>
            <w:r w:rsidRPr="00CD136C">
              <w:t>4</w:t>
            </w:r>
          </w:p>
        </w:tc>
        <w:tc>
          <w:tcPr>
            <w:tcW w:w="4286" w:type="pct"/>
            <w:shd w:val="clear" w:color="auto" w:fill="auto"/>
          </w:tcPr>
          <w:p w:rsidR="008465D5" w:rsidRPr="00CD136C" w:rsidRDefault="008465D5" w:rsidP="009576A0">
            <w:pPr>
              <w:pStyle w:val="Tabletext"/>
            </w:pPr>
            <w:r w:rsidRPr="00CD136C">
              <w:rPr>
                <w:snapToGrid w:val="0"/>
                <w:sz w:val="22"/>
                <w:szCs w:val="22"/>
              </w:rPr>
              <w:t>2204.10.89</w:t>
            </w:r>
          </w:p>
        </w:tc>
      </w:tr>
      <w:tr w:rsidR="00DB4D35" w:rsidRPr="00CD136C" w:rsidTr="006A4274">
        <w:tc>
          <w:tcPr>
            <w:tcW w:w="714" w:type="pct"/>
            <w:shd w:val="clear" w:color="auto" w:fill="auto"/>
          </w:tcPr>
          <w:p w:rsidR="00DB4D35" w:rsidRPr="00CD136C" w:rsidRDefault="00DB4D35" w:rsidP="009576A0">
            <w:pPr>
              <w:pStyle w:val="Tabletext"/>
            </w:pPr>
            <w:r w:rsidRPr="00CD136C">
              <w:t>4A</w:t>
            </w:r>
          </w:p>
        </w:tc>
        <w:tc>
          <w:tcPr>
            <w:tcW w:w="4286" w:type="pct"/>
            <w:shd w:val="clear" w:color="auto" w:fill="auto"/>
          </w:tcPr>
          <w:p w:rsidR="00DB4D35" w:rsidRPr="00CD136C" w:rsidRDefault="00DB4D35" w:rsidP="009576A0">
            <w:pPr>
              <w:pStyle w:val="Tabletext"/>
              <w:rPr>
                <w:snapToGrid w:val="0"/>
                <w:sz w:val="22"/>
                <w:szCs w:val="22"/>
              </w:rPr>
            </w:pPr>
            <w:r w:rsidRPr="00CD136C">
              <w:rPr>
                <w:sz w:val="22"/>
                <w:szCs w:val="22"/>
              </w:rPr>
              <w:t>2204.22.30</w:t>
            </w:r>
          </w:p>
        </w:tc>
      </w:tr>
      <w:tr w:rsidR="00DB4D35" w:rsidRPr="00CD136C" w:rsidTr="006A4274">
        <w:tc>
          <w:tcPr>
            <w:tcW w:w="714" w:type="pct"/>
            <w:shd w:val="clear" w:color="auto" w:fill="auto"/>
          </w:tcPr>
          <w:p w:rsidR="00DB4D35" w:rsidRPr="00CD136C" w:rsidRDefault="00DB4D35" w:rsidP="009576A0">
            <w:pPr>
              <w:pStyle w:val="Tabletext"/>
            </w:pPr>
            <w:r w:rsidRPr="00CD136C">
              <w:t>4B</w:t>
            </w:r>
          </w:p>
        </w:tc>
        <w:tc>
          <w:tcPr>
            <w:tcW w:w="4286" w:type="pct"/>
            <w:shd w:val="clear" w:color="auto" w:fill="auto"/>
          </w:tcPr>
          <w:p w:rsidR="00DB4D35" w:rsidRPr="00CD136C" w:rsidRDefault="00DB4D35" w:rsidP="009576A0">
            <w:pPr>
              <w:pStyle w:val="Tabletext"/>
              <w:rPr>
                <w:snapToGrid w:val="0"/>
                <w:sz w:val="22"/>
                <w:szCs w:val="22"/>
              </w:rPr>
            </w:pPr>
            <w:r w:rsidRPr="00CD136C">
              <w:rPr>
                <w:sz w:val="22"/>
                <w:szCs w:val="22"/>
              </w:rPr>
              <w:t>2204.22.90</w:t>
            </w:r>
          </w:p>
        </w:tc>
      </w:tr>
      <w:tr w:rsidR="00DB4D35" w:rsidRPr="00CD136C" w:rsidTr="006A4274">
        <w:tc>
          <w:tcPr>
            <w:tcW w:w="714" w:type="pct"/>
            <w:shd w:val="clear" w:color="auto" w:fill="auto"/>
          </w:tcPr>
          <w:p w:rsidR="00DB4D35" w:rsidRPr="00CD136C" w:rsidRDefault="00DB4D35" w:rsidP="009576A0">
            <w:pPr>
              <w:pStyle w:val="Tabletext"/>
            </w:pPr>
            <w:r w:rsidRPr="00CD136C">
              <w:t>5</w:t>
            </w:r>
          </w:p>
        </w:tc>
        <w:tc>
          <w:tcPr>
            <w:tcW w:w="4286" w:type="pct"/>
            <w:shd w:val="clear" w:color="auto" w:fill="auto"/>
          </w:tcPr>
          <w:p w:rsidR="00DB4D35" w:rsidRPr="00CD136C" w:rsidRDefault="00DB4D35" w:rsidP="009576A0">
            <w:pPr>
              <w:pStyle w:val="Tabletext"/>
            </w:pPr>
            <w:r w:rsidRPr="00CD136C">
              <w:rPr>
                <w:snapToGrid w:val="0"/>
                <w:sz w:val="22"/>
                <w:szCs w:val="22"/>
              </w:rPr>
              <w:t>2204.29.30</w:t>
            </w:r>
          </w:p>
        </w:tc>
      </w:tr>
      <w:tr w:rsidR="00DB4D35" w:rsidRPr="00CD136C" w:rsidTr="006A4274">
        <w:tc>
          <w:tcPr>
            <w:tcW w:w="714" w:type="pct"/>
            <w:shd w:val="clear" w:color="auto" w:fill="auto"/>
          </w:tcPr>
          <w:p w:rsidR="00DB4D35" w:rsidRPr="00CD136C" w:rsidRDefault="00DB4D35" w:rsidP="009576A0">
            <w:pPr>
              <w:pStyle w:val="Tabletext"/>
            </w:pPr>
            <w:r w:rsidRPr="00CD136C">
              <w:t>6</w:t>
            </w:r>
          </w:p>
        </w:tc>
        <w:tc>
          <w:tcPr>
            <w:tcW w:w="4286" w:type="pct"/>
            <w:shd w:val="clear" w:color="auto" w:fill="auto"/>
          </w:tcPr>
          <w:p w:rsidR="00DB4D35" w:rsidRPr="00CD136C" w:rsidRDefault="00DB4D35" w:rsidP="009576A0">
            <w:pPr>
              <w:pStyle w:val="Tabletext"/>
            </w:pPr>
            <w:r w:rsidRPr="00CD136C">
              <w:rPr>
                <w:snapToGrid w:val="0"/>
                <w:sz w:val="22"/>
                <w:szCs w:val="22"/>
              </w:rPr>
              <w:t>2204.29.90</w:t>
            </w:r>
          </w:p>
        </w:tc>
      </w:tr>
      <w:tr w:rsidR="00DB4D35" w:rsidRPr="00CD136C" w:rsidTr="006A4274">
        <w:tc>
          <w:tcPr>
            <w:tcW w:w="714" w:type="pct"/>
            <w:shd w:val="clear" w:color="auto" w:fill="auto"/>
          </w:tcPr>
          <w:p w:rsidR="00DB4D35" w:rsidRPr="00CD136C" w:rsidRDefault="00DB4D35" w:rsidP="009576A0">
            <w:pPr>
              <w:pStyle w:val="Tabletext"/>
            </w:pPr>
            <w:r w:rsidRPr="00CD136C">
              <w:t>7</w:t>
            </w:r>
          </w:p>
        </w:tc>
        <w:tc>
          <w:tcPr>
            <w:tcW w:w="4286" w:type="pct"/>
            <w:shd w:val="clear" w:color="auto" w:fill="auto"/>
          </w:tcPr>
          <w:p w:rsidR="00DB4D35" w:rsidRPr="00CD136C" w:rsidRDefault="00DB4D35" w:rsidP="009576A0">
            <w:pPr>
              <w:pStyle w:val="Tabletext"/>
            </w:pPr>
            <w:r w:rsidRPr="00CD136C">
              <w:rPr>
                <w:snapToGrid w:val="0"/>
                <w:sz w:val="22"/>
                <w:szCs w:val="22"/>
              </w:rPr>
              <w:t>2205.90.30</w:t>
            </w:r>
          </w:p>
        </w:tc>
      </w:tr>
      <w:tr w:rsidR="00DB4D35" w:rsidRPr="00CD136C" w:rsidTr="006A4274">
        <w:tc>
          <w:tcPr>
            <w:tcW w:w="714" w:type="pct"/>
            <w:shd w:val="clear" w:color="auto" w:fill="auto"/>
          </w:tcPr>
          <w:p w:rsidR="00DB4D35" w:rsidRPr="00CD136C" w:rsidRDefault="00DB4D35" w:rsidP="009576A0">
            <w:pPr>
              <w:pStyle w:val="Tabletext"/>
            </w:pPr>
            <w:r w:rsidRPr="00CD136C">
              <w:t>8</w:t>
            </w:r>
          </w:p>
        </w:tc>
        <w:tc>
          <w:tcPr>
            <w:tcW w:w="4286" w:type="pct"/>
            <w:shd w:val="clear" w:color="auto" w:fill="auto"/>
          </w:tcPr>
          <w:p w:rsidR="00DB4D35" w:rsidRPr="00CD136C" w:rsidRDefault="00DB4D35" w:rsidP="009576A0">
            <w:pPr>
              <w:pStyle w:val="Tabletext"/>
            </w:pPr>
            <w:r w:rsidRPr="00CD136C">
              <w:rPr>
                <w:snapToGrid w:val="0"/>
                <w:sz w:val="22"/>
                <w:szCs w:val="22"/>
              </w:rPr>
              <w:t>2205.90.90</w:t>
            </w:r>
          </w:p>
        </w:tc>
      </w:tr>
      <w:tr w:rsidR="00DB4D35" w:rsidRPr="00CD136C" w:rsidTr="006A4274">
        <w:tc>
          <w:tcPr>
            <w:tcW w:w="714" w:type="pct"/>
            <w:shd w:val="clear" w:color="auto" w:fill="auto"/>
          </w:tcPr>
          <w:p w:rsidR="00DB4D35" w:rsidRPr="00CD136C" w:rsidRDefault="00DB4D35" w:rsidP="009576A0">
            <w:pPr>
              <w:pStyle w:val="Tabletext"/>
            </w:pPr>
            <w:r w:rsidRPr="00CD136C">
              <w:t>9</w:t>
            </w:r>
          </w:p>
        </w:tc>
        <w:tc>
          <w:tcPr>
            <w:tcW w:w="4286" w:type="pct"/>
            <w:shd w:val="clear" w:color="auto" w:fill="auto"/>
          </w:tcPr>
          <w:p w:rsidR="00DB4D35" w:rsidRPr="00CD136C" w:rsidRDefault="00DB4D35" w:rsidP="009576A0">
            <w:pPr>
              <w:pStyle w:val="Tabletext"/>
            </w:pPr>
            <w:r w:rsidRPr="00CD136C">
              <w:rPr>
                <w:snapToGrid w:val="0"/>
                <w:sz w:val="22"/>
                <w:szCs w:val="22"/>
              </w:rPr>
              <w:t>2206.00.52</w:t>
            </w:r>
          </w:p>
        </w:tc>
      </w:tr>
      <w:tr w:rsidR="00DB4D35" w:rsidRPr="00CD136C" w:rsidTr="006A4274">
        <w:tc>
          <w:tcPr>
            <w:tcW w:w="714" w:type="pct"/>
            <w:shd w:val="clear" w:color="auto" w:fill="auto"/>
          </w:tcPr>
          <w:p w:rsidR="00DB4D35" w:rsidRPr="00CD136C" w:rsidRDefault="00DB4D35" w:rsidP="009576A0">
            <w:pPr>
              <w:pStyle w:val="Tabletext"/>
            </w:pPr>
            <w:r w:rsidRPr="00CD136C">
              <w:t>10</w:t>
            </w:r>
          </w:p>
        </w:tc>
        <w:tc>
          <w:tcPr>
            <w:tcW w:w="4286" w:type="pct"/>
            <w:shd w:val="clear" w:color="auto" w:fill="auto"/>
          </w:tcPr>
          <w:p w:rsidR="00DB4D35" w:rsidRPr="00CD136C" w:rsidRDefault="00DB4D35" w:rsidP="009576A0">
            <w:pPr>
              <w:pStyle w:val="Tabletext"/>
            </w:pPr>
            <w:r w:rsidRPr="00CD136C">
              <w:rPr>
                <w:snapToGrid w:val="0"/>
                <w:sz w:val="22"/>
                <w:szCs w:val="22"/>
              </w:rPr>
              <w:t>2206.00.59</w:t>
            </w:r>
          </w:p>
        </w:tc>
      </w:tr>
      <w:tr w:rsidR="00DB4D35" w:rsidRPr="00CD136C" w:rsidTr="006A4274">
        <w:tc>
          <w:tcPr>
            <w:tcW w:w="714" w:type="pct"/>
            <w:shd w:val="clear" w:color="auto" w:fill="auto"/>
          </w:tcPr>
          <w:p w:rsidR="00DB4D35" w:rsidRPr="00CD136C" w:rsidRDefault="00DB4D35" w:rsidP="009576A0">
            <w:pPr>
              <w:pStyle w:val="Tabletext"/>
            </w:pPr>
            <w:r w:rsidRPr="00CD136C">
              <w:t>11</w:t>
            </w:r>
          </w:p>
        </w:tc>
        <w:tc>
          <w:tcPr>
            <w:tcW w:w="4286" w:type="pct"/>
            <w:shd w:val="clear" w:color="auto" w:fill="auto"/>
          </w:tcPr>
          <w:p w:rsidR="00DB4D35" w:rsidRPr="00CD136C" w:rsidRDefault="00DB4D35" w:rsidP="009576A0">
            <w:pPr>
              <w:pStyle w:val="Tabletext"/>
            </w:pPr>
            <w:r w:rsidRPr="00CD136C">
              <w:rPr>
                <w:snapToGrid w:val="0"/>
                <w:sz w:val="22"/>
                <w:szCs w:val="22"/>
              </w:rPr>
              <w:t>2206.00.62</w:t>
            </w:r>
          </w:p>
        </w:tc>
      </w:tr>
      <w:tr w:rsidR="00DB4D35" w:rsidRPr="00CD136C" w:rsidTr="006A4274">
        <w:tc>
          <w:tcPr>
            <w:tcW w:w="714" w:type="pct"/>
            <w:shd w:val="clear" w:color="auto" w:fill="auto"/>
          </w:tcPr>
          <w:p w:rsidR="00DB4D35" w:rsidRPr="00CD136C" w:rsidRDefault="00DB4D35" w:rsidP="009576A0">
            <w:pPr>
              <w:pStyle w:val="Tabletext"/>
            </w:pPr>
            <w:r w:rsidRPr="00CD136C">
              <w:t>12</w:t>
            </w:r>
          </w:p>
        </w:tc>
        <w:tc>
          <w:tcPr>
            <w:tcW w:w="4286" w:type="pct"/>
            <w:shd w:val="clear" w:color="auto" w:fill="auto"/>
          </w:tcPr>
          <w:p w:rsidR="00DB4D35" w:rsidRPr="00CD136C" w:rsidRDefault="00DB4D35" w:rsidP="009576A0">
            <w:pPr>
              <w:pStyle w:val="Tabletext"/>
            </w:pPr>
            <w:r w:rsidRPr="00CD136C">
              <w:rPr>
                <w:snapToGrid w:val="0"/>
                <w:sz w:val="22"/>
                <w:szCs w:val="22"/>
              </w:rPr>
              <w:t>2206.00.69</w:t>
            </w:r>
          </w:p>
        </w:tc>
      </w:tr>
      <w:tr w:rsidR="00DB4D35" w:rsidRPr="00CD136C" w:rsidTr="006A4274">
        <w:tc>
          <w:tcPr>
            <w:tcW w:w="714" w:type="pct"/>
            <w:shd w:val="clear" w:color="auto" w:fill="auto"/>
          </w:tcPr>
          <w:p w:rsidR="00DB4D35" w:rsidRPr="00CD136C" w:rsidRDefault="00DB4D35" w:rsidP="009576A0">
            <w:pPr>
              <w:pStyle w:val="Tabletext"/>
            </w:pPr>
            <w:r w:rsidRPr="00CD136C">
              <w:t>13</w:t>
            </w:r>
          </w:p>
        </w:tc>
        <w:tc>
          <w:tcPr>
            <w:tcW w:w="4286" w:type="pct"/>
            <w:shd w:val="clear" w:color="auto" w:fill="auto"/>
          </w:tcPr>
          <w:p w:rsidR="00DB4D35" w:rsidRPr="00CD136C" w:rsidRDefault="00DB4D35" w:rsidP="009576A0">
            <w:pPr>
              <w:pStyle w:val="Tabletext"/>
            </w:pPr>
            <w:r w:rsidRPr="00CD136C">
              <w:rPr>
                <w:snapToGrid w:val="0"/>
                <w:sz w:val="22"/>
                <w:szCs w:val="22"/>
              </w:rPr>
              <w:t>2206.00.92</w:t>
            </w:r>
          </w:p>
        </w:tc>
      </w:tr>
      <w:tr w:rsidR="00DB4D35" w:rsidRPr="00CD136C" w:rsidTr="006A4274">
        <w:tc>
          <w:tcPr>
            <w:tcW w:w="714" w:type="pct"/>
            <w:shd w:val="clear" w:color="auto" w:fill="auto"/>
          </w:tcPr>
          <w:p w:rsidR="00DB4D35" w:rsidRPr="00CD136C" w:rsidRDefault="00DB4D35" w:rsidP="009576A0">
            <w:pPr>
              <w:pStyle w:val="Tabletext"/>
            </w:pPr>
            <w:r w:rsidRPr="00CD136C">
              <w:t>14</w:t>
            </w:r>
          </w:p>
        </w:tc>
        <w:tc>
          <w:tcPr>
            <w:tcW w:w="4286" w:type="pct"/>
            <w:shd w:val="clear" w:color="auto" w:fill="auto"/>
          </w:tcPr>
          <w:p w:rsidR="00DB4D35" w:rsidRPr="00CD136C" w:rsidRDefault="00DB4D35" w:rsidP="009576A0">
            <w:pPr>
              <w:pStyle w:val="Tabletext"/>
            </w:pPr>
            <w:r w:rsidRPr="00CD136C">
              <w:rPr>
                <w:snapToGrid w:val="0"/>
                <w:sz w:val="22"/>
                <w:szCs w:val="22"/>
              </w:rPr>
              <w:t>2206.00.99</w:t>
            </w:r>
          </w:p>
        </w:tc>
      </w:tr>
      <w:tr w:rsidR="00DB4D35" w:rsidRPr="00CD136C" w:rsidTr="006A4274">
        <w:tc>
          <w:tcPr>
            <w:tcW w:w="714" w:type="pct"/>
            <w:shd w:val="clear" w:color="auto" w:fill="auto"/>
          </w:tcPr>
          <w:p w:rsidR="00DB4D35" w:rsidRPr="00CD136C" w:rsidRDefault="00DB4D35" w:rsidP="009576A0">
            <w:pPr>
              <w:pStyle w:val="Tabletext"/>
            </w:pPr>
            <w:r w:rsidRPr="00CD136C">
              <w:t>15</w:t>
            </w:r>
          </w:p>
        </w:tc>
        <w:tc>
          <w:tcPr>
            <w:tcW w:w="4286" w:type="pct"/>
            <w:shd w:val="clear" w:color="auto" w:fill="auto"/>
          </w:tcPr>
          <w:p w:rsidR="00DB4D35" w:rsidRPr="00CD136C" w:rsidRDefault="00DB4D35" w:rsidP="009576A0">
            <w:pPr>
              <w:pStyle w:val="Tabletext"/>
            </w:pPr>
            <w:r w:rsidRPr="00CD136C">
              <w:rPr>
                <w:snapToGrid w:val="0"/>
                <w:sz w:val="22"/>
                <w:szCs w:val="22"/>
              </w:rPr>
              <w:t>2207.10.00</w:t>
            </w:r>
          </w:p>
        </w:tc>
      </w:tr>
      <w:tr w:rsidR="00DB4D35" w:rsidRPr="00CD136C" w:rsidTr="006A4274">
        <w:tc>
          <w:tcPr>
            <w:tcW w:w="714" w:type="pct"/>
            <w:shd w:val="clear" w:color="auto" w:fill="auto"/>
          </w:tcPr>
          <w:p w:rsidR="00DB4D35" w:rsidRPr="00CD136C" w:rsidRDefault="00DB4D35" w:rsidP="009576A0">
            <w:pPr>
              <w:pStyle w:val="Tabletext"/>
            </w:pPr>
            <w:r w:rsidRPr="00CD136C">
              <w:t>16</w:t>
            </w:r>
          </w:p>
        </w:tc>
        <w:tc>
          <w:tcPr>
            <w:tcW w:w="4286" w:type="pct"/>
            <w:shd w:val="clear" w:color="auto" w:fill="auto"/>
          </w:tcPr>
          <w:p w:rsidR="00DB4D35" w:rsidRPr="00CD136C" w:rsidRDefault="00DB4D35" w:rsidP="009576A0">
            <w:pPr>
              <w:pStyle w:val="Tabletext"/>
            </w:pPr>
            <w:r w:rsidRPr="00CD136C">
              <w:rPr>
                <w:snapToGrid w:val="0"/>
                <w:sz w:val="22"/>
                <w:szCs w:val="22"/>
              </w:rPr>
              <w:t>2208.20.10</w:t>
            </w:r>
          </w:p>
        </w:tc>
      </w:tr>
      <w:tr w:rsidR="00DB4D35" w:rsidRPr="00CD136C" w:rsidTr="006A4274">
        <w:tc>
          <w:tcPr>
            <w:tcW w:w="714" w:type="pct"/>
            <w:shd w:val="clear" w:color="auto" w:fill="auto"/>
          </w:tcPr>
          <w:p w:rsidR="00DB4D35" w:rsidRPr="00CD136C" w:rsidRDefault="00DB4D35" w:rsidP="009576A0">
            <w:pPr>
              <w:pStyle w:val="Tabletext"/>
            </w:pPr>
            <w:r w:rsidRPr="00CD136C">
              <w:t>17</w:t>
            </w:r>
          </w:p>
        </w:tc>
        <w:tc>
          <w:tcPr>
            <w:tcW w:w="4286" w:type="pct"/>
            <w:shd w:val="clear" w:color="auto" w:fill="auto"/>
          </w:tcPr>
          <w:p w:rsidR="00DB4D35" w:rsidRPr="00CD136C" w:rsidRDefault="00DB4D35" w:rsidP="009576A0">
            <w:pPr>
              <w:pStyle w:val="Tabletext"/>
            </w:pPr>
            <w:r w:rsidRPr="00CD136C">
              <w:rPr>
                <w:snapToGrid w:val="0"/>
                <w:sz w:val="22"/>
                <w:szCs w:val="22"/>
              </w:rPr>
              <w:t>2208.20.90</w:t>
            </w:r>
          </w:p>
        </w:tc>
      </w:tr>
      <w:tr w:rsidR="00DB4D35" w:rsidRPr="00CD136C" w:rsidTr="006A4274">
        <w:tc>
          <w:tcPr>
            <w:tcW w:w="714" w:type="pct"/>
            <w:shd w:val="clear" w:color="auto" w:fill="auto"/>
          </w:tcPr>
          <w:p w:rsidR="00DB4D35" w:rsidRPr="00CD136C" w:rsidRDefault="00DB4D35" w:rsidP="009576A0">
            <w:pPr>
              <w:pStyle w:val="Tabletext"/>
            </w:pPr>
            <w:r w:rsidRPr="00CD136C">
              <w:t>18</w:t>
            </w:r>
          </w:p>
        </w:tc>
        <w:tc>
          <w:tcPr>
            <w:tcW w:w="4286" w:type="pct"/>
            <w:shd w:val="clear" w:color="auto" w:fill="auto"/>
          </w:tcPr>
          <w:p w:rsidR="00DB4D35" w:rsidRPr="00CD136C" w:rsidRDefault="00DB4D35" w:rsidP="009576A0">
            <w:pPr>
              <w:pStyle w:val="Tabletext"/>
            </w:pPr>
            <w:r w:rsidRPr="00CD136C">
              <w:rPr>
                <w:snapToGrid w:val="0"/>
                <w:sz w:val="22"/>
                <w:szCs w:val="22"/>
              </w:rPr>
              <w:t>2208.30.00</w:t>
            </w:r>
          </w:p>
        </w:tc>
      </w:tr>
      <w:tr w:rsidR="00DB4D35" w:rsidRPr="00CD136C" w:rsidTr="006A4274">
        <w:tc>
          <w:tcPr>
            <w:tcW w:w="714" w:type="pct"/>
            <w:shd w:val="clear" w:color="auto" w:fill="auto"/>
          </w:tcPr>
          <w:p w:rsidR="00DB4D35" w:rsidRPr="00CD136C" w:rsidRDefault="00DB4D35" w:rsidP="009576A0">
            <w:pPr>
              <w:pStyle w:val="Tabletext"/>
            </w:pPr>
            <w:r w:rsidRPr="00CD136C">
              <w:t>19</w:t>
            </w:r>
          </w:p>
        </w:tc>
        <w:tc>
          <w:tcPr>
            <w:tcW w:w="4286" w:type="pct"/>
            <w:shd w:val="clear" w:color="auto" w:fill="auto"/>
          </w:tcPr>
          <w:p w:rsidR="00DB4D35" w:rsidRPr="00CD136C" w:rsidRDefault="00DB4D35" w:rsidP="009576A0">
            <w:pPr>
              <w:pStyle w:val="Tabletext"/>
            </w:pPr>
            <w:r w:rsidRPr="00CD136C">
              <w:rPr>
                <w:snapToGrid w:val="0"/>
                <w:sz w:val="22"/>
                <w:szCs w:val="22"/>
              </w:rPr>
              <w:t>2208.40.00</w:t>
            </w:r>
          </w:p>
        </w:tc>
      </w:tr>
      <w:tr w:rsidR="00DB4D35" w:rsidRPr="00CD136C" w:rsidTr="006A4274">
        <w:tc>
          <w:tcPr>
            <w:tcW w:w="714" w:type="pct"/>
            <w:shd w:val="clear" w:color="auto" w:fill="auto"/>
          </w:tcPr>
          <w:p w:rsidR="00DB4D35" w:rsidRPr="00CD136C" w:rsidRDefault="00DB4D35" w:rsidP="009576A0">
            <w:pPr>
              <w:pStyle w:val="Tabletext"/>
            </w:pPr>
            <w:r w:rsidRPr="00CD136C">
              <w:t>20</w:t>
            </w:r>
          </w:p>
        </w:tc>
        <w:tc>
          <w:tcPr>
            <w:tcW w:w="4286" w:type="pct"/>
            <w:shd w:val="clear" w:color="auto" w:fill="auto"/>
          </w:tcPr>
          <w:p w:rsidR="00DB4D35" w:rsidRPr="00CD136C" w:rsidRDefault="00DB4D35" w:rsidP="009576A0">
            <w:pPr>
              <w:pStyle w:val="Tabletext"/>
            </w:pPr>
            <w:r w:rsidRPr="00CD136C">
              <w:rPr>
                <w:snapToGrid w:val="0"/>
                <w:sz w:val="22"/>
                <w:szCs w:val="22"/>
              </w:rPr>
              <w:t>2208.50.00</w:t>
            </w:r>
          </w:p>
        </w:tc>
      </w:tr>
      <w:tr w:rsidR="00DB4D35" w:rsidRPr="00CD136C" w:rsidTr="006A4274">
        <w:tc>
          <w:tcPr>
            <w:tcW w:w="714" w:type="pct"/>
            <w:shd w:val="clear" w:color="auto" w:fill="auto"/>
          </w:tcPr>
          <w:p w:rsidR="00DB4D35" w:rsidRPr="00CD136C" w:rsidRDefault="00DB4D35" w:rsidP="009576A0">
            <w:pPr>
              <w:pStyle w:val="Tabletext"/>
            </w:pPr>
            <w:r w:rsidRPr="00CD136C">
              <w:t>21</w:t>
            </w:r>
          </w:p>
        </w:tc>
        <w:tc>
          <w:tcPr>
            <w:tcW w:w="4286" w:type="pct"/>
            <w:shd w:val="clear" w:color="auto" w:fill="auto"/>
          </w:tcPr>
          <w:p w:rsidR="00DB4D35" w:rsidRPr="00CD136C" w:rsidRDefault="00DB4D35" w:rsidP="009576A0">
            <w:pPr>
              <w:pStyle w:val="Tabletext"/>
            </w:pPr>
            <w:r w:rsidRPr="00CD136C">
              <w:rPr>
                <w:snapToGrid w:val="0"/>
                <w:sz w:val="22"/>
                <w:szCs w:val="22"/>
              </w:rPr>
              <w:t>2208.60.00</w:t>
            </w:r>
          </w:p>
        </w:tc>
      </w:tr>
      <w:tr w:rsidR="00DB4D35" w:rsidRPr="00CD136C" w:rsidTr="006A4274">
        <w:tc>
          <w:tcPr>
            <w:tcW w:w="714" w:type="pct"/>
            <w:shd w:val="clear" w:color="auto" w:fill="auto"/>
          </w:tcPr>
          <w:p w:rsidR="00DB4D35" w:rsidRPr="00CD136C" w:rsidRDefault="00DB4D35" w:rsidP="009576A0">
            <w:pPr>
              <w:pStyle w:val="Tabletext"/>
            </w:pPr>
            <w:r w:rsidRPr="00CD136C">
              <w:t>22</w:t>
            </w:r>
          </w:p>
        </w:tc>
        <w:tc>
          <w:tcPr>
            <w:tcW w:w="4286" w:type="pct"/>
            <w:shd w:val="clear" w:color="auto" w:fill="auto"/>
          </w:tcPr>
          <w:p w:rsidR="00DB4D35" w:rsidRPr="00CD136C" w:rsidRDefault="00DB4D35" w:rsidP="009576A0">
            <w:pPr>
              <w:pStyle w:val="Tabletext"/>
            </w:pPr>
            <w:r w:rsidRPr="00CD136C">
              <w:rPr>
                <w:snapToGrid w:val="0"/>
                <w:sz w:val="22"/>
                <w:szCs w:val="22"/>
              </w:rPr>
              <w:t>2208.70.00</w:t>
            </w:r>
          </w:p>
        </w:tc>
      </w:tr>
      <w:tr w:rsidR="00DB4D35" w:rsidRPr="00CD136C" w:rsidTr="006A4274">
        <w:tc>
          <w:tcPr>
            <w:tcW w:w="714" w:type="pct"/>
            <w:tcBorders>
              <w:bottom w:val="single" w:sz="4" w:space="0" w:color="auto"/>
            </w:tcBorders>
            <w:shd w:val="clear" w:color="auto" w:fill="auto"/>
          </w:tcPr>
          <w:p w:rsidR="00DB4D35" w:rsidRPr="00CD136C" w:rsidRDefault="00DB4D35" w:rsidP="009576A0">
            <w:pPr>
              <w:pStyle w:val="Tabletext"/>
            </w:pPr>
            <w:r w:rsidRPr="00CD136C">
              <w:t>23</w:t>
            </w:r>
          </w:p>
        </w:tc>
        <w:tc>
          <w:tcPr>
            <w:tcW w:w="4286" w:type="pct"/>
            <w:tcBorders>
              <w:bottom w:val="single" w:sz="4" w:space="0" w:color="auto"/>
            </w:tcBorders>
            <w:shd w:val="clear" w:color="auto" w:fill="auto"/>
          </w:tcPr>
          <w:p w:rsidR="00DB4D35" w:rsidRPr="00CD136C" w:rsidRDefault="00DB4D35" w:rsidP="009576A0">
            <w:pPr>
              <w:pStyle w:val="Tabletext"/>
            </w:pPr>
            <w:r w:rsidRPr="00CD136C">
              <w:rPr>
                <w:snapToGrid w:val="0"/>
                <w:sz w:val="22"/>
                <w:szCs w:val="22"/>
              </w:rPr>
              <w:t>2208.90.20</w:t>
            </w:r>
          </w:p>
        </w:tc>
      </w:tr>
      <w:tr w:rsidR="00DB4D35" w:rsidRPr="00CD136C" w:rsidTr="006A4274">
        <w:tc>
          <w:tcPr>
            <w:tcW w:w="714" w:type="pct"/>
            <w:tcBorders>
              <w:bottom w:val="single" w:sz="12" w:space="0" w:color="auto"/>
            </w:tcBorders>
            <w:shd w:val="clear" w:color="auto" w:fill="auto"/>
          </w:tcPr>
          <w:p w:rsidR="00DB4D35" w:rsidRPr="00CD136C" w:rsidRDefault="00DB4D35" w:rsidP="009576A0">
            <w:pPr>
              <w:pStyle w:val="Tabletext"/>
            </w:pPr>
            <w:r w:rsidRPr="00CD136C">
              <w:t>24</w:t>
            </w:r>
          </w:p>
        </w:tc>
        <w:tc>
          <w:tcPr>
            <w:tcW w:w="4286" w:type="pct"/>
            <w:tcBorders>
              <w:bottom w:val="single" w:sz="12" w:space="0" w:color="auto"/>
            </w:tcBorders>
            <w:shd w:val="clear" w:color="auto" w:fill="auto"/>
          </w:tcPr>
          <w:p w:rsidR="00DB4D35" w:rsidRPr="00CD136C" w:rsidRDefault="00DB4D35" w:rsidP="009576A0">
            <w:pPr>
              <w:pStyle w:val="Tabletext"/>
            </w:pPr>
            <w:r w:rsidRPr="00CD136C">
              <w:rPr>
                <w:snapToGrid w:val="0"/>
                <w:sz w:val="22"/>
                <w:szCs w:val="22"/>
              </w:rPr>
              <w:t>2208.90.90</w:t>
            </w:r>
          </w:p>
        </w:tc>
      </w:tr>
    </w:tbl>
    <w:p w:rsidR="008465D5" w:rsidRPr="00CD136C" w:rsidRDefault="008465D5" w:rsidP="008465D5">
      <w:pPr>
        <w:pStyle w:val="Tabletext"/>
      </w:pPr>
    </w:p>
    <w:p w:rsidR="008465D5" w:rsidRPr="00CD136C" w:rsidRDefault="008465D5" w:rsidP="008465D5">
      <w:pPr>
        <w:pStyle w:val="ActHead1"/>
        <w:pageBreakBefore/>
      </w:pPr>
      <w:bookmarkStart w:id="240" w:name="_Toc60999144"/>
      <w:r w:rsidRPr="00E905D2">
        <w:rPr>
          <w:rStyle w:val="CharChapNo"/>
        </w:rPr>
        <w:t>Schedule</w:t>
      </w:r>
      <w:r w:rsidR="00254582" w:rsidRPr="00E905D2">
        <w:rPr>
          <w:rStyle w:val="CharChapNo"/>
        </w:rPr>
        <w:t> </w:t>
      </w:r>
      <w:r w:rsidRPr="00E905D2">
        <w:rPr>
          <w:rStyle w:val="CharChapNo"/>
        </w:rPr>
        <w:t>2</w:t>
      </w:r>
      <w:r w:rsidRPr="00CD136C">
        <w:t>—</w:t>
      </w:r>
      <w:r w:rsidRPr="00E905D2">
        <w:rPr>
          <w:rStyle w:val="CharChapText"/>
        </w:rPr>
        <w:t>Access to passenger information—prescribed laws</w:t>
      </w:r>
      <w:bookmarkEnd w:id="240"/>
    </w:p>
    <w:p w:rsidR="008465D5" w:rsidRPr="00CD136C" w:rsidRDefault="008465D5" w:rsidP="008465D5">
      <w:pPr>
        <w:pStyle w:val="notemargin"/>
      </w:pPr>
      <w:r w:rsidRPr="00CD136C">
        <w:t>Note:</w:t>
      </w:r>
      <w:r w:rsidRPr="00CD136C">
        <w:tab/>
        <w:t>See section</w:t>
      </w:r>
      <w:r w:rsidR="00254582" w:rsidRPr="00CD136C">
        <w:t> </w:t>
      </w:r>
      <w:r w:rsidRPr="00CD136C">
        <w:t>23.</w:t>
      </w:r>
    </w:p>
    <w:p w:rsidR="008465D5" w:rsidRPr="00CD136C" w:rsidRDefault="008465D5" w:rsidP="008465D5">
      <w:pPr>
        <w:pStyle w:val="Header"/>
      </w:pPr>
      <w:r w:rsidRPr="00E905D2">
        <w:rPr>
          <w:rStyle w:val="CharPartNo"/>
        </w:rPr>
        <w:t xml:space="preserve"> </w:t>
      </w:r>
      <w:r w:rsidRPr="00E905D2">
        <w:rPr>
          <w:rStyle w:val="CharPartText"/>
        </w:rPr>
        <w:t xml:space="preserve"> </w:t>
      </w:r>
    </w:p>
    <w:p w:rsidR="008465D5" w:rsidRPr="00CD136C" w:rsidRDefault="008465D5" w:rsidP="008465D5">
      <w:pPr>
        <w:pStyle w:val="Header"/>
      </w:pPr>
      <w:r w:rsidRPr="00E905D2">
        <w:rPr>
          <w:rStyle w:val="CharDivNo"/>
        </w:rPr>
        <w:t xml:space="preserve"> </w:t>
      </w:r>
      <w:r w:rsidRPr="00E905D2">
        <w:rPr>
          <w:rStyle w:val="CharDivText"/>
        </w:rPr>
        <w:t xml:space="preserve"> </w:t>
      </w:r>
    </w:p>
    <w:p w:rsidR="008465D5" w:rsidRPr="00CD136C" w:rsidRDefault="008465D5" w:rsidP="008465D5">
      <w:pPr>
        <w:pStyle w:val="ActHead5"/>
      </w:pPr>
      <w:bookmarkStart w:id="241" w:name="_Toc60999145"/>
      <w:r w:rsidRPr="00E905D2">
        <w:rPr>
          <w:rStyle w:val="CharSectno"/>
        </w:rPr>
        <w:t>1</w:t>
      </w:r>
      <w:r w:rsidRPr="00CD136C">
        <w:t xml:space="preserve">  Access to passenger information—prescribed laws</w:t>
      </w:r>
      <w:bookmarkEnd w:id="241"/>
    </w:p>
    <w:p w:rsidR="008465D5" w:rsidRPr="00CD136C" w:rsidRDefault="008465D5" w:rsidP="008465D5">
      <w:pPr>
        <w:pStyle w:val="subsection"/>
      </w:pPr>
      <w:r w:rsidRPr="00CD136C">
        <w:tab/>
      </w:r>
      <w:r w:rsidRPr="00CD136C">
        <w:tab/>
        <w:t>For section</w:t>
      </w:r>
      <w:r w:rsidR="00254582" w:rsidRPr="00CD136C">
        <w:t> </w:t>
      </w:r>
      <w:r w:rsidRPr="00CD136C">
        <w:t>23, the laws of the Commonwealth set out in the following table are prescribed.</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60"/>
        <w:gridCol w:w="7669"/>
      </w:tblGrid>
      <w:tr w:rsidR="008465D5" w:rsidRPr="00CD136C" w:rsidTr="006A4274">
        <w:trPr>
          <w:tblHeader/>
        </w:trPr>
        <w:tc>
          <w:tcPr>
            <w:tcW w:w="5000" w:type="pct"/>
            <w:gridSpan w:val="2"/>
            <w:tcBorders>
              <w:top w:val="single" w:sz="12" w:space="0" w:color="auto"/>
              <w:bottom w:val="single" w:sz="6" w:space="0" w:color="auto"/>
            </w:tcBorders>
            <w:shd w:val="clear" w:color="auto" w:fill="auto"/>
          </w:tcPr>
          <w:p w:rsidR="008465D5" w:rsidRPr="00CD136C" w:rsidRDefault="008465D5" w:rsidP="009576A0">
            <w:pPr>
              <w:pStyle w:val="TableHeading"/>
            </w:pPr>
            <w:r w:rsidRPr="00CD136C">
              <w:t>Access to passenger information—prescribed laws</w:t>
            </w:r>
          </w:p>
        </w:tc>
      </w:tr>
      <w:tr w:rsidR="008465D5" w:rsidRPr="00CD136C" w:rsidTr="006A4274">
        <w:trPr>
          <w:tblHeader/>
        </w:trPr>
        <w:tc>
          <w:tcPr>
            <w:tcW w:w="50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4496"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Law of the Commonwealth</w:t>
            </w:r>
          </w:p>
        </w:tc>
      </w:tr>
      <w:tr w:rsidR="008465D5" w:rsidRPr="00CD136C" w:rsidTr="006A4274">
        <w:tc>
          <w:tcPr>
            <w:tcW w:w="504" w:type="pct"/>
            <w:tcBorders>
              <w:top w:val="single" w:sz="12" w:space="0" w:color="auto"/>
            </w:tcBorders>
            <w:shd w:val="clear" w:color="auto" w:fill="auto"/>
          </w:tcPr>
          <w:p w:rsidR="008465D5" w:rsidRPr="00CD136C" w:rsidRDefault="008465D5" w:rsidP="009576A0">
            <w:pPr>
              <w:pStyle w:val="Tabletext"/>
            </w:pPr>
            <w:r w:rsidRPr="00CD136C">
              <w:t>1</w:t>
            </w:r>
          </w:p>
        </w:tc>
        <w:tc>
          <w:tcPr>
            <w:tcW w:w="4496" w:type="pct"/>
            <w:tcBorders>
              <w:top w:val="single" w:sz="12" w:space="0" w:color="auto"/>
            </w:tcBorders>
            <w:shd w:val="clear" w:color="auto" w:fill="auto"/>
          </w:tcPr>
          <w:p w:rsidR="008465D5" w:rsidRPr="00CD136C" w:rsidRDefault="008465D5" w:rsidP="009576A0">
            <w:pPr>
              <w:pStyle w:val="Tabletext"/>
            </w:pPr>
            <w:r w:rsidRPr="00CD136C">
              <w:rPr>
                <w:i/>
              </w:rPr>
              <w:t>A New Tax System (Goods and Services Tax) Act 1999</w:t>
            </w:r>
          </w:p>
        </w:tc>
      </w:tr>
      <w:tr w:rsidR="008465D5" w:rsidRPr="00CD136C" w:rsidTr="006A4274">
        <w:tc>
          <w:tcPr>
            <w:tcW w:w="504" w:type="pct"/>
            <w:shd w:val="clear" w:color="auto" w:fill="auto"/>
          </w:tcPr>
          <w:p w:rsidR="008465D5" w:rsidRPr="00CD136C" w:rsidRDefault="008465D5" w:rsidP="009576A0">
            <w:pPr>
              <w:pStyle w:val="Tabletext"/>
            </w:pPr>
            <w:r w:rsidRPr="00CD136C">
              <w:t>2</w:t>
            </w:r>
          </w:p>
        </w:tc>
        <w:tc>
          <w:tcPr>
            <w:tcW w:w="4496" w:type="pct"/>
            <w:shd w:val="clear" w:color="auto" w:fill="auto"/>
          </w:tcPr>
          <w:p w:rsidR="008465D5" w:rsidRPr="00CD136C" w:rsidRDefault="008465D5" w:rsidP="009576A0">
            <w:pPr>
              <w:pStyle w:val="Tabletext"/>
            </w:pPr>
            <w:r w:rsidRPr="00CD136C">
              <w:rPr>
                <w:i/>
              </w:rPr>
              <w:t>Australian Crime Commission Act 2002</w:t>
            </w:r>
          </w:p>
        </w:tc>
      </w:tr>
      <w:tr w:rsidR="008465D5" w:rsidRPr="00CD136C" w:rsidTr="006A4274">
        <w:tc>
          <w:tcPr>
            <w:tcW w:w="504" w:type="pct"/>
            <w:shd w:val="clear" w:color="auto" w:fill="auto"/>
          </w:tcPr>
          <w:p w:rsidR="008465D5" w:rsidRPr="00CD136C" w:rsidRDefault="008465D5" w:rsidP="009576A0">
            <w:pPr>
              <w:pStyle w:val="Tabletext"/>
            </w:pPr>
            <w:r w:rsidRPr="00CD136C">
              <w:t>3</w:t>
            </w:r>
          </w:p>
        </w:tc>
        <w:tc>
          <w:tcPr>
            <w:tcW w:w="4496" w:type="pct"/>
            <w:shd w:val="clear" w:color="auto" w:fill="auto"/>
          </w:tcPr>
          <w:p w:rsidR="008465D5" w:rsidRPr="00CD136C" w:rsidRDefault="008465D5" w:rsidP="009576A0">
            <w:pPr>
              <w:pStyle w:val="Tabletext"/>
            </w:pPr>
            <w:r w:rsidRPr="00CD136C">
              <w:rPr>
                <w:i/>
              </w:rPr>
              <w:t>Australian Security Intelligence Organisation Act 1979</w:t>
            </w:r>
          </w:p>
        </w:tc>
      </w:tr>
      <w:tr w:rsidR="008465D5" w:rsidRPr="00CD136C" w:rsidTr="006A4274">
        <w:tc>
          <w:tcPr>
            <w:tcW w:w="504" w:type="pct"/>
            <w:shd w:val="clear" w:color="auto" w:fill="auto"/>
          </w:tcPr>
          <w:p w:rsidR="008465D5" w:rsidRPr="00CD136C" w:rsidRDefault="008465D5" w:rsidP="009576A0">
            <w:pPr>
              <w:pStyle w:val="Tabletext"/>
            </w:pPr>
            <w:r w:rsidRPr="00CD136C">
              <w:t>4</w:t>
            </w:r>
          </w:p>
        </w:tc>
        <w:tc>
          <w:tcPr>
            <w:tcW w:w="4496" w:type="pct"/>
            <w:shd w:val="clear" w:color="auto" w:fill="auto"/>
          </w:tcPr>
          <w:p w:rsidR="008465D5" w:rsidRPr="00CD136C" w:rsidRDefault="008465D5" w:rsidP="009576A0">
            <w:pPr>
              <w:pStyle w:val="Tabletext"/>
            </w:pPr>
            <w:r w:rsidRPr="00CD136C">
              <w:rPr>
                <w:i/>
              </w:rPr>
              <w:t>Aviation Transport Security Act 2004</w:t>
            </w:r>
          </w:p>
        </w:tc>
      </w:tr>
      <w:tr w:rsidR="008465D5" w:rsidRPr="00CD136C" w:rsidTr="006A4274">
        <w:tc>
          <w:tcPr>
            <w:tcW w:w="504" w:type="pct"/>
            <w:shd w:val="clear" w:color="auto" w:fill="auto"/>
          </w:tcPr>
          <w:p w:rsidR="008465D5" w:rsidRPr="00CD136C" w:rsidRDefault="008465D5" w:rsidP="009576A0">
            <w:pPr>
              <w:pStyle w:val="Tabletext"/>
            </w:pPr>
            <w:r w:rsidRPr="00CD136C">
              <w:t>5</w:t>
            </w:r>
          </w:p>
        </w:tc>
        <w:tc>
          <w:tcPr>
            <w:tcW w:w="4496" w:type="pct"/>
            <w:shd w:val="clear" w:color="auto" w:fill="auto"/>
          </w:tcPr>
          <w:p w:rsidR="008465D5" w:rsidRPr="00CD136C" w:rsidRDefault="008465D5" w:rsidP="009576A0">
            <w:pPr>
              <w:pStyle w:val="Tabletext"/>
            </w:pPr>
            <w:r w:rsidRPr="00CD136C">
              <w:rPr>
                <w:i/>
              </w:rPr>
              <w:t>Bankruptcy Act 1966</w:t>
            </w:r>
          </w:p>
        </w:tc>
      </w:tr>
      <w:tr w:rsidR="009C1976" w:rsidRPr="00CD136C" w:rsidTr="006A4274">
        <w:tc>
          <w:tcPr>
            <w:tcW w:w="504" w:type="pct"/>
            <w:shd w:val="clear" w:color="auto" w:fill="auto"/>
          </w:tcPr>
          <w:p w:rsidR="009C1976" w:rsidRPr="00CD136C" w:rsidRDefault="009C1976" w:rsidP="009576A0">
            <w:pPr>
              <w:pStyle w:val="Tabletext"/>
            </w:pPr>
            <w:r w:rsidRPr="00CD136C">
              <w:t>5A</w:t>
            </w:r>
          </w:p>
        </w:tc>
        <w:tc>
          <w:tcPr>
            <w:tcW w:w="4496" w:type="pct"/>
            <w:shd w:val="clear" w:color="auto" w:fill="auto"/>
          </w:tcPr>
          <w:p w:rsidR="009C1976" w:rsidRPr="00CD136C" w:rsidRDefault="009C1976" w:rsidP="009576A0">
            <w:pPr>
              <w:pStyle w:val="Tabletext"/>
              <w:rPr>
                <w:i/>
              </w:rPr>
            </w:pPr>
            <w:r w:rsidRPr="00CD136C">
              <w:rPr>
                <w:i/>
              </w:rPr>
              <w:t>Biosecurity Act 2015</w:t>
            </w:r>
          </w:p>
        </w:tc>
      </w:tr>
      <w:tr w:rsidR="009C1976" w:rsidRPr="00CD136C" w:rsidTr="006A4274">
        <w:tc>
          <w:tcPr>
            <w:tcW w:w="504" w:type="pct"/>
            <w:shd w:val="clear" w:color="auto" w:fill="auto"/>
          </w:tcPr>
          <w:p w:rsidR="009C1976" w:rsidRPr="00CD136C" w:rsidRDefault="009C1976" w:rsidP="009576A0">
            <w:pPr>
              <w:pStyle w:val="Tabletext"/>
            </w:pPr>
            <w:r w:rsidRPr="00CD136C">
              <w:t>6</w:t>
            </w:r>
          </w:p>
        </w:tc>
        <w:tc>
          <w:tcPr>
            <w:tcW w:w="4496" w:type="pct"/>
            <w:shd w:val="clear" w:color="auto" w:fill="auto"/>
          </w:tcPr>
          <w:p w:rsidR="009C1976" w:rsidRPr="00CD136C" w:rsidRDefault="009C1976" w:rsidP="009576A0">
            <w:pPr>
              <w:pStyle w:val="Tabletext"/>
            </w:pPr>
            <w:r w:rsidRPr="00CD136C">
              <w:rPr>
                <w:i/>
              </w:rPr>
              <w:t>Chemical Weapons (Prohibition) Act 1994</w:t>
            </w:r>
          </w:p>
        </w:tc>
      </w:tr>
      <w:tr w:rsidR="009C1976" w:rsidRPr="00CD136C" w:rsidTr="006A4274">
        <w:tc>
          <w:tcPr>
            <w:tcW w:w="504" w:type="pct"/>
            <w:shd w:val="clear" w:color="auto" w:fill="auto"/>
          </w:tcPr>
          <w:p w:rsidR="009C1976" w:rsidRPr="00CD136C" w:rsidRDefault="009C1976" w:rsidP="009576A0">
            <w:pPr>
              <w:pStyle w:val="Tabletext"/>
            </w:pPr>
            <w:r w:rsidRPr="00CD136C">
              <w:t>7</w:t>
            </w:r>
          </w:p>
        </w:tc>
        <w:tc>
          <w:tcPr>
            <w:tcW w:w="4496" w:type="pct"/>
            <w:shd w:val="clear" w:color="auto" w:fill="auto"/>
          </w:tcPr>
          <w:p w:rsidR="009C1976" w:rsidRPr="00CD136C" w:rsidRDefault="009C1976" w:rsidP="009576A0">
            <w:pPr>
              <w:pStyle w:val="Tabletext"/>
            </w:pPr>
            <w:r w:rsidRPr="00CD136C">
              <w:rPr>
                <w:i/>
              </w:rPr>
              <w:t>Commerce (Trade Descriptions) Act 1905</w:t>
            </w:r>
          </w:p>
        </w:tc>
      </w:tr>
      <w:tr w:rsidR="009C1976" w:rsidRPr="00CD136C" w:rsidTr="006A4274">
        <w:tc>
          <w:tcPr>
            <w:tcW w:w="504" w:type="pct"/>
            <w:shd w:val="clear" w:color="auto" w:fill="auto"/>
          </w:tcPr>
          <w:p w:rsidR="009C1976" w:rsidRPr="00CD136C" w:rsidRDefault="009C1976" w:rsidP="009576A0">
            <w:pPr>
              <w:pStyle w:val="Tabletext"/>
            </w:pPr>
            <w:r w:rsidRPr="00CD136C">
              <w:t>8</w:t>
            </w:r>
          </w:p>
        </w:tc>
        <w:tc>
          <w:tcPr>
            <w:tcW w:w="4496" w:type="pct"/>
            <w:shd w:val="clear" w:color="auto" w:fill="auto"/>
          </w:tcPr>
          <w:p w:rsidR="009C1976" w:rsidRPr="00CD136C" w:rsidRDefault="009C1976" w:rsidP="009576A0">
            <w:pPr>
              <w:pStyle w:val="Tabletext"/>
            </w:pPr>
            <w:r w:rsidRPr="00CD136C">
              <w:rPr>
                <w:i/>
              </w:rPr>
              <w:t>Copyright Act 1968</w:t>
            </w:r>
          </w:p>
        </w:tc>
      </w:tr>
      <w:tr w:rsidR="009C1976" w:rsidRPr="00CD136C" w:rsidTr="006A4274">
        <w:tc>
          <w:tcPr>
            <w:tcW w:w="504" w:type="pct"/>
            <w:shd w:val="clear" w:color="auto" w:fill="auto"/>
          </w:tcPr>
          <w:p w:rsidR="009C1976" w:rsidRPr="00CD136C" w:rsidRDefault="009C1976" w:rsidP="009576A0">
            <w:pPr>
              <w:pStyle w:val="Tabletext"/>
            </w:pPr>
            <w:r w:rsidRPr="00CD136C">
              <w:t>9</w:t>
            </w:r>
          </w:p>
        </w:tc>
        <w:tc>
          <w:tcPr>
            <w:tcW w:w="4496" w:type="pct"/>
            <w:shd w:val="clear" w:color="auto" w:fill="auto"/>
          </w:tcPr>
          <w:p w:rsidR="009C1976" w:rsidRPr="00CD136C" w:rsidRDefault="009C1976" w:rsidP="009576A0">
            <w:pPr>
              <w:pStyle w:val="Tabletext"/>
            </w:pPr>
            <w:r w:rsidRPr="00CD136C">
              <w:rPr>
                <w:i/>
              </w:rPr>
              <w:t>Crimes Act 1914</w:t>
            </w:r>
          </w:p>
        </w:tc>
      </w:tr>
      <w:tr w:rsidR="009C1976" w:rsidRPr="00CD136C" w:rsidTr="006A4274">
        <w:tc>
          <w:tcPr>
            <w:tcW w:w="504" w:type="pct"/>
            <w:shd w:val="clear" w:color="auto" w:fill="auto"/>
          </w:tcPr>
          <w:p w:rsidR="009C1976" w:rsidRPr="00CD136C" w:rsidRDefault="009C1976" w:rsidP="009576A0">
            <w:pPr>
              <w:pStyle w:val="Tabletext"/>
            </w:pPr>
            <w:r w:rsidRPr="00CD136C">
              <w:t>10</w:t>
            </w:r>
          </w:p>
        </w:tc>
        <w:tc>
          <w:tcPr>
            <w:tcW w:w="4496" w:type="pct"/>
            <w:shd w:val="clear" w:color="auto" w:fill="auto"/>
          </w:tcPr>
          <w:p w:rsidR="009C1976" w:rsidRPr="00CD136C" w:rsidRDefault="009C1976" w:rsidP="009576A0">
            <w:pPr>
              <w:pStyle w:val="Tabletext"/>
            </w:pPr>
            <w:r w:rsidRPr="00CD136C">
              <w:rPr>
                <w:i/>
              </w:rPr>
              <w:t>Crimes (Aviation) Act 1991</w:t>
            </w:r>
          </w:p>
        </w:tc>
      </w:tr>
      <w:tr w:rsidR="009C1976" w:rsidRPr="00CD136C" w:rsidTr="006A4274">
        <w:tc>
          <w:tcPr>
            <w:tcW w:w="504" w:type="pct"/>
            <w:shd w:val="clear" w:color="auto" w:fill="auto"/>
          </w:tcPr>
          <w:p w:rsidR="009C1976" w:rsidRPr="00CD136C" w:rsidRDefault="009C1976" w:rsidP="009576A0">
            <w:pPr>
              <w:pStyle w:val="Tabletext"/>
            </w:pPr>
            <w:r w:rsidRPr="00CD136C">
              <w:t>11</w:t>
            </w:r>
          </w:p>
        </w:tc>
        <w:tc>
          <w:tcPr>
            <w:tcW w:w="4496" w:type="pct"/>
            <w:shd w:val="clear" w:color="auto" w:fill="auto"/>
          </w:tcPr>
          <w:p w:rsidR="009C1976" w:rsidRPr="00CD136C" w:rsidRDefault="009C1976" w:rsidP="009576A0">
            <w:pPr>
              <w:pStyle w:val="Tabletext"/>
            </w:pPr>
            <w:r w:rsidRPr="00CD136C">
              <w:rPr>
                <w:i/>
              </w:rPr>
              <w:t>Crimes (Hostages) Act 1989</w:t>
            </w:r>
          </w:p>
        </w:tc>
      </w:tr>
      <w:tr w:rsidR="009C1976" w:rsidRPr="00CD136C" w:rsidTr="006A4274">
        <w:tc>
          <w:tcPr>
            <w:tcW w:w="504" w:type="pct"/>
            <w:shd w:val="clear" w:color="auto" w:fill="auto"/>
          </w:tcPr>
          <w:p w:rsidR="009C1976" w:rsidRPr="00CD136C" w:rsidRDefault="009C1976" w:rsidP="009576A0">
            <w:pPr>
              <w:pStyle w:val="Tabletext"/>
            </w:pPr>
            <w:r w:rsidRPr="00CD136C">
              <w:t>12</w:t>
            </w:r>
          </w:p>
        </w:tc>
        <w:tc>
          <w:tcPr>
            <w:tcW w:w="4496" w:type="pct"/>
            <w:shd w:val="clear" w:color="auto" w:fill="auto"/>
          </w:tcPr>
          <w:p w:rsidR="009C1976" w:rsidRPr="00CD136C" w:rsidRDefault="009C1976" w:rsidP="009576A0">
            <w:pPr>
              <w:pStyle w:val="Tabletext"/>
            </w:pPr>
            <w:r w:rsidRPr="00CD136C">
              <w:rPr>
                <w:i/>
              </w:rPr>
              <w:t>Crimes (Internationally Protected Persons) Act 1976</w:t>
            </w:r>
          </w:p>
        </w:tc>
      </w:tr>
      <w:tr w:rsidR="009C1976" w:rsidRPr="00CD136C" w:rsidTr="006A4274">
        <w:tc>
          <w:tcPr>
            <w:tcW w:w="504" w:type="pct"/>
            <w:shd w:val="clear" w:color="auto" w:fill="auto"/>
          </w:tcPr>
          <w:p w:rsidR="009C1976" w:rsidRPr="00CD136C" w:rsidRDefault="009C1976" w:rsidP="009576A0">
            <w:pPr>
              <w:pStyle w:val="Tabletext"/>
            </w:pPr>
            <w:r w:rsidRPr="00CD136C">
              <w:t>13</w:t>
            </w:r>
          </w:p>
        </w:tc>
        <w:tc>
          <w:tcPr>
            <w:tcW w:w="4496" w:type="pct"/>
            <w:shd w:val="clear" w:color="auto" w:fill="auto"/>
          </w:tcPr>
          <w:p w:rsidR="009C1976" w:rsidRPr="00CD136C" w:rsidRDefault="009C1976" w:rsidP="009576A0">
            <w:pPr>
              <w:pStyle w:val="Tabletext"/>
            </w:pPr>
            <w:r w:rsidRPr="00CD136C">
              <w:rPr>
                <w:i/>
              </w:rPr>
              <w:t>Crimes (Ships and Fixed Platforms) Act 1992</w:t>
            </w:r>
          </w:p>
        </w:tc>
      </w:tr>
      <w:tr w:rsidR="009C1976" w:rsidRPr="00CD136C" w:rsidTr="006A4274">
        <w:tc>
          <w:tcPr>
            <w:tcW w:w="504" w:type="pct"/>
            <w:shd w:val="clear" w:color="auto" w:fill="auto"/>
          </w:tcPr>
          <w:p w:rsidR="009C1976" w:rsidRPr="00CD136C" w:rsidRDefault="009C1976" w:rsidP="009576A0">
            <w:pPr>
              <w:pStyle w:val="Tabletext"/>
            </w:pPr>
            <w:r w:rsidRPr="00CD136C">
              <w:t>14</w:t>
            </w:r>
          </w:p>
        </w:tc>
        <w:tc>
          <w:tcPr>
            <w:tcW w:w="4496" w:type="pct"/>
            <w:shd w:val="clear" w:color="auto" w:fill="auto"/>
          </w:tcPr>
          <w:p w:rsidR="009C1976" w:rsidRPr="00CD136C" w:rsidRDefault="009C1976" w:rsidP="009576A0">
            <w:pPr>
              <w:pStyle w:val="Tabletext"/>
            </w:pPr>
            <w:r w:rsidRPr="00CD136C">
              <w:rPr>
                <w:i/>
              </w:rPr>
              <w:t>Criminal Code Act 1995</w:t>
            </w:r>
          </w:p>
        </w:tc>
      </w:tr>
      <w:tr w:rsidR="009C1976" w:rsidRPr="00CD136C" w:rsidTr="006A4274">
        <w:tc>
          <w:tcPr>
            <w:tcW w:w="504" w:type="pct"/>
            <w:shd w:val="clear" w:color="auto" w:fill="auto"/>
          </w:tcPr>
          <w:p w:rsidR="009C1976" w:rsidRPr="00CD136C" w:rsidRDefault="009C1976" w:rsidP="009576A0">
            <w:pPr>
              <w:pStyle w:val="Tabletext"/>
            </w:pPr>
            <w:r w:rsidRPr="00CD136C">
              <w:t>15</w:t>
            </w:r>
          </w:p>
        </w:tc>
        <w:tc>
          <w:tcPr>
            <w:tcW w:w="4496" w:type="pct"/>
            <w:shd w:val="clear" w:color="auto" w:fill="auto"/>
          </w:tcPr>
          <w:p w:rsidR="009C1976" w:rsidRPr="00CD136C" w:rsidRDefault="009C1976" w:rsidP="009576A0">
            <w:pPr>
              <w:pStyle w:val="Tabletext"/>
            </w:pPr>
            <w:r w:rsidRPr="00CD136C">
              <w:rPr>
                <w:i/>
              </w:rPr>
              <w:t>Defence Act 1903</w:t>
            </w:r>
          </w:p>
        </w:tc>
      </w:tr>
      <w:tr w:rsidR="009C1976" w:rsidRPr="00CD136C" w:rsidTr="006A4274">
        <w:tc>
          <w:tcPr>
            <w:tcW w:w="504" w:type="pct"/>
            <w:shd w:val="clear" w:color="auto" w:fill="auto"/>
          </w:tcPr>
          <w:p w:rsidR="009C1976" w:rsidRPr="00CD136C" w:rsidRDefault="009C1976" w:rsidP="009576A0">
            <w:pPr>
              <w:pStyle w:val="Tabletext"/>
            </w:pPr>
            <w:r w:rsidRPr="00CD136C">
              <w:t>16</w:t>
            </w:r>
          </w:p>
        </w:tc>
        <w:tc>
          <w:tcPr>
            <w:tcW w:w="4496" w:type="pct"/>
            <w:shd w:val="clear" w:color="auto" w:fill="auto"/>
          </w:tcPr>
          <w:p w:rsidR="009C1976" w:rsidRPr="00CD136C" w:rsidRDefault="009C1976" w:rsidP="009576A0">
            <w:pPr>
              <w:pStyle w:val="Tabletext"/>
            </w:pPr>
            <w:r w:rsidRPr="00CD136C">
              <w:rPr>
                <w:i/>
              </w:rPr>
              <w:t>Environment Protection and Biodiversity Conservation Act 1999</w:t>
            </w:r>
          </w:p>
        </w:tc>
      </w:tr>
      <w:tr w:rsidR="009C1976" w:rsidRPr="00CD136C" w:rsidTr="006A4274">
        <w:tc>
          <w:tcPr>
            <w:tcW w:w="504" w:type="pct"/>
            <w:shd w:val="clear" w:color="auto" w:fill="auto"/>
          </w:tcPr>
          <w:p w:rsidR="009C1976" w:rsidRPr="00CD136C" w:rsidRDefault="009C1976" w:rsidP="009576A0">
            <w:pPr>
              <w:pStyle w:val="Tabletext"/>
            </w:pPr>
            <w:r w:rsidRPr="00CD136C">
              <w:t>17</w:t>
            </w:r>
          </w:p>
        </w:tc>
        <w:tc>
          <w:tcPr>
            <w:tcW w:w="4496" w:type="pct"/>
            <w:shd w:val="clear" w:color="auto" w:fill="auto"/>
          </w:tcPr>
          <w:p w:rsidR="009C1976" w:rsidRPr="00CD136C" w:rsidRDefault="009C1976" w:rsidP="009576A0">
            <w:pPr>
              <w:pStyle w:val="Tabletext"/>
            </w:pPr>
            <w:r w:rsidRPr="00CD136C">
              <w:rPr>
                <w:i/>
              </w:rPr>
              <w:t>Family Law Act 1975</w:t>
            </w:r>
          </w:p>
        </w:tc>
      </w:tr>
      <w:tr w:rsidR="009C1976" w:rsidRPr="00CD136C" w:rsidTr="006A4274">
        <w:tc>
          <w:tcPr>
            <w:tcW w:w="504" w:type="pct"/>
            <w:shd w:val="clear" w:color="auto" w:fill="auto"/>
          </w:tcPr>
          <w:p w:rsidR="009C1976" w:rsidRPr="00CD136C" w:rsidRDefault="009C1976" w:rsidP="009576A0">
            <w:pPr>
              <w:pStyle w:val="Tabletext"/>
            </w:pPr>
            <w:r w:rsidRPr="00CD136C">
              <w:t>18</w:t>
            </w:r>
          </w:p>
        </w:tc>
        <w:tc>
          <w:tcPr>
            <w:tcW w:w="4496" w:type="pct"/>
            <w:shd w:val="clear" w:color="auto" w:fill="auto"/>
          </w:tcPr>
          <w:p w:rsidR="009C1976" w:rsidRPr="00CD136C" w:rsidRDefault="009C1976" w:rsidP="009576A0">
            <w:pPr>
              <w:pStyle w:val="Tabletext"/>
            </w:pPr>
            <w:r w:rsidRPr="00CD136C">
              <w:rPr>
                <w:i/>
              </w:rPr>
              <w:t>Financial Transaction Reports Act 1988</w:t>
            </w:r>
          </w:p>
        </w:tc>
      </w:tr>
      <w:tr w:rsidR="009C1976" w:rsidRPr="00CD136C" w:rsidTr="006A4274">
        <w:tc>
          <w:tcPr>
            <w:tcW w:w="504" w:type="pct"/>
            <w:shd w:val="clear" w:color="auto" w:fill="auto"/>
          </w:tcPr>
          <w:p w:rsidR="009C1976" w:rsidRPr="00CD136C" w:rsidRDefault="009C1976" w:rsidP="009576A0">
            <w:pPr>
              <w:pStyle w:val="Tabletext"/>
            </w:pPr>
            <w:r w:rsidRPr="00CD136C">
              <w:t>19</w:t>
            </w:r>
          </w:p>
        </w:tc>
        <w:tc>
          <w:tcPr>
            <w:tcW w:w="4496" w:type="pct"/>
            <w:shd w:val="clear" w:color="auto" w:fill="auto"/>
          </w:tcPr>
          <w:p w:rsidR="009C1976" w:rsidRPr="00CD136C" w:rsidRDefault="009C1976" w:rsidP="009576A0">
            <w:pPr>
              <w:pStyle w:val="Tabletext"/>
            </w:pPr>
            <w:r w:rsidRPr="00CD136C">
              <w:rPr>
                <w:i/>
              </w:rPr>
              <w:t>Fisheries Management Act 1991</w:t>
            </w:r>
          </w:p>
        </w:tc>
      </w:tr>
      <w:tr w:rsidR="009C1976" w:rsidRPr="00CD136C" w:rsidTr="006A4274">
        <w:tc>
          <w:tcPr>
            <w:tcW w:w="504" w:type="pct"/>
            <w:shd w:val="clear" w:color="auto" w:fill="auto"/>
          </w:tcPr>
          <w:p w:rsidR="009C1976" w:rsidRPr="00CD136C" w:rsidRDefault="009C1976" w:rsidP="009576A0">
            <w:pPr>
              <w:pStyle w:val="Tabletext"/>
            </w:pPr>
            <w:r w:rsidRPr="00CD136C">
              <w:t>20</w:t>
            </w:r>
          </w:p>
        </w:tc>
        <w:tc>
          <w:tcPr>
            <w:tcW w:w="4496" w:type="pct"/>
            <w:shd w:val="clear" w:color="auto" w:fill="auto"/>
          </w:tcPr>
          <w:p w:rsidR="009C1976" w:rsidRPr="00CD136C" w:rsidRDefault="009C1976" w:rsidP="009576A0">
            <w:pPr>
              <w:pStyle w:val="Tabletext"/>
            </w:pPr>
            <w:r w:rsidRPr="00CD136C">
              <w:rPr>
                <w:i/>
              </w:rPr>
              <w:t>Foreign Passports (Law Enforcement and Security) Act 2005</w:t>
            </w:r>
          </w:p>
        </w:tc>
      </w:tr>
      <w:tr w:rsidR="009C1976" w:rsidRPr="00CD136C" w:rsidTr="006A4274">
        <w:tc>
          <w:tcPr>
            <w:tcW w:w="504" w:type="pct"/>
            <w:shd w:val="clear" w:color="auto" w:fill="auto"/>
          </w:tcPr>
          <w:p w:rsidR="009C1976" w:rsidRPr="00CD136C" w:rsidRDefault="009C1976" w:rsidP="009576A0">
            <w:pPr>
              <w:pStyle w:val="Tabletext"/>
            </w:pPr>
            <w:r w:rsidRPr="00CD136C">
              <w:t>21</w:t>
            </w:r>
          </w:p>
        </w:tc>
        <w:tc>
          <w:tcPr>
            <w:tcW w:w="4496" w:type="pct"/>
            <w:shd w:val="clear" w:color="auto" w:fill="auto"/>
          </w:tcPr>
          <w:p w:rsidR="009C1976" w:rsidRPr="00CD136C" w:rsidRDefault="009C1976" w:rsidP="009576A0">
            <w:pPr>
              <w:pStyle w:val="Tabletext"/>
            </w:pPr>
            <w:r w:rsidRPr="00CD136C">
              <w:rPr>
                <w:i/>
              </w:rPr>
              <w:t>Geneva Conventions Act 1957</w:t>
            </w:r>
          </w:p>
        </w:tc>
      </w:tr>
      <w:tr w:rsidR="009C1976" w:rsidRPr="00CD136C" w:rsidTr="006A4274">
        <w:tc>
          <w:tcPr>
            <w:tcW w:w="504" w:type="pct"/>
            <w:shd w:val="clear" w:color="auto" w:fill="auto"/>
          </w:tcPr>
          <w:p w:rsidR="009C1976" w:rsidRPr="00CD136C" w:rsidRDefault="009C1976" w:rsidP="009576A0">
            <w:pPr>
              <w:pStyle w:val="Tabletext"/>
            </w:pPr>
            <w:r w:rsidRPr="00CD136C">
              <w:t>22</w:t>
            </w:r>
          </w:p>
        </w:tc>
        <w:tc>
          <w:tcPr>
            <w:tcW w:w="4496" w:type="pct"/>
            <w:shd w:val="clear" w:color="auto" w:fill="auto"/>
          </w:tcPr>
          <w:p w:rsidR="009C1976" w:rsidRPr="00CD136C" w:rsidRDefault="009C1976" w:rsidP="009576A0">
            <w:pPr>
              <w:pStyle w:val="Tabletext"/>
            </w:pPr>
            <w:r w:rsidRPr="00CD136C">
              <w:rPr>
                <w:i/>
              </w:rPr>
              <w:t>Migration Act 1958</w:t>
            </w:r>
          </w:p>
        </w:tc>
      </w:tr>
      <w:tr w:rsidR="009C1976" w:rsidRPr="00CD136C" w:rsidTr="006A4274">
        <w:tc>
          <w:tcPr>
            <w:tcW w:w="504" w:type="pct"/>
            <w:shd w:val="clear" w:color="auto" w:fill="auto"/>
          </w:tcPr>
          <w:p w:rsidR="009C1976" w:rsidRPr="00CD136C" w:rsidRDefault="009C1976" w:rsidP="009576A0">
            <w:pPr>
              <w:pStyle w:val="Tabletext"/>
            </w:pPr>
            <w:r w:rsidRPr="00CD136C">
              <w:t>23</w:t>
            </w:r>
          </w:p>
        </w:tc>
        <w:tc>
          <w:tcPr>
            <w:tcW w:w="4496" w:type="pct"/>
            <w:shd w:val="clear" w:color="auto" w:fill="auto"/>
          </w:tcPr>
          <w:p w:rsidR="009C1976" w:rsidRPr="00CD136C" w:rsidRDefault="009C1976" w:rsidP="009576A0">
            <w:pPr>
              <w:pStyle w:val="Tabletext"/>
            </w:pPr>
            <w:r w:rsidRPr="00CD136C">
              <w:rPr>
                <w:i/>
              </w:rPr>
              <w:t>Narcotic Drugs Act 1967</w:t>
            </w:r>
          </w:p>
        </w:tc>
      </w:tr>
      <w:tr w:rsidR="009C1976" w:rsidRPr="00CD136C" w:rsidTr="006A4274">
        <w:tc>
          <w:tcPr>
            <w:tcW w:w="504" w:type="pct"/>
            <w:shd w:val="clear" w:color="auto" w:fill="auto"/>
          </w:tcPr>
          <w:p w:rsidR="009C1976" w:rsidRPr="00CD136C" w:rsidRDefault="009C1976" w:rsidP="009576A0">
            <w:pPr>
              <w:pStyle w:val="Tabletext"/>
            </w:pPr>
            <w:r w:rsidRPr="00CD136C">
              <w:t>24</w:t>
            </w:r>
          </w:p>
        </w:tc>
        <w:tc>
          <w:tcPr>
            <w:tcW w:w="4496" w:type="pct"/>
            <w:shd w:val="clear" w:color="auto" w:fill="auto"/>
          </w:tcPr>
          <w:p w:rsidR="009C1976" w:rsidRPr="00CD136C" w:rsidRDefault="009C1976" w:rsidP="009576A0">
            <w:pPr>
              <w:pStyle w:val="Tabletext"/>
            </w:pPr>
            <w:r w:rsidRPr="00CD136C">
              <w:rPr>
                <w:i/>
              </w:rPr>
              <w:t>National Health Act 1953</w:t>
            </w:r>
          </w:p>
        </w:tc>
      </w:tr>
      <w:tr w:rsidR="009C1976" w:rsidRPr="00CD136C" w:rsidTr="006A4274">
        <w:tc>
          <w:tcPr>
            <w:tcW w:w="504" w:type="pct"/>
            <w:shd w:val="clear" w:color="auto" w:fill="auto"/>
          </w:tcPr>
          <w:p w:rsidR="009C1976" w:rsidRPr="00CD136C" w:rsidRDefault="009C1976" w:rsidP="009576A0">
            <w:pPr>
              <w:pStyle w:val="Tabletext"/>
            </w:pPr>
            <w:r w:rsidRPr="00CD136C">
              <w:t>25</w:t>
            </w:r>
          </w:p>
        </w:tc>
        <w:tc>
          <w:tcPr>
            <w:tcW w:w="4496" w:type="pct"/>
            <w:shd w:val="clear" w:color="auto" w:fill="auto"/>
          </w:tcPr>
          <w:p w:rsidR="009C1976" w:rsidRPr="00CD136C" w:rsidRDefault="009C1976" w:rsidP="009576A0">
            <w:pPr>
              <w:pStyle w:val="Tabletext"/>
            </w:pPr>
            <w:r w:rsidRPr="00CD136C">
              <w:rPr>
                <w:i/>
              </w:rPr>
              <w:t>Olympic Insignia Protection Act 1987</w:t>
            </w:r>
          </w:p>
        </w:tc>
      </w:tr>
      <w:tr w:rsidR="009C1976" w:rsidRPr="00CD136C" w:rsidTr="006A4274">
        <w:tc>
          <w:tcPr>
            <w:tcW w:w="504" w:type="pct"/>
            <w:shd w:val="clear" w:color="auto" w:fill="auto"/>
          </w:tcPr>
          <w:p w:rsidR="009C1976" w:rsidRPr="00CD136C" w:rsidRDefault="009C1976" w:rsidP="009576A0">
            <w:pPr>
              <w:pStyle w:val="Tabletext"/>
            </w:pPr>
            <w:r w:rsidRPr="00CD136C">
              <w:t>26</w:t>
            </w:r>
          </w:p>
        </w:tc>
        <w:tc>
          <w:tcPr>
            <w:tcW w:w="4496" w:type="pct"/>
            <w:shd w:val="clear" w:color="auto" w:fill="auto"/>
          </w:tcPr>
          <w:p w:rsidR="009C1976" w:rsidRPr="00CD136C" w:rsidRDefault="009C1976" w:rsidP="009576A0">
            <w:pPr>
              <w:pStyle w:val="Tabletext"/>
            </w:pPr>
            <w:r w:rsidRPr="00CD136C">
              <w:rPr>
                <w:i/>
              </w:rPr>
              <w:t>Passenger Movement Charge Collection Act 1978</w:t>
            </w:r>
          </w:p>
        </w:tc>
      </w:tr>
      <w:tr w:rsidR="009C1976" w:rsidRPr="00CD136C" w:rsidTr="006A4274">
        <w:tc>
          <w:tcPr>
            <w:tcW w:w="504" w:type="pct"/>
            <w:shd w:val="clear" w:color="auto" w:fill="auto"/>
          </w:tcPr>
          <w:p w:rsidR="009C1976" w:rsidRPr="00CD136C" w:rsidRDefault="009C1976" w:rsidP="009576A0">
            <w:pPr>
              <w:pStyle w:val="Tabletext"/>
            </w:pPr>
            <w:r w:rsidRPr="00CD136C">
              <w:t>27</w:t>
            </w:r>
          </w:p>
        </w:tc>
        <w:tc>
          <w:tcPr>
            <w:tcW w:w="4496" w:type="pct"/>
            <w:shd w:val="clear" w:color="auto" w:fill="auto"/>
          </w:tcPr>
          <w:p w:rsidR="009C1976" w:rsidRPr="00CD136C" w:rsidRDefault="009C1976" w:rsidP="009576A0">
            <w:pPr>
              <w:pStyle w:val="Tabletext"/>
            </w:pPr>
            <w:r w:rsidRPr="00CD136C">
              <w:rPr>
                <w:i/>
              </w:rPr>
              <w:t>Proceeds of Crime Act 1987</w:t>
            </w:r>
          </w:p>
        </w:tc>
      </w:tr>
      <w:tr w:rsidR="009C1976" w:rsidRPr="00CD136C" w:rsidTr="006A4274">
        <w:tc>
          <w:tcPr>
            <w:tcW w:w="504" w:type="pct"/>
            <w:shd w:val="clear" w:color="auto" w:fill="auto"/>
          </w:tcPr>
          <w:p w:rsidR="009C1976" w:rsidRPr="00CD136C" w:rsidRDefault="009C1976" w:rsidP="009576A0">
            <w:pPr>
              <w:pStyle w:val="Tabletext"/>
            </w:pPr>
            <w:r w:rsidRPr="00CD136C">
              <w:t>28</w:t>
            </w:r>
          </w:p>
        </w:tc>
        <w:tc>
          <w:tcPr>
            <w:tcW w:w="4496" w:type="pct"/>
            <w:shd w:val="clear" w:color="auto" w:fill="auto"/>
          </w:tcPr>
          <w:p w:rsidR="009C1976" w:rsidRPr="00CD136C" w:rsidRDefault="009C1976" w:rsidP="009576A0">
            <w:pPr>
              <w:pStyle w:val="Tabletext"/>
            </w:pPr>
            <w:r w:rsidRPr="00CD136C">
              <w:rPr>
                <w:i/>
              </w:rPr>
              <w:t>Proceeds of Crime Act 2002</w:t>
            </w:r>
          </w:p>
        </w:tc>
      </w:tr>
      <w:tr w:rsidR="009C1976" w:rsidRPr="00CD136C" w:rsidTr="006A4274">
        <w:tc>
          <w:tcPr>
            <w:tcW w:w="504" w:type="pct"/>
            <w:shd w:val="clear" w:color="auto" w:fill="auto"/>
          </w:tcPr>
          <w:p w:rsidR="009C1976" w:rsidRPr="00CD136C" w:rsidRDefault="009C1976" w:rsidP="009576A0">
            <w:pPr>
              <w:pStyle w:val="Tabletext"/>
            </w:pPr>
            <w:r w:rsidRPr="00CD136C">
              <w:t>29</w:t>
            </w:r>
          </w:p>
        </w:tc>
        <w:tc>
          <w:tcPr>
            <w:tcW w:w="4496" w:type="pct"/>
            <w:shd w:val="clear" w:color="auto" w:fill="auto"/>
          </w:tcPr>
          <w:p w:rsidR="009C1976" w:rsidRPr="00CD136C" w:rsidRDefault="009C1976" w:rsidP="009576A0">
            <w:pPr>
              <w:pStyle w:val="Tabletext"/>
            </w:pPr>
            <w:r w:rsidRPr="00CD136C">
              <w:rPr>
                <w:i/>
              </w:rPr>
              <w:t>Protection of Movable Cultural Heritage Act 1986</w:t>
            </w:r>
          </w:p>
        </w:tc>
      </w:tr>
      <w:tr w:rsidR="009C1976" w:rsidRPr="00CD136C" w:rsidTr="006A4274">
        <w:tc>
          <w:tcPr>
            <w:tcW w:w="504" w:type="pct"/>
            <w:shd w:val="clear" w:color="auto" w:fill="auto"/>
          </w:tcPr>
          <w:p w:rsidR="009C1976" w:rsidRPr="00CD136C" w:rsidRDefault="009C1976" w:rsidP="009576A0">
            <w:pPr>
              <w:pStyle w:val="Tabletext"/>
            </w:pPr>
            <w:r w:rsidRPr="00CD136C">
              <w:t>31</w:t>
            </w:r>
          </w:p>
        </w:tc>
        <w:tc>
          <w:tcPr>
            <w:tcW w:w="4496" w:type="pct"/>
            <w:shd w:val="clear" w:color="auto" w:fill="auto"/>
          </w:tcPr>
          <w:p w:rsidR="009C1976" w:rsidRPr="00CD136C" w:rsidRDefault="009C1976" w:rsidP="009576A0">
            <w:pPr>
              <w:pStyle w:val="Tabletext"/>
            </w:pPr>
            <w:r w:rsidRPr="00CD136C">
              <w:rPr>
                <w:i/>
              </w:rPr>
              <w:t>Therapeutic Goods Act 1989</w:t>
            </w:r>
          </w:p>
        </w:tc>
      </w:tr>
      <w:tr w:rsidR="009C1976" w:rsidRPr="00CD136C" w:rsidTr="006A4274">
        <w:tc>
          <w:tcPr>
            <w:tcW w:w="504" w:type="pct"/>
            <w:tcBorders>
              <w:bottom w:val="single" w:sz="4" w:space="0" w:color="auto"/>
            </w:tcBorders>
            <w:shd w:val="clear" w:color="auto" w:fill="auto"/>
          </w:tcPr>
          <w:p w:rsidR="009C1976" w:rsidRPr="00CD136C" w:rsidRDefault="009C1976" w:rsidP="009576A0">
            <w:pPr>
              <w:pStyle w:val="Tabletext"/>
            </w:pPr>
            <w:r w:rsidRPr="00CD136C">
              <w:t>32</w:t>
            </w:r>
          </w:p>
        </w:tc>
        <w:tc>
          <w:tcPr>
            <w:tcW w:w="4496" w:type="pct"/>
            <w:tcBorders>
              <w:bottom w:val="single" w:sz="4" w:space="0" w:color="auto"/>
            </w:tcBorders>
            <w:shd w:val="clear" w:color="auto" w:fill="auto"/>
          </w:tcPr>
          <w:p w:rsidR="009C1976" w:rsidRPr="00CD136C" w:rsidRDefault="009C1976" w:rsidP="009576A0">
            <w:pPr>
              <w:pStyle w:val="Tabletext"/>
            </w:pPr>
            <w:r w:rsidRPr="00CD136C">
              <w:rPr>
                <w:i/>
              </w:rPr>
              <w:t>Trade Marks Act 1995</w:t>
            </w:r>
          </w:p>
        </w:tc>
      </w:tr>
      <w:tr w:rsidR="009C1976" w:rsidRPr="00CD136C" w:rsidTr="006A4274">
        <w:tc>
          <w:tcPr>
            <w:tcW w:w="504" w:type="pct"/>
            <w:tcBorders>
              <w:bottom w:val="single" w:sz="12" w:space="0" w:color="auto"/>
            </w:tcBorders>
            <w:shd w:val="clear" w:color="auto" w:fill="auto"/>
          </w:tcPr>
          <w:p w:rsidR="009C1976" w:rsidRPr="00CD136C" w:rsidRDefault="009C1976" w:rsidP="009576A0">
            <w:pPr>
              <w:pStyle w:val="Tabletext"/>
            </w:pPr>
            <w:r w:rsidRPr="00CD136C">
              <w:t>33</w:t>
            </w:r>
          </w:p>
        </w:tc>
        <w:tc>
          <w:tcPr>
            <w:tcW w:w="4496" w:type="pct"/>
            <w:tcBorders>
              <w:bottom w:val="single" w:sz="12" w:space="0" w:color="auto"/>
            </w:tcBorders>
            <w:shd w:val="clear" w:color="auto" w:fill="auto"/>
          </w:tcPr>
          <w:p w:rsidR="009C1976" w:rsidRPr="00CD136C" w:rsidRDefault="009C1976" w:rsidP="009576A0">
            <w:pPr>
              <w:pStyle w:val="Tabletext"/>
            </w:pPr>
            <w:r w:rsidRPr="00CD136C">
              <w:t>Any regulations made under an Act mentioned in this table.</w:t>
            </w:r>
          </w:p>
        </w:tc>
      </w:tr>
    </w:tbl>
    <w:p w:rsidR="008465D5" w:rsidRPr="00CD136C" w:rsidRDefault="008465D5" w:rsidP="008465D5">
      <w:pPr>
        <w:pStyle w:val="ActHead1"/>
        <w:pageBreakBefore/>
      </w:pPr>
      <w:bookmarkStart w:id="242" w:name="_Toc60999146"/>
      <w:r w:rsidRPr="00E905D2">
        <w:rPr>
          <w:rStyle w:val="CharChapNo"/>
        </w:rPr>
        <w:t>Schedule</w:t>
      </w:r>
      <w:r w:rsidR="00254582" w:rsidRPr="00E905D2">
        <w:rPr>
          <w:rStyle w:val="CharChapNo"/>
        </w:rPr>
        <w:t> </w:t>
      </w:r>
      <w:r w:rsidRPr="00E905D2">
        <w:rPr>
          <w:rStyle w:val="CharChapNo"/>
        </w:rPr>
        <w:t>3</w:t>
      </w:r>
      <w:r w:rsidRPr="00CD136C">
        <w:t>—</w:t>
      </w:r>
      <w:r w:rsidRPr="00E905D2">
        <w:rPr>
          <w:rStyle w:val="CharChapText"/>
        </w:rPr>
        <w:t>Goods classified under an AHECC subheading</w:t>
      </w:r>
      <w:bookmarkEnd w:id="242"/>
    </w:p>
    <w:p w:rsidR="008465D5" w:rsidRPr="00CD136C" w:rsidRDefault="008465D5" w:rsidP="008465D5">
      <w:pPr>
        <w:pStyle w:val="notemargin"/>
      </w:pPr>
      <w:r w:rsidRPr="00CD136C">
        <w:t>Note:</w:t>
      </w:r>
      <w:r w:rsidRPr="00CD136C">
        <w:tab/>
        <w:t>See section</w:t>
      </w:r>
      <w:r w:rsidR="00254582" w:rsidRPr="00CD136C">
        <w:t> </w:t>
      </w:r>
      <w:r w:rsidRPr="00CD136C">
        <w:t>70 and subsections</w:t>
      </w:r>
      <w:r w:rsidR="00254582" w:rsidRPr="00CD136C">
        <w:t> </w:t>
      </w:r>
      <w:r w:rsidRPr="00CD136C">
        <w:t>71(1) and 90(1).</w:t>
      </w:r>
    </w:p>
    <w:p w:rsidR="008465D5" w:rsidRPr="00CD136C" w:rsidRDefault="008465D5" w:rsidP="008465D5">
      <w:pPr>
        <w:pStyle w:val="Header"/>
      </w:pPr>
      <w:r w:rsidRPr="00E905D2">
        <w:rPr>
          <w:rStyle w:val="CharPartNo"/>
        </w:rPr>
        <w:t xml:space="preserve"> </w:t>
      </w:r>
      <w:r w:rsidRPr="00E905D2">
        <w:rPr>
          <w:rStyle w:val="CharPartText"/>
        </w:rPr>
        <w:t xml:space="preserve"> </w:t>
      </w:r>
    </w:p>
    <w:p w:rsidR="008465D5" w:rsidRPr="00CD136C" w:rsidRDefault="008465D5" w:rsidP="008465D5">
      <w:pPr>
        <w:pStyle w:val="Header"/>
      </w:pPr>
      <w:r w:rsidRPr="00E905D2">
        <w:rPr>
          <w:rStyle w:val="CharDivNo"/>
        </w:rPr>
        <w:t xml:space="preserve"> </w:t>
      </w:r>
      <w:r w:rsidRPr="00E905D2">
        <w:rPr>
          <w:rStyle w:val="CharDivText"/>
        </w:rPr>
        <w:t xml:space="preserve"> </w:t>
      </w:r>
    </w:p>
    <w:p w:rsidR="008465D5" w:rsidRPr="00CD136C" w:rsidRDefault="008465D5" w:rsidP="008465D5">
      <w:pPr>
        <w:pStyle w:val="ActHead5"/>
      </w:pPr>
      <w:bookmarkStart w:id="243" w:name="_Toc60999147"/>
      <w:r w:rsidRPr="00E905D2">
        <w:rPr>
          <w:rStyle w:val="CharSectno"/>
        </w:rPr>
        <w:t>1</w:t>
      </w:r>
      <w:r w:rsidRPr="00CD136C">
        <w:t xml:space="preserve">  Goods classified under an AHECC subheading</w:t>
      </w:r>
      <w:bookmarkEnd w:id="243"/>
    </w:p>
    <w:p w:rsidR="008465D5" w:rsidRPr="00CD136C" w:rsidRDefault="008465D5" w:rsidP="008465D5">
      <w:pPr>
        <w:pStyle w:val="subsection"/>
      </w:pPr>
      <w:r w:rsidRPr="00CD136C">
        <w:tab/>
        <w:t>(1)</w:t>
      </w:r>
      <w:r w:rsidRPr="00CD136C">
        <w:tab/>
        <w:t>For section</w:t>
      </w:r>
      <w:r w:rsidR="00254582" w:rsidRPr="00CD136C">
        <w:t> </w:t>
      </w:r>
      <w:r w:rsidRPr="00CD136C">
        <w:t>70 and subsections</w:t>
      </w:r>
      <w:r w:rsidR="00254582" w:rsidRPr="00CD136C">
        <w:t> </w:t>
      </w:r>
      <w:r w:rsidRPr="00CD136C">
        <w:t>71(1) and 90(1), goods classified under an AHECC subheading mentioned in the following table are prescribed.</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60"/>
        <w:gridCol w:w="2378"/>
        <w:gridCol w:w="5291"/>
      </w:tblGrid>
      <w:tr w:rsidR="008465D5" w:rsidRPr="00CD136C" w:rsidTr="006A4274">
        <w:trPr>
          <w:tblHeader/>
        </w:trPr>
        <w:tc>
          <w:tcPr>
            <w:tcW w:w="5000" w:type="pct"/>
            <w:gridSpan w:val="3"/>
            <w:tcBorders>
              <w:top w:val="single" w:sz="12" w:space="0" w:color="auto"/>
              <w:bottom w:val="single" w:sz="6" w:space="0" w:color="auto"/>
            </w:tcBorders>
            <w:shd w:val="clear" w:color="auto" w:fill="auto"/>
          </w:tcPr>
          <w:p w:rsidR="008465D5" w:rsidRPr="00CD136C" w:rsidRDefault="008465D5" w:rsidP="009576A0">
            <w:pPr>
              <w:pStyle w:val="TableHeading"/>
            </w:pPr>
            <w:r w:rsidRPr="00CD136C">
              <w:t>Goods classified under an AHECC subheading</w:t>
            </w:r>
          </w:p>
        </w:tc>
      </w:tr>
      <w:tr w:rsidR="008465D5" w:rsidRPr="00CD136C" w:rsidTr="006A4274">
        <w:trPr>
          <w:tblHeader/>
        </w:trPr>
        <w:tc>
          <w:tcPr>
            <w:tcW w:w="50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139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AHECC subheading</w:t>
            </w:r>
          </w:p>
        </w:tc>
        <w:tc>
          <w:tcPr>
            <w:tcW w:w="3102"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Descriptor from AHECC</w:t>
            </w:r>
          </w:p>
        </w:tc>
      </w:tr>
      <w:tr w:rsidR="008465D5" w:rsidRPr="00CD136C" w:rsidTr="006A4274">
        <w:tc>
          <w:tcPr>
            <w:tcW w:w="504" w:type="pct"/>
            <w:tcBorders>
              <w:top w:val="single" w:sz="12" w:space="0" w:color="auto"/>
            </w:tcBorders>
            <w:shd w:val="clear" w:color="auto" w:fill="auto"/>
          </w:tcPr>
          <w:p w:rsidR="008465D5" w:rsidRPr="00CD136C" w:rsidRDefault="008465D5" w:rsidP="009576A0">
            <w:pPr>
              <w:pStyle w:val="Tabletext"/>
            </w:pPr>
            <w:r w:rsidRPr="00CD136C">
              <w:t>1</w:t>
            </w:r>
          </w:p>
        </w:tc>
        <w:tc>
          <w:tcPr>
            <w:tcW w:w="1394" w:type="pct"/>
            <w:tcBorders>
              <w:top w:val="single" w:sz="12" w:space="0" w:color="auto"/>
            </w:tcBorders>
            <w:shd w:val="clear" w:color="auto" w:fill="auto"/>
          </w:tcPr>
          <w:p w:rsidR="008465D5" w:rsidRPr="00CD136C" w:rsidRDefault="008465D5" w:rsidP="009576A0">
            <w:pPr>
              <w:pStyle w:val="Tabletext"/>
            </w:pPr>
            <w:r w:rsidRPr="00CD136C">
              <w:t>2207.10.00</w:t>
            </w:r>
          </w:p>
        </w:tc>
        <w:tc>
          <w:tcPr>
            <w:tcW w:w="3102" w:type="pct"/>
            <w:tcBorders>
              <w:top w:val="single" w:sz="12" w:space="0" w:color="auto"/>
            </w:tcBorders>
            <w:shd w:val="clear" w:color="auto" w:fill="auto"/>
          </w:tcPr>
          <w:p w:rsidR="008465D5" w:rsidRPr="00CD136C" w:rsidRDefault="008465D5" w:rsidP="009576A0">
            <w:pPr>
              <w:pStyle w:val="Tabletext"/>
            </w:pPr>
            <w:r w:rsidRPr="00CD136C">
              <w:t>Undenatured ethyl alcohol of an alcoholic strength by volume of 80% vol or higher</w:t>
            </w:r>
          </w:p>
        </w:tc>
      </w:tr>
      <w:tr w:rsidR="008465D5" w:rsidRPr="00CD136C" w:rsidTr="006A4274">
        <w:tc>
          <w:tcPr>
            <w:tcW w:w="504" w:type="pct"/>
            <w:shd w:val="clear" w:color="auto" w:fill="auto"/>
          </w:tcPr>
          <w:p w:rsidR="008465D5" w:rsidRPr="00CD136C" w:rsidRDefault="008465D5" w:rsidP="009576A0">
            <w:pPr>
              <w:pStyle w:val="Tabletext"/>
            </w:pPr>
            <w:r w:rsidRPr="00CD136C">
              <w:t>2</w:t>
            </w:r>
          </w:p>
        </w:tc>
        <w:tc>
          <w:tcPr>
            <w:tcW w:w="1394" w:type="pct"/>
            <w:shd w:val="clear" w:color="auto" w:fill="auto"/>
          </w:tcPr>
          <w:p w:rsidR="008465D5" w:rsidRPr="00CD136C" w:rsidRDefault="008465D5" w:rsidP="009576A0">
            <w:pPr>
              <w:pStyle w:val="Tabletext"/>
            </w:pPr>
            <w:r w:rsidRPr="00CD136C">
              <w:t>2207.20.00</w:t>
            </w:r>
          </w:p>
        </w:tc>
        <w:tc>
          <w:tcPr>
            <w:tcW w:w="3102" w:type="pct"/>
            <w:shd w:val="clear" w:color="auto" w:fill="auto"/>
          </w:tcPr>
          <w:p w:rsidR="008465D5" w:rsidRPr="00CD136C" w:rsidRDefault="008465D5" w:rsidP="009576A0">
            <w:pPr>
              <w:pStyle w:val="Tabletext"/>
            </w:pPr>
            <w:r w:rsidRPr="00CD136C">
              <w:t>Ethyl alcohol and other spirits, denatured, of any strength</w:t>
            </w:r>
          </w:p>
        </w:tc>
      </w:tr>
      <w:tr w:rsidR="008465D5" w:rsidRPr="00CD136C" w:rsidTr="006A4274">
        <w:tc>
          <w:tcPr>
            <w:tcW w:w="504" w:type="pct"/>
            <w:shd w:val="clear" w:color="auto" w:fill="auto"/>
          </w:tcPr>
          <w:p w:rsidR="008465D5" w:rsidRPr="00CD136C" w:rsidRDefault="008465D5" w:rsidP="009576A0">
            <w:pPr>
              <w:pStyle w:val="Tabletext"/>
            </w:pPr>
            <w:r w:rsidRPr="00CD136C">
              <w:t>3</w:t>
            </w:r>
          </w:p>
        </w:tc>
        <w:tc>
          <w:tcPr>
            <w:tcW w:w="1394" w:type="pct"/>
            <w:shd w:val="clear" w:color="auto" w:fill="auto"/>
          </w:tcPr>
          <w:p w:rsidR="008465D5" w:rsidRPr="00CD136C" w:rsidRDefault="008465D5" w:rsidP="009576A0">
            <w:pPr>
              <w:pStyle w:val="Tabletext"/>
            </w:pPr>
            <w:r w:rsidRPr="00CD136C">
              <w:t>2208.20.10</w:t>
            </w:r>
          </w:p>
        </w:tc>
        <w:tc>
          <w:tcPr>
            <w:tcW w:w="3102" w:type="pct"/>
            <w:shd w:val="clear" w:color="auto" w:fill="auto"/>
          </w:tcPr>
          <w:p w:rsidR="008465D5" w:rsidRPr="00CD136C" w:rsidRDefault="008465D5" w:rsidP="009576A0">
            <w:pPr>
              <w:pStyle w:val="Tabletext"/>
            </w:pPr>
            <w:r w:rsidRPr="00CD136C">
              <w:t>Brandy (grape) obtained by distilling grape wine or grape marc</w:t>
            </w:r>
          </w:p>
        </w:tc>
      </w:tr>
      <w:tr w:rsidR="008465D5" w:rsidRPr="00CD136C" w:rsidTr="006A4274">
        <w:tc>
          <w:tcPr>
            <w:tcW w:w="504" w:type="pct"/>
            <w:shd w:val="clear" w:color="auto" w:fill="auto"/>
          </w:tcPr>
          <w:p w:rsidR="008465D5" w:rsidRPr="00CD136C" w:rsidRDefault="008465D5" w:rsidP="009576A0">
            <w:pPr>
              <w:pStyle w:val="Tabletext"/>
            </w:pPr>
            <w:r w:rsidRPr="00CD136C">
              <w:t>4</w:t>
            </w:r>
          </w:p>
        </w:tc>
        <w:tc>
          <w:tcPr>
            <w:tcW w:w="1394" w:type="pct"/>
            <w:shd w:val="clear" w:color="auto" w:fill="auto"/>
          </w:tcPr>
          <w:p w:rsidR="008465D5" w:rsidRPr="00CD136C" w:rsidRDefault="008465D5" w:rsidP="009576A0">
            <w:pPr>
              <w:pStyle w:val="Tabletext"/>
            </w:pPr>
            <w:r w:rsidRPr="00CD136C">
              <w:t>2208.20.90</w:t>
            </w:r>
          </w:p>
        </w:tc>
        <w:tc>
          <w:tcPr>
            <w:tcW w:w="3102" w:type="pct"/>
            <w:shd w:val="clear" w:color="auto" w:fill="auto"/>
          </w:tcPr>
          <w:p w:rsidR="008465D5" w:rsidRPr="00CD136C" w:rsidRDefault="008465D5" w:rsidP="009576A0">
            <w:pPr>
              <w:pStyle w:val="Tabletext"/>
            </w:pPr>
            <w:r w:rsidRPr="00CD136C">
              <w:t>Spirits obtained by distilling grape wine or grape marc (excl. grape brandy)</w:t>
            </w:r>
          </w:p>
        </w:tc>
      </w:tr>
      <w:tr w:rsidR="008465D5" w:rsidRPr="00CD136C" w:rsidTr="006A4274">
        <w:tc>
          <w:tcPr>
            <w:tcW w:w="504" w:type="pct"/>
            <w:shd w:val="clear" w:color="auto" w:fill="auto"/>
          </w:tcPr>
          <w:p w:rsidR="008465D5" w:rsidRPr="00CD136C" w:rsidRDefault="008465D5" w:rsidP="009576A0">
            <w:pPr>
              <w:pStyle w:val="Tabletext"/>
            </w:pPr>
            <w:r w:rsidRPr="00CD136C">
              <w:t>5</w:t>
            </w:r>
          </w:p>
        </w:tc>
        <w:tc>
          <w:tcPr>
            <w:tcW w:w="1394" w:type="pct"/>
            <w:shd w:val="clear" w:color="auto" w:fill="auto"/>
          </w:tcPr>
          <w:p w:rsidR="008465D5" w:rsidRPr="00CD136C" w:rsidRDefault="008465D5" w:rsidP="009576A0">
            <w:pPr>
              <w:pStyle w:val="Tabletext"/>
            </w:pPr>
            <w:r w:rsidRPr="00CD136C">
              <w:t>2208.30.00</w:t>
            </w:r>
          </w:p>
        </w:tc>
        <w:tc>
          <w:tcPr>
            <w:tcW w:w="3102" w:type="pct"/>
            <w:shd w:val="clear" w:color="auto" w:fill="auto"/>
          </w:tcPr>
          <w:p w:rsidR="008465D5" w:rsidRPr="00CD136C" w:rsidRDefault="008465D5" w:rsidP="009576A0">
            <w:pPr>
              <w:pStyle w:val="Tabletext"/>
            </w:pPr>
            <w:r w:rsidRPr="00CD136C">
              <w:t>Whiskies</w:t>
            </w:r>
          </w:p>
        </w:tc>
      </w:tr>
      <w:tr w:rsidR="008465D5" w:rsidRPr="00CD136C" w:rsidTr="006A4274">
        <w:tc>
          <w:tcPr>
            <w:tcW w:w="504" w:type="pct"/>
            <w:shd w:val="clear" w:color="auto" w:fill="auto"/>
          </w:tcPr>
          <w:p w:rsidR="008465D5" w:rsidRPr="00CD136C" w:rsidRDefault="008465D5" w:rsidP="009576A0">
            <w:pPr>
              <w:pStyle w:val="Tabletext"/>
            </w:pPr>
            <w:r w:rsidRPr="00CD136C">
              <w:t>6</w:t>
            </w:r>
          </w:p>
        </w:tc>
        <w:tc>
          <w:tcPr>
            <w:tcW w:w="1394" w:type="pct"/>
            <w:shd w:val="clear" w:color="auto" w:fill="auto"/>
          </w:tcPr>
          <w:p w:rsidR="008465D5" w:rsidRPr="00CD136C" w:rsidRDefault="008465D5" w:rsidP="009576A0">
            <w:pPr>
              <w:pStyle w:val="Tabletext"/>
            </w:pPr>
            <w:r w:rsidRPr="00CD136C">
              <w:t>2208.40.00</w:t>
            </w:r>
          </w:p>
        </w:tc>
        <w:tc>
          <w:tcPr>
            <w:tcW w:w="3102" w:type="pct"/>
            <w:shd w:val="clear" w:color="auto" w:fill="auto"/>
          </w:tcPr>
          <w:p w:rsidR="008465D5" w:rsidRPr="00CD136C" w:rsidRDefault="008465D5" w:rsidP="009576A0">
            <w:pPr>
              <w:pStyle w:val="Tabletext"/>
            </w:pPr>
            <w:r w:rsidRPr="00CD136C">
              <w:t>Rum and other spirits obtained by distilling fermented sugar</w:t>
            </w:r>
            <w:r w:rsidR="00E905D2">
              <w:noBreakHyphen/>
            </w:r>
            <w:r w:rsidRPr="00CD136C">
              <w:t>cane products</w:t>
            </w:r>
          </w:p>
        </w:tc>
      </w:tr>
      <w:tr w:rsidR="008465D5" w:rsidRPr="00CD136C" w:rsidTr="006A4274">
        <w:tc>
          <w:tcPr>
            <w:tcW w:w="504" w:type="pct"/>
            <w:shd w:val="clear" w:color="auto" w:fill="auto"/>
          </w:tcPr>
          <w:p w:rsidR="008465D5" w:rsidRPr="00CD136C" w:rsidRDefault="008465D5" w:rsidP="009576A0">
            <w:pPr>
              <w:pStyle w:val="Tabletext"/>
            </w:pPr>
            <w:r w:rsidRPr="00CD136C">
              <w:t>7</w:t>
            </w:r>
          </w:p>
        </w:tc>
        <w:tc>
          <w:tcPr>
            <w:tcW w:w="1394" w:type="pct"/>
            <w:shd w:val="clear" w:color="auto" w:fill="auto"/>
          </w:tcPr>
          <w:p w:rsidR="008465D5" w:rsidRPr="00CD136C" w:rsidRDefault="008465D5" w:rsidP="009576A0">
            <w:pPr>
              <w:pStyle w:val="Tabletext"/>
            </w:pPr>
            <w:r w:rsidRPr="00CD136C">
              <w:t>2208.50.00</w:t>
            </w:r>
          </w:p>
        </w:tc>
        <w:tc>
          <w:tcPr>
            <w:tcW w:w="3102" w:type="pct"/>
            <w:shd w:val="clear" w:color="auto" w:fill="auto"/>
          </w:tcPr>
          <w:p w:rsidR="008465D5" w:rsidRPr="00CD136C" w:rsidRDefault="008465D5" w:rsidP="009576A0">
            <w:pPr>
              <w:pStyle w:val="Tabletext"/>
            </w:pPr>
            <w:r w:rsidRPr="00CD136C">
              <w:t>Gin and Geneva</w:t>
            </w:r>
          </w:p>
        </w:tc>
      </w:tr>
      <w:tr w:rsidR="008465D5" w:rsidRPr="00CD136C" w:rsidTr="006A4274">
        <w:tc>
          <w:tcPr>
            <w:tcW w:w="504" w:type="pct"/>
            <w:shd w:val="clear" w:color="auto" w:fill="auto"/>
          </w:tcPr>
          <w:p w:rsidR="008465D5" w:rsidRPr="00CD136C" w:rsidRDefault="008465D5" w:rsidP="009576A0">
            <w:pPr>
              <w:pStyle w:val="Tabletext"/>
            </w:pPr>
            <w:r w:rsidRPr="00CD136C">
              <w:t>8</w:t>
            </w:r>
          </w:p>
        </w:tc>
        <w:tc>
          <w:tcPr>
            <w:tcW w:w="1394" w:type="pct"/>
            <w:shd w:val="clear" w:color="auto" w:fill="auto"/>
          </w:tcPr>
          <w:p w:rsidR="008465D5" w:rsidRPr="00CD136C" w:rsidRDefault="008465D5" w:rsidP="009576A0">
            <w:pPr>
              <w:pStyle w:val="Tabletext"/>
            </w:pPr>
            <w:r w:rsidRPr="00CD136C">
              <w:t>2208.60.00</w:t>
            </w:r>
          </w:p>
        </w:tc>
        <w:tc>
          <w:tcPr>
            <w:tcW w:w="3102" w:type="pct"/>
            <w:shd w:val="clear" w:color="auto" w:fill="auto"/>
          </w:tcPr>
          <w:p w:rsidR="008465D5" w:rsidRPr="00CD136C" w:rsidRDefault="008465D5" w:rsidP="009576A0">
            <w:pPr>
              <w:pStyle w:val="Tabletext"/>
            </w:pPr>
            <w:r w:rsidRPr="00CD136C">
              <w:t>Vodka</w:t>
            </w:r>
          </w:p>
        </w:tc>
      </w:tr>
      <w:tr w:rsidR="008465D5" w:rsidRPr="00CD136C" w:rsidTr="006A4274">
        <w:tc>
          <w:tcPr>
            <w:tcW w:w="504" w:type="pct"/>
            <w:shd w:val="clear" w:color="auto" w:fill="auto"/>
          </w:tcPr>
          <w:p w:rsidR="008465D5" w:rsidRPr="00CD136C" w:rsidRDefault="008465D5" w:rsidP="009576A0">
            <w:pPr>
              <w:pStyle w:val="Tabletext"/>
            </w:pPr>
            <w:r w:rsidRPr="00CD136C">
              <w:t>9</w:t>
            </w:r>
          </w:p>
        </w:tc>
        <w:tc>
          <w:tcPr>
            <w:tcW w:w="1394" w:type="pct"/>
            <w:shd w:val="clear" w:color="auto" w:fill="auto"/>
          </w:tcPr>
          <w:p w:rsidR="008465D5" w:rsidRPr="00CD136C" w:rsidRDefault="008465D5" w:rsidP="009576A0">
            <w:pPr>
              <w:pStyle w:val="Tabletext"/>
            </w:pPr>
            <w:r w:rsidRPr="00CD136C">
              <w:t>2208.70.00</w:t>
            </w:r>
          </w:p>
        </w:tc>
        <w:tc>
          <w:tcPr>
            <w:tcW w:w="3102" w:type="pct"/>
            <w:shd w:val="clear" w:color="auto" w:fill="auto"/>
          </w:tcPr>
          <w:p w:rsidR="008465D5" w:rsidRPr="00CD136C" w:rsidRDefault="008465D5" w:rsidP="009576A0">
            <w:pPr>
              <w:pStyle w:val="Tabletext"/>
            </w:pPr>
            <w:r w:rsidRPr="00CD136C">
              <w:t>Liqueurs and cordials</w:t>
            </w:r>
          </w:p>
        </w:tc>
      </w:tr>
      <w:tr w:rsidR="008465D5" w:rsidRPr="00CD136C" w:rsidTr="006A4274">
        <w:tc>
          <w:tcPr>
            <w:tcW w:w="504" w:type="pct"/>
            <w:shd w:val="clear" w:color="auto" w:fill="auto"/>
          </w:tcPr>
          <w:p w:rsidR="008465D5" w:rsidRPr="00CD136C" w:rsidRDefault="008465D5" w:rsidP="009576A0">
            <w:pPr>
              <w:pStyle w:val="Tabletext"/>
            </w:pPr>
            <w:r w:rsidRPr="00CD136C">
              <w:t>10</w:t>
            </w:r>
          </w:p>
        </w:tc>
        <w:tc>
          <w:tcPr>
            <w:tcW w:w="1394" w:type="pct"/>
            <w:shd w:val="clear" w:color="auto" w:fill="auto"/>
          </w:tcPr>
          <w:p w:rsidR="008465D5" w:rsidRPr="00CD136C" w:rsidRDefault="008465D5" w:rsidP="009576A0">
            <w:pPr>
              <w:pStyle w:val="Tabletext"/>
            </w:pPr>
            <w:r w:rsidRPr="00CD136C">
              <w:t>2208.90.00</w:t>
            </w:r>
          </w:p>
        </w:tc>
        <w:tc>
          <w:tcPr>
            <w:tcW w:w="3102" w:type="pct"/>
            <w:shd w:val="clear" w:color="auto" w:fill="auto"/>
          </w:tcPr>
          <w:p w:rsidR="008465D5" w:rsidRPr="00CD136C" w:rsidRDefault="008465D5" w:rsidP="009576A0">
            <w:pPr>
              <w:pStyle w:val="Tabletext"/>
            </w:pPr>
            <w:r w:rsidRPr="00CD136C">
              <w:t>Undenatured ethyl alcohol of an alcoholic strength by volume of less than 80% vol, spirits, liqueurs and other spirituous beverages (excl. those of HS 220820 to 220870)</w:t>
            </w:r>
          </w:p>
        </w:tc>
      </w:tr>
      <w:tr w:rsidR="008465D5" w:rsidRPr="00CD136C" w:rsidTr="006A4274">
        <w:tc>
          <w:tcPr>
            <w:tcW w:w="504" w:type="pct"/>
            <w:shd w:val="clear" w:color="auto" w:fill="auto"/>
          </w:tcPr>
          <w:p w:rsidR="008465D5" w:rsidRPr="00CD136C" w:rsidRDefault="008465D5" w:rsidP="009576A0">
            <w:pPr>
              <w:pStyle w:val="Tabletext"/>
            </w:pPr>
            <w:r w:rsidRPr="00CD136C">
              <w:t>11</w:t>
            </w:r>
          </w:p>
        </w:tc>
        <w:tc>
          <w:tcPr>
            <w:tcW w:w="1394" w:type="pct"/>
            <w:shd w:val="clear" w:color="auto" w:fill="auto"/>
          </w:tcPr>
          <w:p w:rsidR="008465D5" w:rsidRPr="00CD136C" w:rsidRDefault="008465D5" w:rsidP="009576A0">
            <w:pPr>
              <w:pStyle w:val="Tabletext"/>
            </w:pPr>
            <w:r w:rsidRPr="00CD136C">
              <w:t>2401.10.00</w:t>
            </w:r>
          </w:p>
        </w:tc>
        <w:tc>
          <w:tcPr>
            <w:tcW w:w="3102" w:type="pct"/>
            <w:shd w:val="clear" w:color="auto" w:fill="auto"/>
          </w:tcPr>
          <w:p w:rsidR="008465D5" w:rsidRPr="00CD136C" w:rsidRDefault="008465D5" w:rsidP="009576A0">
            <w:pPr>
              <w:pStyle w:val="Tabletext"/>
            </w:pPr>
            <w:r w:rsidRPr="00CD136C">
              <w:t>Unmanufactured tobacco, not stemmed/stripped</w:t>
            </w:r>
          </w:p>
        </w:tc>
      </w:tr>
      <w:tr w:rsidR="008465D5" w:rsidRPr="00CD136C" w:rsidTr="006A4274">
        <w:tc>
          <w:tcPr>
            <w:tcW w:w="504" w:type="pct"/>
            <w:shd w:val="clear" w:color="auto" w:fill="auto"/>
          </w:tcPr>
          <w:p w:rsidR="008465D5" w:rsidRPr="00CD136C" w:rsidRDefault="008465D5" w:rsidP="009576A0">
            <w:pPr>
              <w:pStyle w:val="Tabletext"/>
            </w:pPr>
            <w:r w:rsidRPr="00CD136C">
              <w:t>12</w:t>
            </w:r>
          </w:p>
        </w:tc>
        <w:tc>
          <w:tcPr>
            <w:tcW w:w="1394" w:type="pct"/>
            <w:shd w:val="clear" w:color="auto" w:fill="auto"/>
          </w:tcPr>
          <w:p w:rsidR="008465D5" w:rsidRPr="00CD136C" w:rsidRDefault="008465D5" w:rsidP="009576A0">
            <w:pPr>
              <w:pStyle w:val="Tabletext"/>
            </w:pPr>
            <w:r w:rsidRPr="00CD136C">
              <w:t>2401.20.00</w:t>
            </w:r>
          </w:p>
        </w:tc>
        <w:tc>
          <w:tcPr>
            <w:tcW w:w="3102" w:type="pct"/>
            <w:shd w:val="clear" w:color="auto" w:fill="auto"/>
          </w:tcPr>
          <w:p w:rsidR="008465D5" w:rsidRPr="00CD136C" w:rsidRDefault="008465D5" w:rsidP="009576A0">
            <w:pPr>
              <w:pStyle w:val="Tabletext"/>
            </w:pPr>
            <w:r w:rsidRPr="00CD136C">
              <w:t>Unmanufactured tobacco, partly or wholly stemmed/stripped</w:t>
            </w:r>
          </w:p>
        </w:tc>
      </w:tr>
      <w:tr w:rsidR="008465D5" w:rsidRPr="00CD136C" w:rsidTr="006A4274">
        <w:tc>
          <w:tcPr>
            <w:tcW w:w="504" w:type="pct"/>
            <w:shd w:val="clear" w:color="auto" w:fill="auto"/>
          </w:tcPr>
          <w:p w:rsidR="008465D5" w:rsidRPr="00CD136C" w:rsidRDefault="008465D5" w:rsidP="009576A0">
            <w:pPr>
              <w:pStyle w:val="Tabletext"/>
            </w:pPr>
            <w:r w:rsidRPr="00CD136C">
              <w:t>13</w:t>
            </w:r>
          </w:p>
        </w:tc>
        <w:tc>
          <w:tcPr>
            <w:tcW w:w="1394" w:type="pct"/>
            <w:shd w:val="clear" w:color="auto" w:fill="auto"/>
          </w:tcPr>
          <w:p w:rsidR="008465D5" w:rsidRPr="00CD136C" w:rsidRDefault="008465D5" w:rsidP="009576A0">
            <w:pPr>
              <w:pStyle w:val="Tabletext"/>
            </w:pPr>
            <w:r w:rsidRPr="00CD136C">
              <w:t>2401.30.00</w:t>
            </w:r>
          </w:p>
        </w:tc>
        <w:tc>
          <w:tcPr>
            <w:tcW w:w="3102" w:type="pct"/>
            <w:shd w:val="clear" w:color="auto" w:fill="auto"/>
          </w:tcPr>
          <w:p w:rsidR="008465D5" w:rsidRPr="00CD136C" w:rsidRDefault="008465D5" w:rsidP="009576A0">
            <w:pPr>
              <w:pStyle w:val="Tabletext"/>
            </w:pPr>
            <w:r w:rsidRPr="00CD136C">
              <w:t>Tobacco refuse</w:t>
            </w:r>
          </w:p>
        </w:tc>
      </w:tr>
      <w:tr w:rsidR="008465D5" w:rsidRPr="00CD136C" w:rsidTr="006A4274">
        <w:tc>
          <w:tcPr>
            <w:tcW w:w="504" w:type="pct"/>
            <w:shd w:val="clear" w:color="auto" w:fill="auto"/>
          </w:tcPr>
          <w:p w:rsidR="008465D5" w:rsidRPr="00CD136C" w:rsidRDefault="008465D5" w:rsidP="009576A0">
            <w:pPr>
              <w:pStyle w:val="Tabletext"/>
            </w:pPr>
            <w:r w:rsidRPr="00CD136C">
              <w:t>14</w:t>
            </w:r>
          </w:p>
        </w:tc>
        <w:tc>
          <w:tcPr>
            <w:tcW w:w="1394" w:type="pct"/>
            <w:shd w:val="clear" w:color="auto" w:fill="auto"/>
          </w:tcPr>
          <w:p w:rsidR="008465D5" w:rsidRPr="00CD136C" w:rsidRDefault="008465D5" w:rsidP="009576A0">
            <w:pPr>
              <w:pStyle w:val="Tabletext"/>
            </w:pPr>
            <w:r w:rsidRPr="00CD136C">
              <w:t>2402.10.01</w:t>
            </w:r>
          </w:p>
        </w:tc>
        <w:tc>
          <w:tcPr>
            <w:tcW w:w="3102" w:type="pct"/>
            <w:shd w:val="clear" w:color="auto" w:fill="auto"/>
          </w:tcPr>
          <w:p w:rsidR="008465D5" w:rsidRPr="00CD136C" w:rsidRDefault="008465D5" w:rsidP="009576A0">
            <w:pPr>
              <w:pStyle w:val="Tabletext"/>
            </w:pPr>
            <w:r w:rsidRPr="00CD136C">
              <w:t>Cigars, cheroots and cigarillos, containing tobacco, not exceeding in weight 0.8 grams of tobacco content per stick</w:t>
            </w:r>
          </w:p>
        </w:tc>
      </w:tr>
      <w:tr w:rsidR="008465D5" w:rsidRPr="00CD136C" w:rsidTr="006A4274">
        <w:tc>
          <w:tcPr>
            <w:tcW w:w="504" w:type="pct"/>
            <w:shd w:val="clear" w:color="auto" w:fill="auto"/>
          </w:tcPr>
          <w:p w:rsidR="008465D5" w:rsidRPr="00CD136C" w:rsidRDefault="008465D5" w:rsidP="009576A0">
            <w:pPr>
              <w:pStyle w:val="Tabletext"/>
            </w:pPr>
            <w:r w:rsidRPr="00CD136C">
              <w:t>15</w:t>
            </w:r>
          </w:p>
        </w:tc>
        <w:tc>
          <w:tcPr>
            <w:tcW w:w="1394" w:type="pct"/>
            <w:shd w:val="clear" w:color="auto" w:fill="auto"/>
          </w:tcPr>
          <w:p w:rsidR="008465D5" w:rsidRPr="00CD136C" w:rsidRDefault="008465D5" w:rsidP="009576A0">
            <w:pPr>
              <w:pStyle w:val="Tabletext"/>
            </w:pPr>
            <w:r w:rsidRPr="00CD136C">
              <w:t>2402.10.02</w:t>
            </w:r>
          </w:p>
        </w:tc>
        <w:tc>
          <w:tcPr>
            <w:tcW w:w="3102" w:type="pct"/>
            <w:shd w:val="clear" w:color="auto" w:fill="auto"/>
          </w:tcPr>
          <w:p w:rsidR="008465D5" w:rsidRPr="00CD136C" w:rsidRDefault="008465D5" w:rsidP="009576A0">
            <w:pPr>
              <w:pStyle w:val="Tabletext"/>
            </w:pPr>
            <w:r w:rsidRPr="00CD136C">
              <w:t>Cigars, cheroots and cigarillos, containing tobacco, exceeding in weight 0.8 grams of tobacco content per stick</w:t>
            </w:r>
          </w:p>
        </w:tc>
      </w:tr>
      <w:tr w:rsidR="008465D5" w:rsidRPr="00CD136C" w:rsidTr="006A4274">
        <w:tc>
          <w:tcPr>
            <w:tcW w:w="504" w:type="pct"/>
            <w:shd w:val="clear" w:color="auto" w:fill="auto"/>
          </w:tcPr>
          <w:p w:rsidR="008465D5" w:rsidRPr="00CD136C" w:rsidRDefault="008465D5" w:rsidP="009576A0">
            <w:pPr>
              <w:pStyle w:val="Tabletext"/>
            </w:pPr>
            <w:r w:rsidRPr="00CD136C">
              <w:t>16</w:t>
            </w:r>
          </w:p>
        </w:tc>
        <w:tc>
          <w:tcPr>
            <w:tcW w:w="1394" w:type="pct"/>
            <w:shd w:val="clear" w:color="auto" w:fill="auto"/>
          </w:tcPr>
          <w:p w:rsidR="008465D5" w:rsidRPr="00CD136C" w:rsidRDefault="008465D5" w:rsidP="009576A0">
            <w:pPr>
              <w:pStyle w:val="Tabletext"/>
            </w:pPr>
            <w:r w:rsidRPr="00CD136C">
              <w:t>2402.20.01</w:t>
            </w:r>
          </w:p>
        </w:tc>
        <w:tc>
          <w:tcPr>
            <w:tcW w:w="3102" w:type="pct"/>
            <w:shd w:val="clear" w:color="auto" w:fill="auto"/>
          </w:tcPr>
          <w:p w:rsidR="008465D5" w:rsidRPr="00CD136C" w:rsidRDefault="008465D5" w:rsidP="009576A0">
            <w:pPr>
              <w:pStyle w:val="Tabletext"/>
            </w:pPr>
            <w:r w:rsidRPr="00CD136C">
              <w:t>Cigarettes containing tobacco, not exceeding in weight 0.8 grams per stick of tobacco content</w:t>
            </w:r>
          </w:p>
        </w:tc>
      </w:tr>
      <w:tr w:rsidR="008465D5" w:rsidRPr="00CD136C" w:rsidTr="006A4274">
        <w:tc>
          <w:tcPr>
            <w:tcW w:w="504" w:type="pct"/>
            <w:shd w:val="clear" w:color="auto" w:fill="auto"/>
          </w:tcPr>
          <w:p w:rsidR="008465D5" w:rsidRPr="00CD136C" w:rsidRDefault="008465D5" w:rsidP="009576A0">
            <w:pPr>
              <w:pStyle w:val="Tabletext"/>
            </w:pPr>
            <w:r w:rsidRPr="00CD136C">
              <w:t>17</w:t>
            </w:r>
          </w:p>
        </w:tc>
        <w:tc>
          <w:tcPr>
            <w:tcW w:w="1394" w:type="pct"/>
            <w:shd w:val="clear" w:color="auto" w:fill="auto"/>
          </w:tcPr>
          <w:p w:rsidR="008465D5" w:rsidRPr="00CD136C" w:rsidRDefault="008465D5" w:rsidP="009576A0">
            <w:pPr>
              <w:pStyle w:val="Tabletext"/>
            </w:pPr>
            <w:r w:rsidRPr="00CD136C">
              <w:t>2402.20.02</w:t>
            </w:r>
          </w:p>
        </w:tc>
        <w:tc>
          <w:tcPr>
            <w:tcW w:w="3102" w:type="pct"/>
            <w:shd w:val="clear" w:color="auto" w:fill="auto"/>
          </w:tcPr>
          <w:p w:rsidR="008465D5" w:rsidRPr="00CD136C" w:rsidRDefault="008465D5" w:rsidP="009576A0">
            <w:pPr>
              <w:pStyle w:val="Tabletext"/>
            </w:pPr>
            <w:r w:rsidRPr="00CD136C">
              <w:t>Cigarettes containing tobacco, exceeding in weight 0.8 grams per stick of tobacco content</w:t>
            </w:r>
          </w:p>
        </w:tc>
      </w:tr>
      <w:tr w:rsidR="008465D5" w:rsidRPr="00CD136C" w:rsidTr="006A4274">
        <w:tc>
          <w:tcPr>
            <w:tcW w:w="504" w:type="pct"/>
            <w:shd w:val="clear" w:color="auto" w:fill="auto"/>
          </w:tcPr>
          <w:p w:rsidR="008465D5" w:rsidRPr="00CD136C" w:rsidRDefault="008465D5" w:rsidP="009576A0">
            <w:pPr>
              <w:pStyle w:val="Tabletext"/>
            </w:pPr>
            <w:r w:rsidRPr="00CD136C">
              <w:t>18</w:t>
            </w:r>
          </w:p>
        </w:tc>
        <w:tc>
          <w:tcPr>
            <w:tcW w:w="1394" w:type="pct"/>
            <w:shd w:val="clear" w:color="auto" w:fill="auto"/>
          </w:tcPr>
          <w:p w:rsidR="008465D5" w:rsidRPr="00CD136C" w:rsidRDefault="008465D5" w:rsidP="009576A0">
            <w:pPr>
              <w:pStyle w:val="Tabletext"/>
            </w:pPr>
            <w:r w:rsidRPr="00CD136C">
              <w:t>2402.90.00</w:t>
            </w:r>
          </w:p>
        </w:tc>
        <w:tc>
          <w:tcPr>
            <w:tcW w:w="3102" w:type="pct"/>
            <w:shd w:val="clear" w:color="auto" w:fill="auto"/>
          </w:tcPr>
          <w:p w:rsidR="008465D5" w:rsidRPr="00CD136C" w:rsidRDefault="008465D5" w:rsidP="009576A0">
            <w:pPr>
              <w:pStyle w:val="Tabletext"/>
            </w:pPr>
            <w:r w:rsidRPr="00CD136C">
              <w:t>Cigars, cheroots, cigarillos and cigarettes, containing tobacco substitutes</w:t>
            </w:r>
          </w:p>
        </w:tc>
      </w:tr>
      <w:tr w:rsidR="008465D5" w:rsidRPr="00CD136C" w:rsidTr="006A4274">
        <w:tc>
          <w:tcPr>
            <w:tcW w:w="504" w:type="pct"/>
            <w:shd w:val="clear" w:color="auto" w:fill="auto"/>
          </w:tcPr>
          <w:p w:rsidR="008465D5" w:rsidRPr="00CD136C" w:rsidRDefault="008465D5" w:rsidP="009576A0">
            <w:pPr>
              <w:pStyle w:val="Tabletext"/>
            </w:pPr>
            <w:r w:rsidRPr="00CD136C">
              <w:t>19</w:t>
            </w:r>
          </w:p>
        </w:tc>
        <w:tc>
          <w:tcPr>
            <w:tcW w:w="1394" w:type="pct"/>
            <w:shd w:val="clear" w:color="auto" w:fill="auto"/>
          </w:tcPr>
          <w:p w:rsidR="008465D5" w:rsidRPr="00CD136C" w:rsidRDefault="008465D5" w:rsidP="009576A0">
            <w:pPr>
              <w:pStyle w:val="Tabletext"/>
            </w:pPr>
            <w:r w:rsidRPr="00CD136C">
              <w:t>2403.11.00</w:t>
            </w:r>
          </w:p>
        </w:tc>
        <w:tc>
          <w:tcPr>
            <w:tcW w:w="3102" w:type="pct"/>
            <w:shd w:val="clear" w:color="auto" w:fill="auto"/>
          </w:tcPr>
          <w:p w:rsidR="008465D5" w:rsidRPr="00CD136C" w:rsidRDefault="008465D5" w:rsidP="009576A0">
            <w:pPr>
              <w:pStyle w:val="Tabletext"/>
            </w:pPr>
            <w:r w:rsidRPr="00CD136C">
              <w:t>Smoking tobacco intended for use in a water pipe, as specified in Subheading Note 1 to Chapter</w:t>
            </w:r>
            <w:r w:rsidR="00254582" w:rsidRPr="00CD136C">
              <w:t> </w:t>
            </w:r>
            <w:r w:rsidRPr="00CD136C">
              <w:t>24, whether or not containing tobacco substitutes in any proportion</w:t>
            </w:r>
          </w:p>
        </w:tc>
      </w:tr>
      <w:tr w:rsidR="008465D5" w:rsidRPr="00CD136C" w:rsidTr="006A4274">
        <w:tc>
          <w:tcPr>
            <w:tcW w:w="504" w:type="pct"/>
            <w:shd w:val="clear" w:color="auto" w:fill="auto"/>
          </w:tcPr>
          <w:p w:rsidR="008465D5" w:rsidRPr="00CD136C" w:rsidRDefault="008465D5" w:rsidP="009576A0">
            <w:pPr>
              <w:pStyle w:val="Tabletext"/>
            </w:pPr>
            <w:r w:rsidRPr="00CD136C">
              <w:t>20</w:t>
            </w:r>
          </w:p>
        </w:tc>
        <w:tc>
          <w:tcPr>
            <w:tcW w:w="1394" w:type="pct"/>
            <w:shd w:val="clear" w:color="auto" w:fill="auto"/>
          </w:tcPr>
          <w:p w:rsidR="008465D5" w:rsidRPr="00CD136C" w:rsidRDefault="008465D5" w:rsidP="009576A0">
            <w:pPr>
              <w:pStyle w:val="Tabletext"/>
            </w:pPr>
            <w:r w:rsidRPr="00CD136C">
              <w:t>2403.19.03</w:t>
            </w:r>
          </w:p>
        </w:tc>
        <w:tc>
          <w:tcPr>
            <w:tcW w:w="3102" w:type="pct"/>
            <w:shd w:val="clear" w:color="auto" w:fill="auto"/>
          </w:tcPr>
          <w:p w:rsidR="008465D5" w:rsidRPr="00CD136C" w:rsidRDefault="008465D5" w:rsidP="009576A0">
            <w:pPr>
              <w:pStyle w:val="Tabletext"/>
            </w:pPr>
            <w:r w:rsidRPr="00CD136C">
              <w:t>Cut smoking tobacco, whether or not containing tobacco substitutes in any proportion (excl. water pipe tobacco as specified in Subheading Note 1 to Chapter</w:t>
            </w:r>
            <w:r w:rsidR="00254582" w:rsidRPr="00CD136C">
              <w:t> </w:t>
            </w:r>
            <w:r w:rsidRPr="00CD136C">
              <w:t>24 (HS 240311))</w:t>
            </w:r>
          </w:p>
        </w:tc>
      </w:tr>
      <w:tr w:rsidR="008465D5" w:rsidRPr="00CD136C" w:rsidTr="006A4274">
        <w:tc>
          <w:tcPr>
            <w:tcW w:w="504" w:type="pct"/>
            <w:shd w:val="clear" w:color="auto" w:fill="auto"/>
          </w:tcPr>
          <w:p w:rsidR="008465D5" w:rsidRPr="00CD136C" w:rsidRDefault="008465D5" w:rsidP="009576A0">
            <w:pPr>
              <w:pStyle w:val="Tabletext"/>
            </w:pPr>
            <w:r w:rsidRPr="00CD136C">
              <w:t>21</w:t>
            </w:r>
          </w:p>
        </w:tc>
        <w:tc>
          <w:tcPr>
            <w:tcW w:w="1394" w:type="pct"/>
            <w:shd w:val="clear" w:color="auto" w:fill="auto"/>
          </w:tcPr>
          <w:p w:rsidR="008465D5" w:rsidRPr="00CD136C" w:rsidRDefault="008465D5" w:rsidP="009576A0">
            <w:pPr>
              <w:pStyle w:val="Tabletext"/>
            </w:pPr>
            <w:r w:rsidRPr="00CD136C">
              <w:t>2403.19.04</w:t>
            </w:r>
          </w:p>
        </w:tc>
        <w:tc>
          <w:tcPr>
            <w:tcW w:w="3102" w:type="pct"/>
            <w:shd w:val="clear" w:color="auto" w:fill="auto"/>
          </w:tcPr>
          <w:p w:rsidR="008465D5" w:rsidRPr="00CD136C" w:rsidRDefault="008465D5" w:rsidP="009576A0">
            <w:pPr>
              <w:pStyle w:val="Tabletext"/>
            </w:pPr>
            <w:r w:rsidRPr="00CD136C">
              <w:t>Smoking tobacco, whether or not containing tobacco substitutes in any proportion (excl. water pipe tobacco as specified in Subheading Note 1 to Chapter</w:t>
            </w:r>
            <w:r w:rsidR="00254582" w:rsidRPr="00CD136C">
              <w:t> </w:t>
            </w:r>
            <w:r w:rsidRPr="00CD136C">
              <w:t>24 (HS 240311); and cut tobacco)</w:t>
            </w:r>
          </w:p>
        </w:tc>
      </w:tr>
      <w:tr w:rsidR="008465D5" w:rsidRPr="00CD136C" w:rsidTr="006A4274">
        <w:tc>
          <w:tcPr>
            <w:tcW w:w="504" w:type="pct"/>
            <w:tcBorders>
              <w:bottom w:val="single" w:sz="4" w:space="0" w:color="auto"/>
            </w:tcBorders>
            <w:shd w:val="clear" w:color="auto" w:fill="auto"/>
          </w:tcPr>
          <w:p w:rsidR="008465D5" w:rsidRPr="00CD136C" w:rsidRDefault="008465D5" w:rsidP="009576A0">
            <w:pPr>
              <w:pStyle w:val="Tabletext"/>
            </w:pPr>
            <w:r w:rsidRPr="00CD136C">
              <w:t>22</w:t>
            </w:r>
          </w:p>
        </w:tc>
        <w:tc>
          <w:tcPr>
            <w:tcW w:w="1394" w:type="pct"/>
            <w:tcBorders>
              <w:bottom w:val="single" w:sz="4" w:space="0" w:color="auto"/>
            </w:tcBorders>
            <w:shd w:val="clear" w:color="auto" w:fill="auto"/>
          </w:tcPr>
          <w:p w:rsidR="008465D5" w:rsidRPr="00CD136C" w:rsidRDefault="008465D5" w:rsidP="009576A0">
            <w:pPr>
              <w:pStyle w:val="Tabletext"/>
            </w:pPr>
            <w:r w:rsidRPr="00CD136C">
              <w:t>2403.91.00</w:t>
            </w:r>
          </w:p>
        </w:tc>
        <w:tc>
          <w:tcPr>
            <w:tcW w:w="3102" w:type="pct"/>
            <w:tcBorders>
              <w:bottom w:val="single" w:sz="4" w:space="0" w:color="auto"/>
            </w:tcBorders>
            <w:shd w:val="clear" w:color="auto" w:fill="auto"/>
          </w:tcPr>
          <w:p w:rsidR="008465D5" w:rsidRPr="00CD136C" w:rsidRDefault="008465D5" w:rsidP="009576A0">
            <w:pPr>
              <w:pStyle w:val="Tabletext"/>
            </w:pPr>
            <w:r w:rsidRPr="00CD136C">
              <w:t>Homogenised or reconstituted tobacco</w:t>
            </w:r>
          </w:p>
        </w:tc>
      </w:tr>
      <w:tr w:rsidR="008465D5" w:rsidRPr="00CD136C" w:rsidTr="006A4274">
        <w:tc>
          <w:tcPr>
            <w:tcW w:w="504" w:type="pct"/>
            <w:tcBorders>
              <w:bottom w:val="single" w:sz="12" w:space="0" w:color="auto"/>
            </w:tcBorders>
            <w:shd w:val="clear" w:color="auto" w:fill="auto"/>
          </w:tcPr>
          <w:p w:rsidR="008465D5" w:rsidRPr="00CD136C" w:rsidRDefault="008465D5" w:rsidP="009576A0">
            <w:pPr>
              <w:pStyle w:val="Tabletext"/>
            </w:pPr>
            <w:r w:rsidRPr="00CD136C">
              <w:t>23</w:t>
            </w:r>
          </w:p>
        </w:tc>
        <w:tc>
          <w:tcPr>
            <w:tcW w:w="1394" w:type="pct"/>
            <w:tcBorders>
              <w:bottom w:val="single" w:sz="12" w:space="0" w:color="auto"/>
            </w:tcBorders>
            <w:shd w:val="clear" w:color="auto" w:fill="auto"/>
          </w:tcPr>
          <w:p w:rsidR="008465D5" w:rsidRPr="00CD136C" w:rsidRDefault="008465D5" w:rsidP="009576A0">
            <w:pPr>
              <w:pStyle w:val="Tabletext"/>
            </w:pPr>
            <w:r w:rsidRPr="00CD136C">
              <w:t>2403.99.00</w:t>
            </w:r>
          </w:p>
        </w:tc>
        <w:tc>
          <w:tcPr>
            <w:tcW w:w="3102" w:type="pct"/>
            <w:tcBorders>
              <w:bottom w:val="single" w:sz="12" w:space="0" w:color="auto"/>
            </w:tcBorders>
            <w:shd w:val="clear" w:color="auto" w:fill="auto"/>
          </w:tcPr>
          <w:p w:rsidR="008465D5" w:rsidRPr="00CD136C" w:rsidRDefault="008465D5" w:rsidP="009576A0">
            <w:pPr>
              <w:pStyle w:val="Tabletext"/>
            </w:pPr>
            <w:r w:rsidRPr="00CD136C">
              <w:t>Manufactured tobacco and manufactured tobacco substitutes; and tobacco extracts and essences (excl. cigars, cheroots, cigarillos, cigarettes; smoking tobacco; homogenised or reconstituted tobacco; and medicinal cigarettes (HS 30))</w:t>
            </w:r>
          </w:p>
        </w:tc>
      </w:tr>
    </w:tbl>
    <w:p w:rsidR="008465D5" w:rsidRPr="00CD136C" w:rsidRDefault="008465D5" w:rsidP="008465D5">
      <w:pPr>
        <w:pStyle w:val="notemargin"/>
      </w:pPr>
      <w:r w:rsidRPr="00CD136C">
        <w:t>Note:</w:t>
      </w:r>
      <w:r w:rsidRPr="00CD136C">
        <w:tab/>
        <w:t>The descriptors are taken from the AHECC and are included for information only. The descriptors might contain references to other parts of the AHECC.</w:t>
      </w:r>
    </w:p>
    <w:p w:rsidR="008465D5" w:rsidRPr="00CD136C" w:rsidRDefault="008465D5" w:rsidP="008465D5">
      <w:pPr>
        <w:pStyle w:val="subsection"/>
      </w:pPr>
      <w:r w:rsidRPr="00CD136C">
        <w:tab/>
        <w:t>(2)</w:t>
      </w:r>
      <w:r w:rsidRPr="00CD136C">
        <w:tab/>
        <w:t>In this instrument:</w:t>
      </w:r>
    </w:p>
    <w:p w:rsidR="008465D5" w:rsidRPr="00CD136C" w:rsidRDefault="008465D5" w:rsidP="008465D5">
      <w:pPr>
        <w:pStyle w:val="Definition"/>
      </w:pPr>
      <w:r w:rsidRPr="00CD136C">
        <w:rPr>
          <w:b/>
          <w:i/>
        </w:rPr>
        <w:t>AHECC</w:t>
      </w:r>
      <w:r w:rsidRPr="00CD136C">
        <w:t xml:space="preserve"> means the document known as the </w:t>
      </w:r>
      <w:r w:rsidRPr="00CD136C">
        <w:rPr>
          <w:i/>
        </w:rPr>
        <w:t>Australian Harmonized Export Commodity Classification</w:t>
      </w:r>
      <w:r w:rsidRPr="00CD136C">
        <w:t>, published by the Australian Bureau of Statistics.</w:t>
      </w:r>
    </w:p>
    <w:p w:rsidR="008465D5" w:rsidRPr="00CD136C" w:rsidRDefault="008465D5" w:rsidP="008465D5">
      <w:pPr>
        <w:pStyle w:val="notetext"/>
      </w:pPr>
      <w:r w:rsidRPr="00CD136C">
        <w:t>Note 1:</w:t>
      </w:r>
      <w:r w:rsidRPr="00CD136C">
        <w:tab/>
        <w:t>This document is incorporated as in force from time to time (see subsection</w:t>
      </w:r>
      <w:r w:rsidR="00254582" w:rsidRPr="00CD136C">
        <w:t> </w:t>
      </w:r>
      <w:r w:rsidRPr="00CD136C">
        <w:t>270(3A) of the Act).</w:t>
      </w:r>
    </w:p>
    <w:p w:rsidR="008465D5" w:rsidRPr="00CD136C" w:rsidRDefault="008465D5" w:rsidP="008465D5">
      <w:pPr>
        <w:pStyle w:val="notetext"/>
      </w:pPr>
      <w:r w:rsidRPr="00CD136C">
        <w:t>Note 2:</w:t>
      </w:r>
      <w:r w:rsidRPr="00CD136C">
        <w:tab/>
        <w:t xml:space="preserve">The </w:t>
      </w:r>
      <w:r w:rsidRPr="00CD136C">
        <w:rPr>
          <w:i/>
        </w:rPr>
        <w:t>Australian Harmonized Export Commodity Classification</w:t>
      </w:r>
      <w:r w:rsidRPr="00CD136C">
        <w:t xml:space="preserve"> could in 2015 be viewed on the Australian Bureau of Statistics’ website (http://www.abs.gov.au).</w:t>
      </w:r>
    </w:p>
    <w:p w:rsidR="008465D5" w:rsidRPr="00CD136C" w:rsidRDefault="008465D5" w:rsidP="008465D5">
      <w:pPr>
        <w:pStyle w:val="ActHead1"/>
        <w:pageBreakBefore/>
      </w:pPr>
      <w:bookmarkStart w:id="244" w:name="_Toc60999148"/>
      <w:r w:rsidRPr="00E905D2">
        <w:rPr>
          <w:rStyle w:val="CharChapNo"/>
        </w:rPr>
        <w:t>Schedule</w:t>
      </w:r>
      <w:r w:rsidR="00254582" w:rsidRPr="00E905D2">
        <w:rPr>
          <w:rStyle w:val="CharChapNo"/>
        </w:rPr>
        <w:t> </w:t>
      </w:r>
      <w:r w:rsidRPr="00E905D2">
        <w:rPr>
          <w:rStyle w:val="CharChapNo"/>
        </w:rPr>
        <w:t>4</w:t>
      </w:r>
      <w:r w:rsidRPr="00CD136C">
        <w:t>—</w:t>
      </w:r>
      <w:r w:rsidRPr="00E905D2">
        <w:rPr>
          <w:rStyle w:val="CharChapText"/>
        </w:rPr>
        <w:t>Particulars for goods not required to be entered for export</w:t>
      </w:r>
      <w:bookmarkEnd w:id="244"/>
    </w:p>
    <w:p w:rsidR="008465D5" w:rsidRPr="00CD136C" w:rsidRDefault="008465D5" w:rsidP="008465D5">
      <w:pPr>
        <w:pStyle w:val="notemargin"/>
      </w:pPr>
      <w:r w:rsidRPr="00CD136C">
        <w:t>Note:</w:t>
      </w:r>
      <w:r w:rsidRPr="00CD136C">
        <w:tab/>
        <w:t>See paragraph</w:t>
      </w:r>
      <w:r w:rsidR="00254582" w:rsidRPr="00CD136C">
        <w:t> </w:t>
      </w:r>
      <w:r w:rsidRPr="00CD136C">
        <w:t>85(3)(b).</w:t>
      </w:r>
    </w:p>
    <w:p w:rsidR="008465D5" w:rsidRPr="00CD136C" w:rsidRDefault="008465D5" w:rsidP="008465D5">
      <w:pPr>
        <w:pStyle w:val="Header"/>
      </w:pPr>
      <w:r w:rsidRPr="00E905D2">
        <w:rPr>
          <w:rStyle w:val="CharPartNo"/>
        </w:rPr>
        <w:t xml:space="preserve"> </w:t>
      </w:r>
      <w:r w:rsidRPr="00E905D2">
        <w:rPr>
          <w:rStyle w:val="CharPartText"/>
        </w:rPr>
        <w:t xml:space="preserve"> </w:t>
      </w:r>
    </w:p>
    <w:p w:rsidR="008465D5" w:rsidRPr="00CD136C" w:rsidRDefault="008465D5" w:rsidP="008465D5">
      <w:pPr>
        <w:pStyle w:val="Header"/>
      </w:pPr>
      <w:r w:rsidRPr="00E905D2">
        <w:rPr>
          <w:rStyle w:val="CharDivNo"/>
        </w:rPr>
        <w:t xml:space="preserve"> </w:t>
      </w:r>
      <w:r w:rsidRPr="00E905D2">
        <w:rPr>
          <w:rStyle w:val="CharDivText"/>
        </w:rPr>
        <w:t xml:space="preserve"> </w:t>
      </w:r>
    </w:p>
    <w:p w:rsidR="008465D5" w:rsidRPr="00CD136C" w:rsidRDefault="008465D5" w:rsidP="008465D5">
      <w:pPr>
        <w:pStyle w:val="ActHead5"/>
      </w:pPr>
      <w:bookmarkStart w:id="245" w:name="_Toc60999149"/>
      <w:r w:rsidRPr="00E905D2">
        <w:rPr>
          <w:rStyle w:val="CharSectno"/>
        </w:rPr>
        <w:t>1</w:t>
      </w:r>
      <w:r w:rsidRPr="00CD136C">
        <w:t xml:space="preserve">  Particulars for goods not required to be entered for export</w:t>
      </w:r>
      <w:bookmarkEnd w:id="245"/>
    </w:p>
    <w:p w:rsidR="008465D5" w:rsidRPr="00CD136C" w:rsidRDefault="008465D5" w:rsidP="008465D5">
      <w:pPr>
        <w:pStyle w:val="subsection"/>
      </w:pPr>
      <w:r w:rsidRPr="00CD136C">
        <w:tab/>
      </w:r>
      <w:r w:rsidRPr="00CD136C">
        <w:tab/>
        <w:t>For paragraph</w:t>
      </w:r>
      <w:r w:rsidR="00254582" w:rsidRPr="00CD136C">
        <w:t> </w:t>
      </w:r>
      <w:r w:rsidRPr="00CD136C">
        <w:t>85(3)(b), for a circumstance mentioned in an item in the following table, the particular mentioned in the item is prescribed.</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60"/>
        <w:gridCol w:w="4082"/>
        <w:gridCol w:w="3587"/>
      </w:tblGrid>
      <w:tr w:rsidR="008465D5" w:rsidRPr="00CD136C" w:rsidTr="006A4274">
        <w:trPr>
          <w:tblHeader/>
        </w:trPr>
        <w:tc>
          <w:tcPr>
            <w:tcW w:w="5000" w:type="pct"/>
            <w:gridSpan w:val="3"/>
            <w:tcBorders>
              <w:top w:val="single" w:sz="12" w:space="0" w:color="auto"/>
              <w:bottom w:val="single" w:sz="6" w:space="0" w:color="auto"/>
            </w:tcBorders>
            <w:shd w:val="clear" w:color="auto" w:fill="auto"/>
          </w:tcPr>
          <w:p w:rsidR="008465D5" w:rsidRPr="00CD136C" w:rsidRDefault="008465D5" w:rsidP="009576A0">
            <w:pPr>
              <w:pStyle w:val="TableHeading"/>
            </w:pPr>
            <w:r w:rsidRPr="00CD136C">
              <w:t>Particulars for goods not required to be entered for export</w:t>
            </w:r>
          </w:p>
        </w:tc>
      </w:tr>
      <w:tr w:rsidR="008465D5" w:rsidRPr="00CD136C" w:rsidTr="006A4274">
        <w:trPr>
          <w:tblHeader/>
        </w:trPr>
        <w:tc>
          <w:tcPr>
            <w:tcW w:w="50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2393"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Circumstance</w:t>
            </w:r>
          </w:p>
        </w:tc>
        <w:tc>
          <w:tcPr>
            <w:tcW w:w="2103"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Particulars</w:t>
            </w:r>
          </w:p>
        </w:tc>
      </w:tr>
      <w:tr w:rsidR="008465D5" w:rsidRPr="00CD136C" w:rsidTr="006A4274">
        <w:tc>
          <w:tcPr>
            <w:tcW w:w="504" w:type="pct"/>
            <w:tcBorders>
              <w:top w:val="single" w:sz="12" w:space="0" w:color="auto"/>
            </w:tcBorders>
            <w:shd w:val="clear" w:color="auto" w:fill="auto"/>
          </w:tcPr>
          <w:p w:rsidR="008465D5" w:rsidRPr="00CD136C" w:rsidRDefault="008465D5" w:rsidP="009576A0">
            <w:pPr>
              <w:pStyle w:val="Tabletext"/>
            </w:pPr>
            <w:r w:rsidRPr="00CD136C">
              <w:t>1</w:t>
            </w:r>
          </w:p>
        </w:tc>
        <w:tc>
          <w:tcPr>
            <w:tcW w:w="2393" w:type="pct"/>
            <w:tcBorders>
              <w:top w:val="single" w:sz="12" w:space="0" w:color="auto"/>
            </w:tcBorders>
            <w:shd w:val="clear" w:color="auto" w:fill="auto"/>
          </w:tcPr>
          <w:p w:rsidR="008465D5" w:rsidRPr="00CD136C" w:rsidRDefault="008465D5" w:rsidP="009576A0">
            <w:pPr>
              <w:pStyle w:val="Tabletext"/>
            </w:pPr>
            <w:r w:rsidRPr="00CD136C">
              <w:t>The goods are entered for export.</w:t>
            </w:r>
          </w:p>
        </w:tc>
        <w:tc>
          <w:tcPr>
            <w:tcW w:w="2103" w:type="pct"/>
            <w:tcBorders>
              <w:top w:val="single" w:sz="12" w:space="0" w:color="auto"/>
            </w:tcBorders>
            <w:shd w:val="clear" w:color="auto" w:fill="auto"/>
          </w:tcPr>
          <w:p w:rsidR="008465D5" w:rsidRPr="00CD136C" w:rsidRDefault="008465D5" w:rsidP="009576A0">
            <w:pPr>
              <w:pStyle w:val="Tabletext"/>
            </w:pPr>
            <w:r w:rsidRPr="00CD136C">
              <w:t>The export entry advice number</w:t>
            </w:r>
          </w:p>
        </w:tc>
      </w:tr>
      <w:tr w:rsidR="008465D5" w:rsidRPr="00CD136C" w:rsidTr="006A4274">
        <w:tc>
          <w:tcPr>
            <w:tcW w:w="504" w:type="pct"/>
            <w:shd w:val="clear" w:color="auto" w:fill="auto"/>
          </w:tcPr>
          <w:p w:rsidR="008465D5" w:rsidRPr="00CD136C" w:rsidRDefault="008465D5" w:rsidP="009576A0">
            <w:pPr>
              <w:pStyle w:val="Tabletext"/>
            </w:pPr>
            <w:r w:rsidRPr="00CD136C">
              <w:t>2</w:t>
            </w:r>
          </w:p>
        </w:tc>
        <w:tc>
          <w:tcPr>
            <w:tcW w:w="2393" w:type="pct"/>
            <w:shd w:val="clear" w:color="auto" w:fill="auto"/>
          </w:tcPr>
          <w:p w:rsidR="008465D5" w:rsidRPr="00CD136C" w:rsidRDefault="008465D5" w:rsidP="009576A0">
            <w:pPr>
              <w:pStyle w:val="Tabletext"/>
            </w:pPr>
            <w:r w:rsidRPr="00CD136C">
              <w:t xml:space="preserve">A submanifest number for the goods has been allocated by </w:t>
            </w:r>
            <w:r w:rsidR="00555B3B" w:rsidRPr="00CD136C">
              <w:t>a Collector</w:t>
            </w:r>
            <w:r w:rsidRPr="00CD136C">
              <w:t>.</w:t>
            </w:r>
          </w:p>
        </w:tc>
        <w:tc>
          <w:tcPr>
            <w:tcW w:w="2103" w:type="pct"/>
            <w:shd w:val="clear" w:color="auto" w:fill="auto"/>
          </w:tcPr>
          <w:p w:rsidR="008465D5" w:rsidRPr="00CD136C" w:rsidRDefault="008465D5" w:rsidP="009576A0">
            <w:pPr>
              <w:pStyle w:val="Tabletext"/>
            </w:pPr>
            <w:r w:rsidRPr="00CD136C">
              <w:t>The submanifest number</w:t>
            </w:r>
          </w:p>
        </w:tc>
      </w:tr>
      <w:tr w:rsidR="008465D5" w:rsidRPr="00CD136C" w:rsidTr="006A4274">
        <w:tc>
          <w:tcPr>
            <w:tcW w:w="504" w:type="pct"/>
            <w:shd w:val="clear" w:color="auto" w:fill="auto"/>
          </w:tcPr>
          <w:p w:rsidR="008465D5" w:rsidRPr="00CD136C" w:rsidRDefault="008465D5" w:rsidP="009576A0">
            <w:pPr>
              <w:pStyle w:val="Tabletext"/>
            </w:pPr>
            <w:r w:rsidRPr="00CD136C">
              <w:t>3</w:t>
            </w:r>
          </w:p>
        </w:tc>
        <w:tc>
          <w:tcPr>
            <w:tcW w:w="2393" w:type="pct"/>
            <w:shd w:val="clear" w:color="auto" w:fill="auto"/>
          </w:tcPr>
          <w:p w:rsidR="008465D5" w:rsidRPr="00CD136C" w:rsidRDefault="008465D5" w:rsidP="009576A0">
            <w:pPr>
              <w:pStyle w:val="Tabletext"/>
            </w:pPr>
            <w:r w:rsidRPr="00CD136C">
              <w:t>The goods are transhipped goods.</w:t>
            </w:r>
          </w:p>
        </w:tc>
        <w:tc>
          <w:tcPr>
            <w:tcW w:w="2103" w:type="pct"/>
            <w:shd w:val="clear" w:color="auto" w:fill="auto"/>
          </w:tcPr>
          <w:p w:rsidR="008465D5" w:rsidRPr="00CD136C" w:rsidRDefault="008465D5" w:rsidP="009576A0">
            <w:pPr>
              <w:pStyle w:val="Tabletext"/>
            </w:pPr>
            <w:r w:rsidRPr="00CD136C">
              <w:t xml:space="preserve">The number allocated by </w:t>
            </w:r>
            <w:r w:rsidR="00555B3B" w:rsidRPr="00CD136C">
              <w:t>a Collector</w:t>
            </w:r>
            <w:r w:rsidRPr="00CD136C">
              <w:t xml:space="preserve"> to those goods</w:t>
            </w:r>
          </w:p>
        </w:tc>
      </w:tr>
      <w:tr w:rsidR="008465D5" w:rsidRPr="00CD136C" w:rsidTr="006A4274">
        <w:tc>
          <w:tcPr>
            <w:tcW w:w="504" w:type="pct"/>
            <w:shd w:val="clear" w:color="auto" w:fill="auto"/>
          </w:tcPr>
          <w:p w:rsidR="008465D5" w:rsidRPr="00CD136C" w:rsidRDefault="008465D5" w:rsidP="009576A0">
            <w:pPr>
              <w:pStyle w:val="Tabletext"/>
            </w:pPr>
            <w:r w:rsidRPr="00CD136C">
              <w:t>4</w:t>
            </w:r>
          </w:p>
        </w:tc>
        <w:tc>
          <w:tcPr>
            <w:tcW w:w="2393" w:type="pct"/>
            <w:shd w:val="clear" w:color="auto" w:fill="auto"/>
          </w:tcPr>
          <w:p w:rsidR="008465D5" w:rsidRPr="00CD136C" w:rsidRDefault="008465D5" w:rsidP="009576A0">
            <w:pPr>
              <w:pStyle w:val="Tabletext"/>
            </w:pPr>
            <w:r w:rsidRPr="00CD136C">
              <w:t>The goods:</w:t>
            </w:r>
          </w:p>
          <w:p w:rsidR="008465D5" w:rsidRPr="00CD136C" w:rsidRDefault="008465D5" w:rsidP="009576A0">
            <w:pPr>
              <w:pStyle w:val="Tablea"/>
            </w:pPr>
            <w:r w:rsidRPr="00CD136C">
              <w:t>(a) are described in paragraph</w:t>
            </w:r>
            <w:r w:rsidR="00254582" w:rsidRPr="00CD136C">
              <w:t> </w:t>
            </w:r>
            <w:r w:rsidRPr="00CD136C">
              <w:t>113(2)(a) of the Act; and</w:t>
            </w:r>
          </w:p>
          <w:p w:rsidR="008465D5" w:rsidRPr="00CD136C" w:rsidRDefault="008465D5" w:rsidP="009576A0">
            <w:pPr>
              <w:pStyle w:val="Tablea"/>
            </w:pPr>
            <w:r w:rsidRPr="00CD136C">
              <w:t>(b) have not been entered for export.</w:t>
            </w:r>
          </w:p>
        </w:tc>
        <w:tc>
          <w:tcPr>
            <w:tcW w:w="2103" w:type="pct"/>
            <w:shd w:val="clear" w:color="auto" w:fill="auto"/>
          </w:tcPr>
          <w:p w:rsidR="008465D5" w:rsidRPr="00CD136C" w:rsidRDefault="008465D5" w:rsidP="009576A0">
            <w:pPr>
              <w:pStyle w:val="Tabletext"/>
            </w:pPr>
            <w:r w:rsidRPr="00CD136C">
              <w:t>The code EXPE</w:t>
            </w:r>
          </w:p>
        </w:tc>
      </w:tr>
      <w:tr w:rsidR="008465D5" w:rsidRPr="00CD136C" w:rsidTr="006A4274">
        <w:tc>
          <w:tcPr>
            <w:tcW w:w="504" w:type="pct"/>
            <w:shd w:val="clear" w:color="auto" w:fill="auto"/>
          </w:tcPr>
          <w:p w:rsidR="008465D5" w:rsidRPr="00CD136C" w:rsidRDefault="008465D5" w:rsidP="009576A0">
            <w:pPr>
              <w:pStyle w:val="Tabletext"/>
            </w:pPr>
            <w:r w:rsidRPr="00CD136C">
              <w:t>5</w:t>
            </w:r>
          </w:p>
        </w:tc>
        <w:tc>
          <w:tcPr>
            <w:tcW w:w="2393" w:type="pct"/>
            <w:shd w:val="clear" w:color="auto" w:fill="auto"/>
          </w:tcPr>
          <w:p w:rsidR="008465D5" w:rsidRPr="00CD136C" w:rsidRDefault="008465D5" w:rsidP="009576A0">
            <w:pPr>
              <w:pStyle w:val="Tabletext"/>
            </w:pPr>
            <w:r w:rsidRPr="00CD136C">
              <w:t>The goods:</w:t>
            </w:r>
          </w:p>
          <w:p w:rsidR="008465D5" w:rsidRPr="00CD136C" w:rsidRDefault="008465D5" w:rsidP="009576A0">
            <w:pPr>
              <w:pStyle w:val="Tablea"/>
            </w:pPr>
            <w:r w:rsidRPr="00CD136C">
              <w:t>(a) are described in paragraph</w:t>
            </w:r>
            <w:r w:rsidR="00254582" w:rsidRPr="00CD136C">
              <w:t> </w:t>
            </w:r>
            <w:r w:rsidRPr="00CD136C">
              <w:t>113(2)(b) of the Act; and</w:t>
            </w:r>
          </w:p>
          <w:p w:rsidR="008465D5" w:rsidRPr="00CD136C" w:rsidRDefault="008465D5" w:rsidP="009576A0">
            <w:pPr>
              <w:pStyle w:val="Tabletext"/>
            </w:pPr>
            <w:r w:rsidRPr="00CD136C">
              <w:t>(b) have not been entered for export.</w:t>
            </w:r>
          </w:p>
        </w:tc>
        <w:tc>
          <w:tcPr>
            <w:tcW w:w="2103" w:type="pct"/>
            <w:shd w:val="clear" w:color="auto" w:fill="auto"/>
          </w:tcPr>
          <w:p w:rsidR="008465D5" w:rsidRPr="00CD136C" w:rsidRDefault="008465D5" w:rsidP="009576A0">
            <w:pPr>
              <w:pStyle w:val="Tabletext"/>
            </w:pPr>
            <w:r w:rsidRPr="00CD136C">
              <w:t>The code EXLV</w:t>
            </w:r>
          </w:p>
        </w:tc>
      </w:tr>
      <w:tr w:rsidR="008465D5" w:rsidRPr="00CD136C" w:rsidTr="006A4274">
        <w:tc>
          <w:tcPr>
            <w:tcW w:w="504" w:type="pct"/>
            <w:shd w:val="clear" w:color="auto" w:fill="auto"/>
          </w:tcPr>
          <w:p w:rsidR="008465D5" w:rsidRPr="00CD136C" w:rsidRDefault="008465D5" w:rsidP="009576A0">
            <w:pPr>
              <w:pStyle w:val="Tabletext"/>
            </w:pPr>
            <w:r w:rsidRPr="00CD136C">
              <w:t>6</w:t>
            </w:r>
          </w:p>
        </w:tc>
        <w:tc>
          <w:tcPr>
            <w:tcW w:w="2393" w:type="pct"/>
            <w:shd w:val="clear" w:color="auto" w:fill="auto"/>
          </w:tcPr>
          <w:p w:rsidR="008465D5" w:rsidRPr="00CD136C" w:rsidRDefault="008465D5" w:rsidP="009576A0">
            <w:pPr>
              <w:pStyle w:val="Tabletext"/>
            </w:pPr>
            <w:r w:rsidRPr="00CD136C">
              <w:t>The goods:</w:t>
            </w:r>
          </w:p>
          <w:p w:rsidR="008465D5" w:rsidRPr="00CD136C" w:rsidRDefault="008465D5" w:rsidP="009576A0">
            <w:pPr>
              <w:pStyle w:val="Tablea"/>
            </w:pPr>
            <w:r w:rsidRPr="00CD136C">
              <w:t>(a) are consigned by post or diplomatic bag of mail; and</w:t>
            </w:r>
          </w:p>
          <w:p w:rsidR="008465D5" w:rsidRPr="00CD136C" w:rsidRDefault="008465D5" w:rsidP="009576A0">
            <w:pPr>
              <w:pStyle w:val="Tabletext"/>
            </w:pPr>
            <w:r w:rsidRPr="00CD136C">
              <w:t>(b) have not been entered for export.</w:t>
            </w:r>
          </w:p>
        </w:tc>
        <w:tc>
          <w:tcPr>
            <w:tcW w:w="2103" w:type="pct"/>
            <w:shd w:val="clear" w:color="auto" w:fill="auto"/>
          </w:tcPr>
          <w:p w:rsidR="008465D5" w:rsidRPr="00CD136C" w:rsidRDefault="008465D5" w:rsidP="009576A0">
            <w:pPr>
              <w:pStyle w:val="Tabletext"/>
            </w:pPr>
            <w:r w:rsidRPr="00CD136C">
              <w:t>The code EXML</w:t>
            </w:r>
          </w:p>
        </w:tc>
      </w:tr>
      <w:tr w:rsidR="008465D5" w:rsidRPr="00CD136C" w:rsidTr="006A4274">
        <w:tc>
          <w:tcPr>
            <w:tcW w:w="504" w:type="pct"/>
            <w:shd w:val="clear" w:color="auto" w:fill="auto"/>
          </w:tcPr>
          <w:p w:rsidR="008465D5" w:rsidRPr="00CD136C" w:rsidRDefault="008465D5" w:rsidP="009576A0">
            <w:pPr>
              <w:pStyle w:val="Tabletext"/>
            </w:pPr>
            <w:r w:rsidRPr="00CD136C">
              <w:t>7</w:t>
            </w:r>
          </w:p>
        </w:tc>
        <w:tc>
          <w:tcPr>
            <w:tcW w:w="2393" w:type="pct"/>
            <w:shd w:val="clear" w:color="auto" w:fill="auto"/>
          </w:tcPr>
          <w:p w:rsidR="008465D5" w:rsidRPr="00CD136C" w:rsidRDefault="008465D5" w:rsidP="009576A0">
            <w:pPr>
              <w:pStyle w:val="Tabletext"/>
            </w:pPr>
            <w:r w:rsidRPr="00CD136C">
              <w:t>The goods:</w:t>
            </w:r>
          </w:p>
          <w:p w:rsidR="008465D5" w:rsidRPr="00CD136C" w:rsidRDefault="008465D5" w:rsidP="009576A0">
            <w:pPr>
              <w:pStyle w:val="Tablea"/>
            </w:pPr>
            <w:r w:rsidRPr="00CD136C">
              <w:t>(a) are ship’s stores or aircraft’s stores; and</w:t>
            </w:r>
          </w:p>
          <w:p w:rsidR="008465D5" w:rsidRPr="00CD136C" w:rsidRDefault="008465D5" w:rsidP="009576A0">
            <w:pPr>
              <w:pStyle w:val="Tabletext"/>
            </w:pPr>
            <w:r w:rsidRPr="00CD136C">
              <w:t>(b) have not been entered for export.</w:t>
            </w:r>
          </w:p>
        </w:tc>
        <w:tc>
          <w:tcPr>
            <w:tcW w:w="2103" w:type="pct"/>
            <w:shd w:val="clear" w:color="auto" w:fill="auto"/>
          </w:tcPr>
          <w:p w:rsidR="008465D5" w:rsidRPr="00CD136C" w:rsidRDefault="008465D5" w:rsidP="009576A0">
            <w:pPr>
              <w:pStyle w:val="Tabletext"/>
            </w:pPr>
            <w:r w:rsidRPr="00CD136C">
              <w:t>The code EXSP</w:t>
            </w:r>
          </w:p>
        </w:tc>
      </w:tr>
      <w:tr w:rsidR="008465D5" w:rsidRPr="00CD136C" w:rsidTr="006A4274">
        <w:tc>
          <w:tcPr>
            <w:tcW w:w="504" w:type="pct"/>
            <w:shd w:val="clear" w:color="auto" w:fill="auto"/>
          </w:tcPr>
          <w:p w:rsidR="008465D5" w:rsidRPr="00CD136C" w:rsidRDefault="008465D5" w:rsidP="009576A0">
            <w:pPr>
              <w:pStyle w:val="Tabletext"/>
            </w:pPr>
            <w:r w:rsidRPr="00CD136C">
              <w:t>8</w:t>
            </w:r>
          </w:p>
        </w:tc>
        <w:tc>
          <w:tcPr>
            <w:tcW w:w="2393" w:type="pct"/>
            <w:shd w:val="clear" w:color="auto" w:fill="auto"/>
          </w:tcPr>
          <w:p w:rsidR="008465D5" w:rsidRPr="00CD136C" w:rsidRDefault="008465D5" w:rsidP="009576A0">
            <w:pPr>
              <w:pStyle w:val="Tabletext"/>
            </w:pPr>
            <w:r w:rsidRPr="00CD136C">
              <w:t>The goods:</w:t>
            </w:r>
          </w:p>
          <w:p w:rsidR="008465D5" w:rsidRPr="00CD136C" w:rsidRDefault="008465D5" w:rsidP="009576A0">
            <w:pPr>
              <w:pStyle w:val="Tablea"/>
            </w:pPr>
            <w:r w:rsidRPr="00CD136C">
              <w:t>(a) have been delivered in accordance with a permission granted under section</w:t>
            </w:r>
            <w:r w:rsidR="00254582" w:rsidRPr="00CD136C">
              <w:t> </w:t>
            </w:r>
            <w:r w:rsidRPr="00CD136C">
              <w:t>162A of the Act; and</w:t>
            </w:r>
          </w:p>
          <w:p w:rsidR="008465D5" w:rsidRPr="00CD136C" w:rsidRDefault="008465D5" w:rsidP="009576A0">
            <w:pPr>
              <w:pStyle w:val="Tabletext"/>
            </w:pPr>
            <w:r w:rsidRPr="00CD136C">
              <w:t>(b) have not been entered for export.</w:t>
            </w:r>
          </w:p>
        </w:tc>
        <w:tc>
          <w:tcPr>
            <w:tcW w:w="2103" w:type="pct"/>
            <w:shd w:val="clear" w:color="auto" w:fill="auto"/>
          </w:tcPr>
          <w:p w:rsidR="008465D5" w:rsidRPr="00CD136C" w:rsidRDefault="008465D5" w:rsidP="009576A0">
            <w:pPr>
              <w:pStyle w:val="Tabletext"/>
            </w:pPr>
            <w:r w:rsidRPr="00CD136C">
              <w:t>The code EXTI</w:t>
            </w:r>
          </w:p>
        </w:tc>
      </w:tr>
      <w:tr w:rsidR="008465D5" w:rsidRPr="00CD136C" w:rsidTr="006A4274">
        <w:tc>
          <w:tcPr>
            <w:tcW w:w="504" w:type="pct"/>
            <w:shd w:val="clear" w:color="auto" w:fill="auto"/>
          </w:tcPr>
          <w:p w:rsidR="008465D5" w:rsidRPr="00CD136C" w:rsidRDefault="008465D5" w:rsidP="009576A0">
            <w:pPr>
              <w:pStyle w:val="Tabletext"/>
            </w:pPr>
            <w:r w:rsidRPr="00CD136C">
              <w:t>9</w:t>
            </w:r>
          </w:p>
        </w:tc>
        <w:tc>
          <w:tcPr>
            <w:tcW w:w="2393" w:type="pct"/>
            <w:shd w:val="clear" w:color="auto" w:fill="auto"/>
          </w:tcPr>
          <w:p w:rsidR="008465D5" w:rsidRPr="00CD136C" w:rsidRDefault="008465D5" w:rsidP="009576A0">
            <w:pPr>
              <w:pStyle w:val="Tabletext"/>
            </w:pPr>
            <w:r w:rsidRPr="00CD136C">
              <w:t>The goods:</w:t>
            </w:r>
          </w:p>
          <w:p w:rsidR="008465D5" w:rsidRPr="00CD136C" w:rsidRDefault="008465D5" w:rsidP="009576A0">
            <w:pPr>
              <w:pStyle w:val="Tablea"/>
            </w:pPr>
            <w:r w:rsidRPr="00CD136C">
              <w:t>(a) are military goods that are:</w:t>
            </w:r>
          </w:p>
          <w:p w:rsidR="008465D5" w:rsidRPr="00CD136C" w:rsidRDefault="008465D5" w:rsidP="009576A0">
            <w:pPr>
              <w:pStyle w:val="Tablei"/>
            </w:pPr>
            <w:r w:rsidRPr="00CD136C">
              <w:t>(i) the property of the Commonwealth; and</w:t>
            </w:r>
          </w:p>
          <w:p w:rsidR="008465D5" w:rsidRPr="00CD136C" w:rsidRDefault="008465D5" w:rsidP="009576A0">
            <w:pPr>
              <w:pStyle w:val="Tablei"/>
            </w:pPr>
            <w:r w:rsidRPr="00CD136C">
              <w:t>(ii) for use overseas by the Defence Force or part of the Defence Force; and</w:t>
            </w:r>
          </w:p>
          <w:p w:rsidR="008465D5" w:rsidRPr="00CD136C" w:rsidRDefault="008465D5" w:rsidP="009576A0">
            <w:pPr>
              <w:pStyle w:val="Tabletext"/>
            </w:pPr>
            <w:r w:rsidRPr="00CD136C">
              <w:t>(b) have not been entered for export.</w:t>
            </w:r>
          </w:p>
        </w:tc>
        <w:tc>
          <w:tcPr>
            <w:tcW w:w="2103" w:type="pct"/>
            <w:shd w:val="clear" w:color="auto" w:fill="auto"/>
          </w:tcPr>
          <w:p w:rsidR="008465D5" w:rsidRPr="00CD136C" w:rsidRDefault="008465D5" w:rsidP="009576A0">
            <w:pPr>
              <w:pStyle w:val="Tabletext"/>
            </w:pPr>
            <w:r w:rsidRPr="00CD136C">
              <w:t>The code EXDD</w:t>
            </w:r>
          </w:p>
        </w:tc>
      </w:tr>
      <w:tr w:rsidR="008465D5" w:rsidRPr="00CD136C" w:rsidTr="006A4274">
        <w:tc>
          <w:tcPr>
            <w:tcW w:w="504" w:type="pct"/>
            <w:shd w:val="clear" w:color="auto" w:fill="auto"/>
          </w:tcPr>
          <w:p w:rsidR="008465D5" w:rsidRPr="00CD136C" w:rsidRDefault="008465D5" w:rsidP="009576A0">
            <w:pPr>
              <w:pStyle w:val="Tabletext"/>
            </w:pPr>
            <w:r w:rsidRPr="00CD136C">
              <w:t>10</w:t>
            </w:r>
          </w:p>
        </w:tc>
        <w:tc>
          <w:tcPr>
            <w:tcW w:w="2393" w:type="pct"/>
            <w:shd w:val="clear" w:color="auto" w:fill="auto"/>
          </w:tcPr>
          <w:p w:rsidR="008465D5" w:rsidRPr="00CD136C" w:rsidRDefault="008465D5" w:rsidP="009576A0">
            <w:pPr>
              <w:pStyle w:val="Tabletext"/>
            </w:pPr>
            <w:r w:rsidRPr="00CD136C">
              <w:t>The goods have been entered for export by document under paragraph</w:t>
            </w:r>
            <w:r w:rsidR="00254582" w:rsidRPr="00CD136C">
              <w:t> </w:t>
            </w:r>
            <w:r w:rsidRPr="00CD136C">
              <w:t>126E(2)(b) of the Act, during a period between:</w:t>
            </w:r>
          </w:p>
          <w:p w:rsidR="008465D5" w:rsidRPr="00CD136C" w:rsidRDefault="008465D5" w:rsidP="009576A0">
            <w:pPr>
              <w:pStyle w:val="Tablea"/>
            </w:pPr>
            <w:r w:rsidRPr="00CD136C">
              <w:t xml:space="preserve">(a) the time the </w:t>
            </w:r>
            <w:r w:rsidR="00555B3B" w:rsidRPr="00CD136C">
              <w:t>Comptroller</w:t>
            </w:r>
            <w:r w:rsidR="00E905D2">
              <w:noBreakHyphen/>
            </w:r>
            <w:r w:rsidR="00555B3B" w:rsidRPr="00CD136C">
              <w:t>General of Customs</w:t>
            </w:r>
            <w:r w:rsidRPr="00CD136C">
              <w:t xml:space="preserve"> gives notice of the occurrence mentioned in paragraph</w:t>
            </w:r>
            <w:r w:rsidR="00254582" w:rsidRPr="00CD136C">
              <w:t> </w:t>
            </w:r>
            <w:r w:rsidRPr="00CD136C">
              <w:t>126E(1)(a) of the Act; and</w:t>
            </w:r>
          </w:p>
          <w:p w:rsidR="008465D5" w:rsidRPr="00CD136C" w:rsidRDefault="008465D5" w:rsidP="009576A0">
            <w:pPr>
              <w:pStyle w:val="Tablea"/>
            </w:pPr>
            <w:r w:rsidRPr="00CD136C">
              <w:t xml:space="preserve">(b) the time the </w:t>
            </w:r>
            <w:r w:rsidR="00555B3B" w:rsidRPr="00CD136C">
              <w:t>Comptroller</w:t>
            </w:r>
            <w:r w:rsidR="00E905D2">
              <w:noBreakHyphen/>
            </w:r>
            <w:r w:rsidR="00555B3B" w:rsidRPr="00CD136C">
              <w:t>General of Customs</w:t>
            </w:r>
            <w:r w:rsidRPr="00CD136C">
              <w:t xml:space="preserve"> gives notice of the occurrence mentioned in paragraph</w:t>
            </w:r>
            <w:r w:rsidR="00254582" w:rsidRPr="00CD136C">
              <w:t> </w:t>
            </w:r>
            <w:r w:rsidRPr="00CD136C">
              <w:t>126E(1)(b) of the Act.</w:t>
            </w:r>
          </w:p>
        </w:tc>
        <w:tc>
          <w:tcPr>
            <w:tcW w:w="2103" w:type="pct"/>
            <w:shd w:val="clear" w:color="auto" w:fill="auto"/>
          </w:tcPr>
          <w:p w:rsidR="008465D5" w:rsidRPr="00CD136C" w:rsidRDefault="008465D5" w:rsidP="009576A0">
            <w:pPr>
              <w:pStyle w:val="Tabletext"/>
            </w:pPr>
            <w:r w:rsidRPr="00CD136C">
              <w:t>The code EXCC</w:t>
            </w:r>
          </w:p>
        </w:tc>
      </w:tr>
      <w:tr w:rsidR="008465D5" w:rsidRPr="00CD136C" w:rsidTr="006A4274">
        <w:tc>
          <w:tcPr>
            <w:tcW w:w="504" w:type="pct"/>
            <w:shd w:val="clear" w:color="auto" w:fill="auto"/>
          </w:tcPr>
          <w:p w:rsidR="008465D5" w:rsidRPr="00CD136C" w:rsidRDefault="008465D5" w:rsidP="009576A0">
            <w:pPr>
              <w:pStyle w:val="Tabletext"/>
            </w:pPr>
            <w:r w:rsidRPr="00CD136C">
              <w:t>11</w:t>
            </w:r>
          </w:p>
        </w:tc>
        <w:tc>
          <w:tcPr>
            <w:tcW w:w="2393" w:type="pct"/>
            <w:shd w:val="clear" w:color="auto" w:fill="auto"/>
          </w:tcPr>
          <w:p w:rsidR="008465D5" w:rsidRPr="00CD136C" w:rsidRDefault="008465D5" w:rsidP="009576A0">
            <w:pPr>
              <w:pStyle w:val="Tabletext"/>
            </w:pPr>
            <w:r w:rsidRPr="00CD136C">
              <w:t>Both of the following apply:</w:t>
            </w:r>
          </w:p>
          <w:p w:rsidR="008465D5" w:rsidRPr="00CD136C" w:rsidRDefault="008465D5" w:rsidP="009576A0">
            <w:pPr>
              <w:pStyle w:val="Tablea"/>
            </w:pPr>
            <w:r w:rsidRPr="00CD136C">
              <w:t>(a) the goods are described in paragraph</w:t>
            </w:r>
            <w:r w:rsidR="00254582" w:rsidRPr="00CD136C">
              <w:t> </w:t>
            </w:r>
            <w:r w:rsidRPr="00CD136C">
              <w:t>113(2)(a) or 113(2)(b) of the Act;</w:t>
            </w:r>
          </w:p>
          <w:p w:rsidR="008465D5" w:rsidRPr="00CD136C" w:rsidRDefault="008465D5" w:rsidP="009576A0">
            <w:pPr>
              <w:pStyle w:val="Tablea"/>
            </w:pPr>
            <w:r w:rsidRPr="00CD136C">
              <w:t>(b) there is no submanifest number for the goods.</w:t>
            </w:r>
          </w:p>
        </w:tc>
        <w:tc>
          <w:tcPr>
            <w:tcW w:w="2103" w:type="pct"/>
            <w:shd w:val="clear" w:color="auto" w:fill="auto"/>
          </w:tcPr>
          <w:p w:rsidR="008465D5" w:rsidRPr="00CD136C" w:rsidRDefault="008465D5" w:rsidP="009576A0">
            <w:pPr>
              <w:pStyle w:val="Tabletext"/>
            </w:pPr>
            <w:r w:rsidRPr="00CD136C">
              <w:t>The following:</w:t>
            </w:r>
          </w:p>
          <w:p w:rsidR="008465D5" w:rsidRPr="00CD136C" w:rsidRDefault="008465D5" w:rsidP="009576A0">
            <w:pPr>
              <w:pStyle w:val="Tablea"/>
            </w:pPr>
            <w:r w:rsidRPr="00CD136C">
              <w:t>(a) a description of the goods;</w:t>
            </w:r>
          </w:p>
          <w:p w:rsidR="008465D5" w:rsidRPr="00CD136C" w:rsidRDefault="008465D5" w:rsidP="009576A0">
            <w:pPr>
              <w:pStyle w:val="Tablea"/>
            </w:pPr>
            <w:r w:rsidRPr="00CD136C">
              <w:t>(b) the name of the owner of the goods;</w:t>
            </w:r>
          </w:p>
          <w:p w:rsidR="008465D5" w:rsidRPr="00CD136C" w:rsidRDefault="008465D5" w:rsidP="009576A0">
            <w:pPr>
              <w:pStyle w:val="Tablea"/>
            </w:pPr>
            <w:r w:rsidRPr="00CD136C">
              <w:t>(c) the country that is the final destination of the goods</w:t>
            </w:r>
          </w:p>
        </w:tc>
      </w:tr>
      <w:tr w:rsidR="008465D5" w:rsidRPr="00CD136C" w:rsidTr="006A4274">
        <w:tc>
          <w:tcPr>
            <w:tcW w:w="504" w:type="pct"/>
            <w:shd w:val="clear" w:color="auto" w:fill="auto"/>
          </w:tcPr>
          <w:p w:rsidR="008465D5" w:rsidRPr="00CD136C" w:rsidRDefault="008465D5" w:rsidP="009576A0">
            <w:pPr>
              <w:pStyle w:val="Tabletext"/>
            </w:pPr>
            <w:r w:rsidRPr="00CD136C">
              <w:t>12</w:t>
            </w:r>
          </w:p>
        </w:tc>
        <w:tc>
          <w:tcPr>
            <w:tcW w:w="2393" w:type="pct"/>
            <w:shd w:val="clear" w:color="auto" w:fill="auto"/>
          </w:tcPr>
          <w:p w:rsidR="008465D5" w:rsidRPr="00CD136C" w:rsidRDefault="008465D5" w:rsidP="009576A0">
            <w:pPr>
              <w:pStyle w:val="Tabletext"/>
            </w:pPr>
            <w:r w:rsidRPr="00CD136C">
              <w:t>The goods are to be consigned by ship.</w:t>
            </w:r>
          </w:p>
        </w:tc>
        <w:tc>
          <w:tcPr>
            <w:tcW w:w="2103" w:type="pct"/>
            <w:shd w:val="clear" w:color="auto" w:fill="auto"/>
          </w:tcPr>
          <w:p w:rsidR="008465D5" w:rsidRPr="00CD136C" w:rsidRDefault="008465D5" w:rsidP="009576A0">
            <w:pPr>
              <w:pStyle w:val="Tabletext"/>
            </w:pPr>
            <w:r w:rsidRPr="00CD136C">
              <w:t>The following:</w:t>
            </w:r>
          </w:p>
          <w:p w:rsidR="008465D5" w:rsidRPr="00CD136C" w:rsidRDefault="008465D5" w:rsidP="009576A0">
            <w:pPr>
              <w:pStyle w:val="Tablea"/>
            </w:pPr>
            <w:r w:rsidRPr="00CD136C">
              <w:t>(a) the international vessel identification number;</w:t>
            </w:r>
          </w:p>
          <w:p w:rsidR="008465D5" w:rsidRPr="00CD136C" w:rsidRDefault="008465D5" w:rsidP="009576A0">
            <w:pPr>
              <w:pStyle w:val="Tabletext"/>
            </w:pPr>
            <w:r w:rsidRPr="00CD136C">
              <w:t>(b) the number of the voyage on which the goods will be exported</w:t>
            </w:r>
          </w:p>
        </w:tc>
      </w:tr>
      <w:tr w:rsidR="008465D5" w:rsidRPr="00CD136C" w:rsidTr="006A4274">
        <w:tc>
          <w:tcPr>
            <w:tcW w:w="504" w:type="pct"/>
            <w:shd w:val="clear" w:color="auto" w:fill="auto"/>
          </w:tcPr>
          <w:p w:rsidR="008465D5" w:rsidRPr="00CD136C" w:rsidRDefault="008465D5" w:rsidP="009576A0">
            <w:pPr>
              <w:pStyle w:val="Tabletext"/>
            </w:pPr>
            <w:r w:rsidRPr="00CD136C">
              <w:t>13</w:t>
            </w:r>
          </w:p>
        </w:tc>
        <w:tc>
          <w:tcPr>
            <w:tcW w:w="2393" w:type="pct"/>
            <w:shd w:val="clear" w:color="auto" w:fill="auto"/>
          </w:tcPr>
          <w:p w:rsidR="008465D5" w:rsidRPr="00CD136C" w:rsidRDefault="008465D5" w:rsidP="009576A0">
            <w:pPr>
              <w:pStyle w:val="Tabletext"/>
            </w:pPr>
            <w:r w:rsidRPr="00CD136C">
              <w:t>The goods are to be consigned by ship and exported in a container.</w:t>
            </w:r>
          </w:p>
        </w:tc>
        <w:tc>
          <w:tcPr>
            <w:tcW w:w="2103" w:type="pct"/>
            <w:shd w:val="clear" w:color="auto" w:fill="auto"/>
          </w:tcPr>
          <w:p w:rsidR="008465D5" w:rsidRPr="00CD136C" w:rsidRDefault="008465D5" w:rsidP="009576A0">
            <w:pPr>
              <w:pStyle w:val="Tabletext"/>
            </w:pPr>
            <w:r w:rsidRPr="00CD136C">
              <w:t>The number of the container</w:t>
            </w:r>
          </w:p>
        </w:tc>
      </w:tr>
      <w:tr w:rsidR="008465D5" w:rsidRPr="00CD136C" w:rsidTr="006A4274">
        <w:tc>
          <w:tcPr>
            <w:tcW w:w="504" w:type="pct"/>
            <w:tcBorders>
              <w:bottom w:val="single" w:sz="4" w:space="0" w:color="auto"/>
            </w:tcBorders>
            <w:shd w:val="clear" w:color="auto" w:fill="auto"/>
          </w:tcPr>
          <w:p w:rsidR="008465D5" w:rsidRPr="00CD136C" w:rsidRDefault="008465D5" w:rsidP="009576A0">
            <w:pPr>
              <w:pStyle w:val="Tabletext"/>
            </w:pPr>
            <w:r w:rsidRPr="00CD136C">
              <w:t>14</w:t>
            </w:r>
          </w:p>
        </w:tc>
        <w:tc>
          <w:tcPr>
            <w:tcW w:w="2393" w:type="pct"/>
            <w:tcBorders>
              <w:bottom w:val="single" w:sz="4" w:space="0" w:color="auto"/>
            </w:tcBorders>
            <w:shd w:val="clear" w:color="auto" w:fill="auto"/>
          </w:tcPr>
          <w:p w:rsidR="008465D5" w:rsidRPr="00CD136C" w:rsidRDefault="008465D5" w:rsidP="009576A0">
            <w:pPr>
              <w:pStyle w:val="Tabletext"/>
            </w:pPr>
            <w:r w:rsidRPr="00CD136C">
              <w:t>The goods are to be consigned by ship but not in a container.</w:t>
            </w:r>
          </w:p>
        </w:tc>
        <w:tc>
          <w:tcPr>
            <w:tcW w:w="2103" w:type="pct"/>
            <w:tcBorders>
              <w:bottom w:val="single" w:sz="4" w:space="0" w:color="auto"/>
            </w:tcBorders>
            <w:shd w:val="clear" w:color="auto" w:fill="auto"/>
          </w:tcPr>
          <w:p w:rsidR="008465D5" w:rsidRPr="00CD136C" w:rsidRDefault="008465D5" w:rsidP="009576A0">
            <w:pPr>
              <w:pStyle w:val="Tabletext"/>
            </w:pPr>
            <w:r w:rsidRPr="00CD136C">
              <w:t>The voyage booking reference or the bill of lading reference</w:t>
            </w:r>
          </w:p>
        </w:tc>
      </w:tr>
      <w:tr w:rsidR="008465D5" w:rsidRPr="00CD136C" w:rsidTr="006A4274">
        <w:tc>
          <w:tcPr>
            <w:tcW w:w="504" w:type="pct"/>
            <w:tcBorders>
              <w:bottom w:val="single" w:sz="12" w:space="0" w:color="auto"/>
            </w:tcBorders>
            <w:shd w:val="clear" w:color="auto" w:fill="auto"/>
          </w:tcPr>
          <w:p w:rsidR="008465D5" w:rsidRPr="00CD136C" w:rsidRDefault="008465D5" w:rsidP="009576A0">
            <w:pPr>
              <w:pStyle w:val="Tabletext"/>
            </w:pPr>
            <w:r w:rsidRPr="00CD136C">
              <w:t>15</w:t>
            </w:r>
          </w:p>
        </w:tc>
        <w:tc>
          <w:tcPr>
            <w:tcW w:w="2393" w:type="pct"/>
            <w:tcBorders>
              <w:bottom w:val="single" w:sz="12" w:space="0" w:color="auto"/>
            </w:tcBorders>
            <w:shd w:val="clear" w:color="auto" w:fill="auto"/>
          </w:tcPr>
          <w:p w:rsidR="008465D5" w:rsidRPr="00CD136C" w:rsidRDefault="008465D5" w:rsidP="009576A0">
            <w:pPr>
              <w:pStyle w:val="Tabletext"/>
            </w:pPr>
            <w:r w:rsidRPr="00CD136C">
              <w:t>The goods are to be consigned by air.</w:t>
            </w:r>
          </w:p>
        </w:tc>
        <w:tc>
          <w:tcPr>
            <w:tcW w:w="2103" w:type="pct"/>
            <w:tcBorders>
              <w:bottom w:val="single" w:sz="12" w:space="0" w:color="auto"/>
            </w:tcBorders>
            <w:shd w:val="clear" w:color="auto" w:fill="auto"/>
          </w:tcPr>
          <w:p w:rsidR="008465D5" w:rsidRPr="00CD136C" w:rsidRDefault="008465D5" w:rsidP="009576A0">
            <w:pPr>
              <w:pStyle w:val="Tabletext"/>
            </w:pPr>
            <w:r w:rsidRPr="00CD136C">
              <w:t>The following:</w:t>
            </w:r>
          </w:p>
          <w:p w:rsidR="008465D5" w:rsidRPr="00CD136C" w:rsidRDefault="008465D5" w:rsidP="009576A0">
            <w:pPr>
              <w:pStyle w:val="Tablea"/>
            </w:pPr>
            <w:r w:rsidRPr="00CD136C">
              <w:t>(a) the number or reference of the air waybill on which the goods are listed;</w:t>
            </w:r>
          </w:p>
          <w:p w:rsidR="008465D5" w:rsidRPr="00CD136C" w:rsidRDefault="008465D5" w:rsidP="009576A0">
            <w:pPr>
              <w:pStyle w:val="Tablea"/>
            </w:pPr>
            <w:r w:rsidRPr="00CD136C">
              <w:t>(b) the flight number of the aircraft on which the goods will be exported</w:t>
            </w:r>
          </w:p>
        </w:tc>
      </w:tr>
    </w:tbl>
    <w:p w:rsidR="008465D5" w:rsidRPr="00CD136C" w:rsidRDefault="008465D5" w:rsidP="008465D5">
      <w:pPr>
        <w:pStyle w:val="Tabletext"/>
      </w:pPr>
    </w:p>
    <w:p w:rsidR="008465D5" w:rsidRPr="00CD136C" w:rsidRDefault="008465D5" w:rsidP="008465D5">
      <w:pPr>
        <w:pStyle w:val="ActHead1"/>
        <w:pageBreakBefore/>
      </w:pPr>
      <w:bookmarkStart w:id="246" w:name="_Toc60999150"/>
      <w:r w:rsidRPr="00E905D2">
        <w:rPr>
          <w:rStyle w:val="CharChapNo"/>
        </w:rPr>
        <w:t>Schedule</w:t>
      </w:r>
      <w:r w:rsidR="00254582" w:rsidRPr="00E905D2">
        <w:rPr>
          <w:rStyle w:val="CharChapNo"/>
        </w:rPr>
        <w:t> </w:t>
      </w:r>
      <w:r w:rsidRPr="00E905D2">
        <w:rPr>
          <w:rStyle w:val="CharChapNo"/>
        </w:rPr>
        <w:t>5</w:t>
      </w:r>
      <w:r w:rsidRPr="00CD136C">
        <w:t>—</w:t>
      </w:r>
      <w:r w:rsidRPr="00E905D2">
        <w:rPr>
          <w:rStyle w:val="CharChapText"/>
        </w:rPr>
        <w:t>Costs of a factory—overheads</w:t>
      </w:r>
      <w:bookmarkEnd w:id="246"/>
    </w:p>
    <w:p w:rsidR="008465D5" w:rsidRPr="00CD136C" w:rsidRDefault="008465D5" w:rsidP="008465D5">
      <w:pPr>
        <w:pStyle w:val="notemargin"/>
      </w:pPr>
      <w:r w:rsidRPr="00CD136C">
        <w:t>Note:</w:t>
      </w:r>
      <w:r w:rsidRPr="00CD136C">
        <w:tab/>
        <w:t>See section</w:t>
      </w:r>
      <w:r w:rsidR="00254582" w:rsidRPr="00CD136C">
        <w:t> </w:t>
      </w:r>
      <w:r w:rsidRPr="00CD136C">
        <w:t>97.</w:t>
      </w:r>
    </w:p>
    <w:p w:rsidR="008465D5" w:rsidRPr="00CD136C" w:rsidRDefault="008465D5" w:rsidP="008465D5">
      <w:pPr>
        <w:pStyle w:val="Header"/>
      </w:pPr>
      <w:r w:rsidRPr="00E905D2">
        <w:rPr>
          <w:rStyle w:val="CharPartNo"/>
        </w:rPr>
        <w:t xml:space="preserve"> </w:t>
      </w:r>
      <w:r w:rsidRPr="00E905D2">
        <w:rPr>
          <w:rStyle w:val="CharPartText"/>
        </w:rPr>
        <w:t xml:space="preserve"> </w:t>
      </w:r>
    </w:p>
    <w:p w:rsidR="008465D5" w:rsidRPr="00CD136C" w:rsidRDefault="008465D5" w:rsidP="008465D5">
      <w:pPr>
        <w:pStyle w:val="Header"/>
      </w:pPr>
      <w:r w:rsidRPr="00E905D2">
        <w:rPr>
          <w:rStyle w:val="CharDivNo"/>
        </w:rPr>
        <w:t xml:space="preserve"> </w:t>
      </w:r>
      <w:r w:rsidRPr="00E905D2">
        <w:rPr>
          <w:rStyle w:val="CharDivText"/>
        </w:rPr>
        <w:t xml:space="preserve"> </w:t>
      </w:r>
    </w:p>
    <w:p w:rsidR="008465D5" w:rsidRPr="00CD136C" w:rsidRDefault="008465D5" w:rsidP="008465D5">
      <w:pPr>
        <w:pStyle w:val="ActHead5"/>
      </w:pPr>
      <w:bookmarkStart w:id="247" w:name="_Toc60999151"/>
      <w:r w:rsidRPr="00E905D2">
        <w:rPr>
          <w:rStyle w:val="CharSectno"/>
        </w:rPr>
        <w:t>1</w:t>
      </w:r>
      <w:r w:rsidRPr="00CD136C">
        <w:t xml:space="preserve">  Costs of a factory—overheads</w:t>
      </w:r>
      <w:bookmarkEnd w:id="247"/>
    </w:p>
    <w:p w:rsidR="008465D5" w:rsidRPr="00CD136C" w:rsidRDefault="008465D5" w:rsidP="008465D5">
      <w:pPr>
        <w:pStyle w:val="subsection"/>
      </w:pPr>
      <w:r w:rsidRPr="00CD136C">
        <w:tab/>
        <w:t>(1)</w:t>
      </w:r>
      <w:r w:rsidRPr="00CD136C">
        <w:tab/>
        <w:t>For section</w:t>
      </w:r>
      <w:r w:rsidR="00254582" w:rsidRPr="00CD136C">
        <w:t> </w:t>
      </w:r>
      <w:r w:rsidRPr="00CD136C">
        <w:t>97, the costs mentioned in the following table are prescribed.</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60"/>
        <w:gridCol w:w="7669"/>
      </w:tblGrid>
      <w:tr w:rsidR="008465D5" w:rsidRPr="00CD136C" w:rsidTr="006A4274">
        <w:trPr>
          <w:tblHeader/>
        </w:trPr>
        <w:tc>
          <w:tcPr>
            <w:tcW w:w="5000" w:type="pct"/>
            <w:gridSpan w:val="2"/>
            <w:tcBorders>
              <w:top w:val="single" w:sz="12" w:space="0" w:color="auto"/>
              <w:bottom w:val="single" w:sz="6" w:space="0" w:color="auto"/>
            </w:tcBorders>
            <w:shd w:val="clear" w:color="auto" w:fill="auto"/>
          </w:tcPr>
          <w:p w:rsidR="008465D5" w:rsidRPr="00CD136C" w:rsidRDefault="008465D5" w:rsidP="009576A0">
            <w:pPr>
              <w:pStyle w:val="TableHeading"/>
            </w:pPr>
            <w:r w:rsidRPr="00CD136C">
              <w:t>Allowable expenditure of a factory on overheads</w:t>
            </w:r>
          </w:p>
        </w:tc>
      </w:tr>
      <w:tr w:rsidR="008465D5" w:rsidRPr="00CD136C" w:rsidTr="006A4274">
        <w:trPr>
          <w:tblHeader/>
        </w:trPr>
        <w:tc>
          <w:tcPr>
            <w:tcW w:w="50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4496"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Costs</w:t>
            </w:r>
          </w:p>
        </w:tc>
      </w:tr>
      <w:tr w:rsidR="008465D5" w:rsidRPr="00CD136C" w:rsidTr="006A4274">
        <w:tc>
          <w:tcPr>
            <w:tcW w:w="504" w:type="pct"/>
            <w:tcBorders>
              <w:top w:val="single" w:sz="12" w:space="0" w:color="auto"/>
            </w:tcBorders>
            <w:shd w:val="clear" w:color="auto" w:fill="auto"/>
          </w:tcPr>
          <w:p w:rsidR="008465D5" w:rsidRPr="00CD136C" w:rsidRDefault="008465D5" w:rsidP="009576A0">
            <w:pPr>
              <w:pStyle w:val="Tabletext"/>
            </w:pPr>
            <w:r w:rsidRPr="00CD136C">
              <w:t>1</w:t>
            </w:r>
          </w:p>
        </w:tc>
        <w:tc>
          <w:tcPr>
            <w:tcW w:w="4496" w:type="pct"/>
            <w:tcBorders>
              <w:top w:val="single" w:sz="12" w:space="0" w:color="auto"/>
            </w:tcBorders>
            <w:shd w:val="clear" w:color="auto" w:fill="auto"/>
          </w:tcPr>
          <w:p w:rsidR="008465D5" w:rsidRPr="00CD136C" w:rsidRDefault="008465D5" w:rsidP="009576A0">
            <w:pPr>
              <w:pStyle w:val="Tabletext"/>
            </w:pPr>
            <w:r w:rsidRPr="00CD136C">
              <w:t>The cost of inspection and testing of materials and goods.</w:t>
            </w:r>
          </w:p>
        </w:tc>
      </w:tr>
      <w:tr w:rsidR="008465D5" w:rsidRPr="00CD136C" w:rsidTr="006A4274">
        <w:tc>
          <w:tcPr>
            <w:tcW w:w="504" w:type="pct"/>
            <w:shd w:val="clear" w:color="auto" w:fill="auto"/>
          </w:tcPr>
          <w:p w:rsidR="008465D5" w:rsidRPr="00CD136C" w:rsidRDefault="008465D5" w:rsidP="009576A0">
            <w:pPr>
              <w:pStyle w:val="Tabletext"/>
            </w:pPr>
            <w:r w:rsidRPr="00CD136C">
              <w:t>2</w:t>
            </w:r>
          </w:p>
        </w:tc>
        <w:tc>
          <w:tcPr>
            <w:tcW w:w="4496" w:type="pct"/>
            <w:shd w:val="clear" w:color="auto" w:fill="auto"/>
          </w:tcPr>
          <w:p w:rsidR="008465D5" w:rsidRPr="00CD136C" w:rsidRDefault="008465D5" w:rsidP="009576A0">
            <w:pPr>
              <w:pStyle w:val="Tabletext"/>
            </w:pPr>
            <w:r w:rsidRPr="00CD136C">
              <w:t>The cost of insurance of the following kinds:</w:t>
            </w:r>
          </w:p>
          <w:p w:rsidR="008465D5" w:rsidRPr="00CD136C" w:rsidRDefault="008465D5" w:rsidP="009576A0">
            <w:pPr>
              <w:pStyle w:val="Tablea"/>
            </w:pPr>
            <w:r w:rsidRPr="00CD136C">
              <w:t>(a) insurance of plant, equipment and materials used in the production of the goods;</w:t>
            </w:r>
          </w:p>
          <w:p w:rsidR="008465D5" w:rsidRPr="00CD136C" w:rsidRDefault="008465D5" w:rsidP="009576A0">
            <w:pPr>
              <w:pStyle w:val="Tablea"/>
            </w:pPr>
            <w:r w:rsidRPr="00CD136C">
              <w:t>(b) insurance of work in progress and finished goods;</w:t>
            </w:r>
          </w:p>
          <w:p w:rsidR="008465D5" w:rsidRPr="00CD136C" w:rsidRDefault="008465D5" w:rsidP="009576A0">
            <w:pPr>
              <w:pStyle w:val="Tablea"/>
            </w:pPr>
            <w:r w:rsidRPr="00CD136C">
              <w:t>(c) liability insurance;</w:t>
            </w:r>
          </w:p>
          <w:p w:rsidR="008465D5" w:rsidRPr="00CD136C" w:rsidRDefault="008465D5" w:rsidP="009576A0">
            <w:pPr>
              <w:pStyle w:val="Tablea"/>
            </w:pPr>
            <w:r w:rsidRPr="00CD136C">
              <w:t>(d) accident compensation insurance;</w:t>
            </w:r>
          </w:p>
          <w:p w:rsidR="008465D5" w:rsidRPr="00CD136C" w:rsidRDefault="008465D5" w:rsidP="009576A0">
            <w:pPr>
              <w:pStyle w:val="Tablea"/>
            </w:pPr>
            <w:r w:rsidRPr="00CD136C">
              <w:t>(e) insurance against consequential loss from accident to plant and equipment.</w:t>
            </w:r>
          </w:p>
        </w:tc>
      </w:tr>
      <w:tr w:rsidR="008465D5" w:rsidRPr="00CD136C" w:rsidTr="006A4274">
        <w:tc>
          <w:tcPr>
            <w:tcW w:w="504" w:type="pct"/>
            <w:shd w:val="clear" w:color="auto" w:fill="auto"/>
          </w:tcPr>
          <w:p w:rsidR="008465D5" w:rsidRPr="00CD136C" w:rsidRDefault="008465D5" w:rsidP="009576A0">
            <w:pPr>
              <w:pStyle w:val="Tabletext"/>
            </w:pPr>
            <w:r w:rsidRPr="00CD136C">
              <w:t>3</w:t>
            </w:r>
          </w:p>
        </w:tc>
        <w:tc>
          <w:tcPr>
            <w:tcW w:w="4496" w:type="pct"/>
            <w:shd w:val="clear" w:color="auto" w:fill="auto"/>
          </w:tcPr>
          <w:p w:rsidR="008465D5" w:rsidRPr="00CD136C" w:rsidRDefault="008465D5" w:rsidP="009576A0">
            <w:pPr>
              <w:pStyle w:val="Tabletext"/>
            </w:pPr>
            <w:r w:rsidRPr="00CD136C">
              <w:t>The cost of dies, moulds, tooling and the depreciation, maintenance and repair of plant and equipment.</w:t>
            </w:r>
          </w:p>
          <w:p w:rsidR="008465D5" w:rsidRPr="00CD136C" w:rsidRDefault="008465D5" w:rsidP="009576A0">
            <w:pPr>
              <w:pStyle w:val="notemargin"/>
            </w:pPr>
            <w:r w:rsidRPr="00CD136C">
              <w:t>Note:</w:t>
            </w:r>
            <w:r w:rsidRPr="00CD136C">
              <w:tab/>
              <w:t xml:space="preserve">See </w:t>
            </w:r>
            <w:r w:rsidR="00254582" w:rsidRPr="00CD136C">
              <w:t>subclause (</w:t>
            </w:r>
            <w:r w:rsidRPr="00CD136C">
              <w:t>2).</w:t>
            </w:r>
          </w:p>
        </w:tc>
      </w:tr>
      <w:tr w:rsidR="008465D5" w:rsidRPr="00CD136C" w:rsidTr="006A4274">
        <w:tc>
          <w:tcPr>
            <w:tcW w:w="504" w:type="pct"/>
            <w:shd w:val="clear" w:color="auto" w:fill="auto"/>
          </w:tcPr>
          <w:p w:rsidR="008465D5" w:rsidRPr="00CD136C" w:rsidRDefault="008465D5" w:rsidP="009576A0">
            <w:pPr>
              <w:pStyle w:val="Tabletext"/>
            </w:pPr>
            <w:r w:rsidRPr="00CD136C">
              <w:t>4</w:t>
            </w:r>
          </w:p>
        </w:tc>
        <w:tc>
          <w:tcPr>
            <w:tcW w:w="4496" w:type="pct"/>
            <w:shd w:val="clear" w:color="auto" w:fill="auto"/>
          </w:tcPr>
          <w:p w:rsidR="008465D5" w:rsidRPr="00CD136C" w:rsidRDefault="008465D5" w:rsidP="009576A0">
            <w:pPr>
              <w:pStyle w:val="Tabletext"/>
            </w:pPr>
            <w:r w:rsidRPr="00CD136C">
              <w:t>The cost of interest payments for plant and equipment.</w:t>
            </w:r>
          </w:p>
        </w:tc>
      </w:tr>
      <w:tr w:rsidR="008465D5" w:rsidRPr="00CD136C" w:rsidTr="006A4274">
        <w:tc>
          <w:tcPr>
            <w:tcW w:w="504" w:type="pct"/>
            <w:shd w:val="clear" w:color="auto" w:fill="auto"/>
          </w:tcPr>
          <w:p w:rsidR="008465D5" w:rsidRPr="00CD136C" w:rsidRDefault="008465D5" w:rsidP="009576A0">
            <w:pPr>
              <w:pStyle w:val="Tabletext"/>
            </w:pPr>
            <w:r w:rsidRPr="00CD136C">
              <w:t>5</w:t>
            </w:r>
          </w:p>
        </w:tc>
        <w:tc>
          <w:tcPr>
            <w:tcW w:w="4496" w:type="pct"/>
            <w:shd w:val="clear" w:color="auto" w:fill="auto"/>
          </w:tcPr>
          <w:p w:rsidR="008465D5" w:rsidRPr="00CD136C" w:rsidRDefault="008465D5" w:rsidP="009576A0">
            <w:pPr>
              <w:pStyle w:val="Tabletext"/>
            </w:pPr>
            <w:r w:rsidRPr="00CD136C">
              <w:t>The cost of research, development, design and engineering.</w:t>
            </w:r>
          </w:p>
        </w:tc>
      </w:tr>
      <w:tr w:rsidR="008465D5" w:rsidRPr="00CD136C" w:rsidTr="006A4274">
        <w:tc>
          <w:tcPr>
            <w:tcW w:w="504" w:type="pct"/>
            <w:shd w:val="clear" w:color="auto" w:fill="auto"/>
          </w:tcPr>
          <w:p w:rsidR="008465D5" w:rsidRPr="00CD136C" w:rsidRDefault="008465D5" w:rsidP="009576A0">
            <w:pPr>
              <w:pStyle w:val="Tabletext"/>
            </w:pPr>
            <w:r w:rsidRPr="00CD136C">
              <w:t>6</w:t>
            </w:r>
          </w:p>
        </w:tc>
        <w:tc>
          <w:tcPr>
            <w:tcW w:w="4496" w:type="pct"/>
            <w:shd w:val="clear" w:color="auto" w:fill="auto"/>
          </w:tcPr>
          <w:p w:rsidR="008465D5" w:rsidRPr="00CD136C" w:rsidRDefault="008465D5" w:rsidP="009576A0">
            <w:pPr>
              <w:pStyle w:val="Tabletext"/>
            </w:pPr>
            <w:r w:rsidRPr="00CD136C">
              <w:t>The cost of the following items in relation to real property used in the production of the goods:</w:t>
            </w:r>
          </w:p>
          <w:p w:rsidR="008465D5" w:rsidRPr="00CD136C" w:rsidRDefault="008465D5" w:rsidP="009576A0">
            <w:pPr>
              <w:pStyle w:val="Tablea"/>
            </w:pPr>
            <w:r w:rsidRPr="00CD136C">
              <w:t>(a) insurance;</w:t>
            </w:r>
          </w:p>
          <w:p w:rsidR="008465D5" w:rsidRPr="00CD136C" w:rsidRDefault="008465D5" w:rsidP="009576A0">
            <w:pPr>
              <w:pStyle w:val="Tablea"/>
            </w:pPr>
            <w:r w:rsidRPr="00CD136C">
              <w:t>(b) rent and leasing;</w:t>
            </w:r>
          </w:p>
          <w:p w:rsidR="008465D5" w:rsidRPr="00CD136C" w:rsidRDefault="008465D5" w:rsidP="009576A0">
            <w:pPr>
              <w:pStyle w:val="Tablea"/>
            </w:pPr>
            <w:r w:rsidRPr="00CD136C">
              <w:t>(c) mortgage interest;</w:t>
            </w:r>
          </w:p>
          <w:p w:rsidR="008465D5" w:rsidRPr="00CD136C" w:rsidRDefault="008465D5" w:rsidP="009576A0">
            <w:pPr>
              <w:pStyle w:val="Tablea"/>
            </w:pPr>
            <w:r w:rsidRPr="00CD136C">
              <w:t>(d) depreciation on buildings;</w:t>
            </w:r>
          </w:p>
          <w:p w:rsidR="008465D5" w:rsidRPr="00CD136C" w:rsidRDefault="008465D5" w:rsidP="009576A0">
            <w:pPr>
              <w:pStyle w:val="Tablea"/>
            </w:pPr>
            <w:r w:rsidRPr="00CD136C">
              <w:t>(e) maintenance and repair;</w:t>
            </w:r>
          </w:p>
          <w:p w:rsidR="008465D5" w:rsidRPr="00CD136C" w:rsidRDefault="008465D5" w:rsidP="009576A0">
            <w:pPr>
              <w:pStyle w:val="Tablea"/>
            </w:pPr>
            <w:r w:rsidRPr="00CD136C">
              <w:t>(f) rates and taxes.</w:t>
            </w:r>
          </w:p>
          <w:p w:rsidR="008465D5" w:rsidRPr="00CD136C" w:rsidRDefault="008465D5" w:rsidP="009576A0">
            <w:pPr>
              <w:pStyle w:val="notemargin"/>
            </w:pPr>
            <w:r w:rsidRPr="00CD136C">
              <w:t>Note:</w:t>
            </w:r>
            <w:r w:rsidRPr="00CD136C">
              <w:tab/>
              <w:t xml:space="preserve">See </w:t>
            </w:r>
            <w:r w:rsidR="00254582" w:rsidRPr="00CD136C">
              <w:t>subclause (</w:t>
            </w:r>
            <w:r w:rsidRPr="00CD136C">
              <w:t>2).</w:t>
            </w:r>
          </w:p>
        </w:tc>
      </w:tr>
      <w:tr w:rsidR="008465D5" w:rsidRPr="00CD136C" w:rsidTr="006A4274">
        <w:tc>
          <w:tcPr>
            <w:tcW w:w="504" w:type="pct"/>
            <w:shd w:val="clear" w:color="auto" w:fill="auto"/>
          </w:tcPr>
          <w:p w:rsidR="008465D5" w:rsidRPr="00CD136C" w:rsidRDefault="008465D5" w:rsidP="009576A0">
            <w:pPr>
              <w:pStyle w:val="Tabletext"/>
            </w:pPr>
            <w:r w:rsidRPr="00CD136C">
              <w:t>7</w:t>
            </w:r>
          </w:p>
        </w:tc>
        <w:tc>
          <w:tcPr>
            <w:tcW w:w="4496" w:type="pct"/>
            <w:shd w:val="clear" w:color="auto" w:fill="auto"/>
          </w:tcPr>
          <w:p w:rsidR="008465D5" w:rsidRPr="00CD136C" w:rsidRDefault="008465D5" w:rsidP="009576A0">
            <w:pPr>
              <w:pStyle w:val="Tabletext"/>
            </w:pPr>
            <w:r w:rsidRPr="00CD136C">
              <w:t>The cost of leasing of plant and equipment.</w:t>
            </w:r>
          </w:p>
        </w:tc>
      </w:tr>
      <w:tr w:rsidR="008465D5" w:rsidRPr="00CD136C" w:rsidTr="006A4274">
        <w:tc>
          <w:tcPr>
            <w:tcW w:w="504" w:type="pct"/>
            <w:shd w:val="clear" w:color="auto" w:fill="auto"/>
          </w:tcPr>
          <w:p w:rsidR="008465D5" w:rsidRPr="00CD136C" w:rsidRDefault="008465D5" w:rsidP="009576A0">
            <w:pPr>
              <w:pStyle w:val="Tabletext"/>
            </w:pPr>
            <w:r w:rsidRPr="00CD136C">
              <w:t>8</w:t>
            </w:r>
          </w:p>
        </w:tc>
        <w:tc>
          <w:tcPr>
            <w:tcW w:w="4496" w:type="pct"/>
            <w:shd w:val="clear" w:color="auto" w:fill="auto"/>
          </w:tcPr>
          <w:p w:rsidR="008465D5" w:rsidRPr="00CD136C" w:rsidRDefault="008465D5" w:rsidP="009576A0">
            <w:pPr>
              <w:pStyle w:val="Tabletext"/>
            </w:pPr>
            <w:r w:rsidRPr="00CD136C">
              <w:t>The cost of energy, fuel, water, lighting, lubricants, rags and other materials and supplies not directly incorporated in manufactured goods.</w:t>
            </w:r>
          </w:p>
        </w:tc>
      </w:tr>
      <w:tr w:rsidR="008465D5" w:rsidRPr="00CD136C" w:rsidTr="006A4274">
        <w:tc>
          <w:tcPr>
            <w:tcW w:w="504" w:type="pct"/>
            <w:shd w:val="clear" w:color="auto" w:fill="auto"/>
          </w:tcPr>
          <w:p w:rsidR="008465D5" w:rsidRPr="00CD136C" w:rsidRDefault="008465D5" w:rsidP="009576A0">
            <w:pPr>
              <w:pStyle w:val="Tabletext"/>
            </w:pPr>
            <w:r w:rsidRPr="00CD136C">
              <w:t>9</w:t>
            </w:r>
          </w:p>
        </w:tc>
        <w:tc>
          <w:tcPr>
            <w:tcW w:w="4496" w:type="pct"/>
            <w:shd w:val="clear" w:color="auto" w:fill="auto"/>
          </w:tcPr>
          <w:p w:rsidR="008465D5" w:rsidRPr="00CD136C" w:rsidRDefault="008465D5" w:rsidP="009576A0">
            <w:pPr>
              <w:pStyle w:val="Tabletext"/>
            </w:pPr>
            <w:r w:rsidRPr="00CD136C">
              <w:t>The cost of storage of goods at a factory.</w:t>
            </w:r>
          </w:p>
        </w:tc>
      </w:tr>
      <w:tr w:rsidR="008465D5" w:rsidRPr="00CD136C" w:rsidTr="006A4274">
        <w:tc>
          <w:tcPr>
            <w:tcW w:w="504" w:type="pct"/>
            <w:shd w:val="clear" w:color="auto" w:fill="auto"/>
          </w:tcPr>
          <w:p w:rsidR="008465D5" w:rsidRPr="00CD136C" w:rsidRDefault="008465D5" w:rsidP="009576A0">
            <w:pPr>
              <w:pStyle w:val="Tabletext"/>
            </w:pPr>
            <w:r w:rsidRPr="00CD136C">
              <w:t>10</w:t>
            </w:r>
          </w:p>
        </w:tc>
        <w:tc>
          <w:tcPr>
            <w:tcW w:w="4496" w:type="pct"/>
            <w:shd w:val="clear" w:color="auto" w:fill="auto"/>
          </w:tcPr>
          <w:p w:rsidR="008465D5" w:rsidRPr="00CD136C" w:rsidRDefault="008465D5" w:rsidP="009576A0">
            <w:pPr>
              <w:pStyle w:val="Tabletext"/>
            </w:pPr>
            <w:r w:rsidRPr="00CD136C">
              <w:t>The cost of royalties or licences in relation to patented machines or processes used in the manufacture of the goods or in relation to the right to manufacture the goods.</w:t>
            </w:r>
          </w:p>
        </w:tc>
      </w:tr>
      <w:tr w:rsidR="008465D5" w:rsidRPr="00CD136C" w:rsidTr="006A4274">
        <w:tc>
          <w:tcPr>
            <w:tcW w:w="504" w:type="pct"/>
            <w:shd w:val="clear" w:color="auto" w:fill="auto"/>
          </w:tcPr>
          <w:p w:rsidR="008465D5" w:rsidRPr="00CD136C" w:rsidRDefault="008465D5" w:rsidP="009576A0">
            <w:pPr>
              <w:pStyle w:val="Tabletext"/>
            </w:pPr>
            <w:r w:rsidRPr="00CD136C">
              <w:t>11</w:t>
            </w:r>
          </w:p>
        </w:tc>
        <w:tc>
          <w:tcPr>
            <w:tcW w:w="4496" w:type="pct"/>
            <w:shd w:val="clear" w:color="auto" w:fill="auto"/>
          </w:tcPr>
          <w:p w:rsidR="008465D5" w:rsidRPr="00CD136C" w:rsidRDefault="008465D5" w:rsidP="009576A0">
            <w:pPr>
              <w:pStyle w:val="Tabletext"/>
            </w:pPr>
            <w:r w:rsidRPr="00CD136C">
              <w:t>The cost of subscriptions to standards institutions and industry and research associations.</w:t>
            </w:r>
          </w:p>
        </w:tc>
      </w:tr>
      <w:tr w:rsidR="008465D5" w:rsidRPr="00CD136C" w:rsidTr="006A4274">
        <w:tc>
          <w:tcPr>
            <w:tcW w:w="504" w:type="pct"/>
            <w:shd w:val="clear" w:color="auto" w:fill="auto"/>
          </w:tcPr>
          <w:p w:rsidR="008465D5" w:rsidRPr="00CD136C" w:rsidRDefault="008465D5" w:rsidP="009576A0">
            <w:pPr>
              <w:pStyle w:val="Tabletext"/>
            </w:pPr>
            <w:r w:rsidRPr="00CD136C">
              <w:t>12</w:t>
            </w:r>
          </w:p>
        </w:tc>
        <w:tc>
          <w:tcPr>
            <w:tcW w:w="4496" w:type="pct"/>
            <w:shd w:val="clear" w:color="auto" w:fill="auto"/>
          </w:tcPr>
          <w:p w:rsidR="008465D5" w:rsidRPr="00CD136C" w:rsidRDefault="008465D5" w:rsidP="009576A0">
            <w:pPr>
              <w:pStyle w:val="Tabletext"/>
            </w:pPr>
            <w:r w:rsidRPr="00CD136C">
              <w:t>The cost of the provision of medical care, cleaning services, cleaning materials and equipment, training materials and safety and protective clothing and equipment.</w:t>
            </w:r>
          </w:p>
        </w:tc>
      </w:tr>
      <w:tr w:rsidR="008465D5" w:rsidRPr="00CD136C" w:rsidTr="006A4274">
        <w:tc>
          <w:tcPr>
            <w:tcW w:w="504" w:type="pct"/>
            <w:shd w:val="clear" w:color="auto" w:fill="auto"/>
          </w:tcPr>
          <w:p w:rsidR="008465D5" w:rsidRPr="00CD136C" w:rsidRDefault="008465D5" w:rsidP="009576A0">
            <w:pPr>
              <w:pStyle w:val="Tabletext"/>
            </w:pPr>
            <w:r w:rsidRPr="00CD136C">
              <w:t>13</w:t>
            </w:r>
          </w:p>
        </w:tc>
        <w:tc>
          <w:tcPr>
            <w:tcW w:w="4496" w:type="pct"/>
            <w:shd w:val="clear" w:color="auto" w:fill="auto"/>
          </w:tcPr>
          <w:p w:rsidR="008465D5" w:rsidRPr="00CD136C" w:rsidRDefault="008465D5" w:rsidP="009576A0">
            <w:pPr>
              <w:pStyle w:val="Tabletext"/>
            </w:pPr>
            <w:r w:rsidRPr="00CD136C">
              <w:t>The cost of the disposal of non</w:t>
            </w:r>
            <w:r w:rsidR="00E905D2">
              <w:noBreakHyphen/>
            </w:r>
            <w:r w:rsidRPr="00CD136C">
              <w:t>recyclable waste.</w:t>
            </w:r>
          </w:p>
        </w:tc>
      </w:tr>
      <w:tr w:rsidR="008465D5" w:rsidRPr="00CD136C" w:rsidTr="006A4274">
        <w:tc>
          <w:tcPr>
            <w:tcW w:w="504" w:type="pct"/>
            <w:shd w:val="clear" w:color="auto" w:fill="auto"/>
          </w:tcPr>
          <w:p w:rsidR="008465D5" w:rsidRPr="00CD136C" w:rsidRDefault="008465D5" w:rsidP="009576A0">
            <w:pPr>
              <w:pStyle w:val="Tabletext"/>
            </w:pPr>
            <w:r w:rsidRPr="00CD136C">
              <w:t>14</w:t>
            </w:r>
          </w:p>
        </w:tc>
        <w:tc>
          <w:tcPr>
            <w:tcW w:w="4496" w:type="pct"/>
            <w:shd w:val="clear" w:color="auto" w:fill="auto"/>
          </w:tcPr>
          <w:p w:rsidR="008465D5" w:rsidRPr="00CD136C" w:rsidRDefault="008465D5" w:rsidP="009576A0">
            <w:pPr>
              <w:pStyle w:val="Tabletext"/>
            </w:pPr>
            <w:r w:rsidRPr="00CD136C">
              <w:t>The cost of subsidisation of a factory cafeteria to the extent not recovered by returns.</w:t>
            </w:r>
          </w:p>
        </w:tc>
      </w:tr>
      <w:tr w:rsidR="008465D5" w:rsidRPr="00CD136C" w:rsidTr="006A4274">
        <w:tc>
          <w:tcPr>
            <w:tcW w:w="504" w:type="pct"/>
            <w:shd w:val="clear" w:color="auto" w:fill="auto"/>
          </w:tcPr>
          <w:p w:rsidR="008465D5" w:rsidRPr="00CD136C" w:rsidRDefault="008465D5" w:rsidP="009576A0">
            <w:pPr>
              <w:pStyle w:val="Tabletext"/>
            </w:pPr>
            <w:r w:rsidRPr="00CD136C">
              <w:t>15</w:t>
            </w:r>
          </w:p>
        </w:tc>
        <w:tc>
          <w:tcPr>
            <w:tcW w:w="4496" w:type="pct"/>
            <w:shd w:val="clear" w:color="auto" w:fill="auto"/>
          </w:tcPr>
          <w:p w:rsidR="008465D5" w:rsidRPr="00CD136C" w:rsidRDefault="008465D5" w:rsidP="009576A0">
            <w:pPr>
              <w:pStyle w:val="Tabletext"/>
            </w:pPr>
            <w:r w:rsidRPr="00CD136C">
              <w:t>The cost of factory security.</w:t>
            </w:r>
          </w:p>
        </w:tc>
      </w:tr>
      <w:tr w:rsidR="008465D5" w:rsidRPr="00CD136C" w:rsidTr="006A4274">
        <w:tc>
          <w:tcPr>
            <w:tcW w:w="504" w:type="pct"/>
            <w:shd w:val="clear" w:color="auto" w:fill="auto"/>
          </w:tcPr>
          <w:p w:rsidR="008465D5" w:rsidRPr="00CD136C" w:rsidRDefault="008465D5" w:rsidP="009576A0">
            <w:pPr>
              <w:pStyle w:val="Tabletext"/>
            </w:pPr>
            <w:r w:rsidRPr="00CD136C">
              <w:t>16</w:t>
            </w:r>
          </w:p>
        </w:tc>
        <w:tc>
          <w:tcPr>
            <w:tcW w:w="4496" w:type="pct"/>
            <w:shd w:val="clear" w:color="auto" w:fill="auto"/>
          </w:tcPr>
          <w:p w:rsidR="008465D5" w:rsidRPr="00CD136C" w:rsidRDefault="008465D5" w:rsidP="009576A0">
            <w:pPr>
              <w:pStyle w:val="Tabletext"/>
            </w:pPr>
            <w:r w:rsidRPr="00CD136C">
              <w:t>The cost of computer facilities allocated to the process of manufacture of the goods.</w:t>
            </w:r>
          </w:p>
        </w:tc>
      </w:tr>
      <w:tr w:rsidR="008465D5" w:rsidRPr="00CD136C" w:rsidTr="006A4274">
        <w:tc>
          <w:tcPr>
            <w:tcW w:w="504" w:type="pct"/>
            <w:shd w:val="clear" w:color="auto" w:fill="auto"/>
          </w:tcPr>
          <w:p w:rsidR="008465D5" w:rsidRPr="00CD136C" w:rsidRDefault="008465D5" w:rsidP="009576A0">
            <w:pPr>
              <w:pStyle w:val="Tabletext"/>
            </w:pPr>
            <w:r w:rsidRPr="00CD136C">
              <w:t>17</w:t>
            </w:r>
          </w:p>
        </w:tc>
        <w:tc>
          <w:tcPr>
            <w:tcW w:w="4496" w:type="pct"/>
            <w:shd w:val="clear" w:color="auto" w:fill="auto"/>
          </w:tcPr>
          <w:p w:rsidR="008465D5" w:rsidRPr="00CD136C" w:rsidRDefault="008465D5" w:rsidP="009576A0">
            <w:pPr>
              <w:pStyle w:val="Tabletext"/>
            </w:pPr>
            <w:r w:rsidRPr="00CD136C">
              <w:t>The cost of contracting out part of the manufacturing process within Australia or New Zealand.</w:t>
            </w:r>
          </w:p>
        </w:tc>
      </w:tr>
      <w:tr w:rsidR="008465D5" w:rsidRPr="00CD136C" w:rsidTr="006A4274">
        <w:tc>
          <w:tcPr>
            <w:tcW w:w="504" w:type="pct"/>
            <w:shd w:val="clear" w:color="auto" w:fill="auto"/>
          </w:tcPr>
          <w:p w:rsidR="008465D5" w:rsidRPr="00CD136C" w:rsidRDefault="008465D5" w:rsidP="009576A0">
            <w:pPr>
              <w:pStyle w:val="Tabletext"/>
            </w:pPr>
            <w:r w:rsidRPr="00CD136C">
              <w:t>18</w:t>
            </w:r>
          </w:p>
        </w:tc>
        <w:tc>
          <w:tcPr>
            <w:tcW w:w="4496" w:type="pct"/>
            <w:shd w:val="clear" w:color="auto" w:fill="auto"/>
          </w:tcPr>
          <w:p w:rsidR="008465D5" w:rsidRPr="00CD136C" w:rsidRDefault="008465D5" w:rsidP="009576A0">
            <w:pPr>
              <w:pStyle w:val="Tabletext"/>
            </w:pPr>
            <w:r w:rsidRPr="00CD136C">
              <w:t>The cost of employee transport.</w:t>
            </w:r>
          </w:p>
        </w:tc>
      </w:tr>
      <w:tr w:rsidR="008465D5" w:rsidRPr="00CD136C" w:rsidTr="006A4274">
        <w:tc>
          <w:tcPr>
            <w:tcW w:w="504" w:type="pct"/>
            <w:tcBorders>
              <w:bottom w:val="single" w:sz="4" w:space="0" w:color="auto"/>
            </w:tcBorders>
            <w:shd w:val="clear" w:color="auto" w:fill="auto"/>
          </w:tcPr>
          <w:p w:rsidR="008465D5" w:rsidRPr="00CD136C" w:rsidRDefault="008465D5" w:rsidP="009576A0">
            <w:pPr>
              <w:pStyle w:val="Tabletext"/>
            </w:pPr>
            <w:r w:rsidRPr="00CD136C">
              <w:t>19</w:t>
            </w:r>
          </w:p>
        </w:tc>
        <w:tc>
          <w:tcPr>
            <w:tcW w:w="4496" w:type="pct"/>
            <w:tcBorders>
              <w:bottom w:val="single" w:sz="4" w:space="0" w:color="auto"/>
            </w:tcBorders>
            <w:shd w:val="clear" w:color="auto" w:fill="auto"/>
          </w:tcPr>
          <w:p w:rsidR="008465D5" w:rsidRPr="00CD136C" w:rsidRDefault="008465D5" w:rsidP="009576A0">
            <w:pPr>
              <w:pStyle w:val="Tabletext"/>
            </w:pPr>
            <w:r w:rsidRPr="00CD136C">
              <w:t>The cost of vehicle expenses.</w:t>
            </w:r>
          </w:p>
        </w:tc>
      </w:tr>
      <w:tr w:rsidR="008465D5" w:rsidRPr="00CD136C" w:rsidTr="006A4274">
        <w:tc>
          <w:tcPr>
            <w:tcW w:w="504" w:type="pct"/>
            <w:tcBorders>
              <w:bottom w:val="single" w:sz="12" w:space="0" w:color="auto"/>
            </w:tcBorders>
            <w:shd w:val="clear" w:color="auto" w:fill="auto"/>
          </w:tcPr>
          <w:p w:rsidR="008465D5" w:rsidRPr="00CD136C" w:rsidRDefault="008465D5" w:rsidP="009576A0">
            <w:pPr>
              <w:pStyle w:val="Tabletext"/>
            </w:pPr>
            <w:r w:rsidRPr="00CD136C">
              <w:t>20</w:t>
            </w:r>
          </w:p>
        </w:tc>
        <w:tc>
          <w:tcPr>
            <w:tcW w:w="4496" w:type="pct"/>
            <w:tcBorders>
              <w:bottom w:val="single" w:sz="12" w:space="0" w:color="auto"/>
            </w:tcBorders>
            <w:shd w:val="clear" w:color="auto" w:fill="auto"/>
          </w:tcPr>
          <w:p w:rsidR="008465D5" w:rsidRPr="00CD136C" w:rsidRDefault="008465D5" w:rsidP="009576A0">
            <w:pPr>
              <w:pStyle w:val="Tabletext"/>
            </w:pPr>
            <w:r w:rsidRPr="00CD136C">
              <w:t>The cost of any tax in the nature of a fringe benefits tax.</w:t>
            </w:r>
          </w:p>
        </w:tc>
      </w:tr>
    </w:tbl>
    <w:p w:rsidR="008465D5" w:rsidRPr="00CD136C" w:rsidRDefault="008465D5" w:rsidP="008465D5">
      <w:pPr>
        <w:pStyle w:val="subsection"/>
      </w:pPr>
      <w:r w:rsidRPr="00CD136C">
        <w:tab/>
        <w:t>(2)</w:t>
      </w:r>
      <w:r w:rsidRPr="00CD136C">
        <w:tab/>
        <w:t>For items</w:t>
      </w:r>
      <w:r w:rsidR="00254582" w:rsidRPr="00CD136C">
        <w:t> </w:t>
      </w:r>
      <w:r w:rsidRPr="00CD136C">
        <w:t xml:space="preserve">3 and 6 of the table in </w:t>
      </w:r>
      <w:r w:rsidR="00254582" w:rsidRPr="00CD136C">
        <w:t>subclause (</w:t>
      </w:r>
      <w:r w:rsidRPr="00CD136C">
        <w:t>1), the cost of depreciation of plant, equipment or buildings must be worked out in accordance with generally accepted accounting principles, as applied by the manufacturer.</w:t>
      </w:r>
    </w:p>
    <w:p w:rsidR="008465D5" w:rsidRPr="00CD136C" w:rsidRDefault="008465D5" w:rsidP="008465D5">
      <w:pPr>
        <w:pStyle w:val="subsection"/>
      </w:pPr>
      <w:r w:rsidRPr="00CD136C">
        <w:tab/>
        <w:t>(3)</w:t>
      </w:r>
      <w:r w:rsidRPr="00CD136C">
        <w:tab/>
        <w:t xml:space="preserve">In working out a cost for </w:t>
      </w:r>
      <w:r w:rsidR="00254582" w:rsidRPr="00CD136C">
        <w:t>subclause (</w:t>
      </w:r>
      <w:r w:rsidRPr="00CD136C">
        <w:t>1), the costs mentioned in the following table are not included.</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60"/>
        <w:gridCol w:w="7669"/>
      </w:tblGrid>
      <w:tr w:rsidR="008465D5" w:rsidRPr="00CD136C" w:rsidTr="006A4274">
        <w:trPr>
          <w:tblHeader/>
        </w:trPr>
        <w:tc>
          <w:tcPr>
            <w:tcW w:w="5000" w:type="pct"/>
            <w:gridSpan w:val="2"/>
            <w:tcBorders>
              <w:top w:val="single" w:sz="12" w:space="0" w:color="auto"/>
              <w:bottom w:val="single" w:sz="6" w:space="0" w:color="auto"/>
            </w:tcBorders>
            <w:shd w:val="clear" w:color="auto" w:fill="auto"/>
          </w:tcPr>
          <w:p w:rsidR="008465D5" w:rsidRPr="00CD136C" w:rsidRDefault="008465D5" w:rsidP="009576A0">
            <w:pPr>
              <w:pStyle w:val="TableHeading"/>
            </w:pPr>
            <w:r w:rsidRPr="00CD136C">
              <w:t>Allowable expenditure of a factory on overheads—exceptions</w:t>
            </w:r>
          </w:p>
        </w:tc>
      </w:tr>
      <w:tr w:rsidR="008465D5" w:rsidRPr="00CD136C" w:rsidTr="006A4274">
        <w:trPr>
          <w:tblHeader/>
        </w:trPr>
        <w:tc>
          <w:tcPr>
            <w:tcW w:w="50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4496"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Costs</w:t>
            </w:r>
          </w:p>
        </w:tc>
      </w:tr>
      <w:tr w:rsidR="008465D5" w:rsidRPr="00CD136C" w:rsidTr="006A4274">
        <w:tc>
          <w:tcPr>
            <w:tcW w:w="504" w:type="pct"/>
            <w:tcBorders>
              <w:top w:val="single" w:sz="12" w:space="0" w:color="auto"/>
            </w:tcBorders>
            <w:shd w:val="clear" w:color="auto" w:fill="auto"/>
          </w:tcPr>
          <w:p w:rsidR="008465D5" w:rsidRPr="00CD136C" w:rsidRDefault="008465D5" w:rsidP="009576A0">
            <w:pPr>
              <w:pStyle w:val="Tabletext"/>
            </w:pPr>
            <w:r w:rsidRPr="00CD136C">
              <w:t>1</w:t>
            </w:r>
          </w:p>
        </w:tc>
        <w:tc>
          <w:tcPr>
            <w:tcW w:w="4496" w:type="pct"/>
            <w:tcBorders>
              <w:top w:val="single" w:sz="12" w:space="0" w:color="auto"/>
            </w:tcBorders>
            <w:shd w:val="clear" w:color="auto" w:fill="auto"/>
          </w:tcPr>
          <w:p w:rsidR="008465D5" w:rsidRPr="00CD136C" w:rsidRDefault="008465D5" w:rsidP="009576A0">
            <w:pPr>
              <w:pStyle w:val="Tabletext"/>
            </w:pPr>
            <w:r w:rsidRPr="00CD136C">
              <w:t>Any cost or expense relating to the general expense of doing business, including any cost or expense relating to insurance or to executive, financial, sales, advertising, marketing, accounting or legal services.</w:t>
            </w:r>
          </w:p>
        </w:tc>
      </w:tr>
      <w:tr w:rsidR="008465D5" w:rsidRPr="00CD136C" w:rsidTr="006A4274">
        <w:tc>
          <w:tcPr>
            <w:tcW w:w="504" w:type="pct"/>
            <w:shd w:val="clear" w:color="auto" w:fill="auto"/>
          </w:tcPr>
          <w:p w:rsidR="008465D5" w:rsidRPr="00CD136C" w:rsidRDefault="008465D5" w:rsidP="009576A0">
            <w:pPr>
              <w:pStyle w:val="Tabletext"/>
            </w:pPr>
            <w:r w:rsidRPr="00CD136C">
              <w:t>2</w:t>
            </w:r>
          </w:p>
        </w:tc>
        <w:tc>
          <w:tcPr>
            <w:tcW w:w="4496" w:type="pct"/>
            <w:shd w:val="clear" w:color="auto" w:fill="auto"/>
          </w:tcPr>
          <w:p w:rsidR="008465D5" w:rsidRPr="00CD136C" w:rsidRDefault="008465D5" w:rsidP="009576A0">
            <w:pPr>
              <w:pStyle w:val="Tabletext"/>
            </w:pPr>
            <w:r w:rsidRPr="00CD136C">
              <w:t>The cost of telephone, mail and other means of communication.</w:t>
            </w:r>
          </w:p>
        </w:tc>
      </w:tr>
      <w:tr w:rsidR="008465D5" w:rsidRPr="00CD136C" w:rsidTr="006A4274">
        <w:tc>
          <w:tcPr>
            <w:tcW w:w="504" w:type="pct"/>
            <w:shd w:val="clear" w:color="auto" w:fill="auto"/>
          </w:tcPr>
          <w:p w:rsidR="008465D5" w:rsidRPr="00CD136C" w:rsidRDefault="008465D5" w:rsidP="009576A0">
            <w:pPr>
              <w:pStyle w:val="Tabletext"/>
            </w:pPr>
            <w:r w:rsidRPr="00CD136C">
              <w:t>3</w:t>
            </w:r>
          </w:p>
        </w:tc>
        <w:tc>
          <w:tcPr>
            <w:tcW w:w="4496" w:type="pct"/>
            <w:shd w:val="clear" w:color="auto" w:fill="auto"/>
          </w:tcPr>
          <w:p w:rsidR="008465D5" w:rsidRPr="00CD136C" w:rsidRDefault="008465D5" w:rsidP="009576A0">
            <w:pPr>
              <w:pStyle w:val="Tabletext"/>
            </w:pPr>
            <w:r w:rsidRPr="00CD136C">
              <w:t>The cost of international travel expenses, including fares and accommodation.</w:t>
            </w:r>
          </w:p>
        </w:tc>
      </w:tr>
      <w:tr w:rsidR="008465D5" w:rsidRPr="00CD136C" w:rsidTr="006A4274">
        <w:tc>
          <w:tcPr>
            <w:tcW w:w="504" w:type="pct"/>
            <w:shd w:val="clear" w:color="auto" w:fill="auto"/>
          </w:tcPr>
          <w:p w:rsidR="008465D5" w:rsidRPr="00CD136C" w:rsidRDefault="008465D5" w:rsidP="009576A0">
            <w:pPr>
              <w:pStyle w:val="Tabletext"/>
            </w:pPr>
            <w:r w:rsidRPr="00CD136C">
              <w:t>4</w:t>
            </w:r>
          </w:p>
        </w:tc>
        <w:tc>
          <w:tcPr>
            <w:tcW w:w="4496" w:type="pct"/>
            <w:shd w:val="clear" w:color="auto" w:fill="auto"/>
          </w:tcPr>
          <w:p w:rsidR="008465D5" w:rsidRPr="00CD136C" w:rsidRDefault="008465D5" w:rsidP="009576A0">
            <w:pPr>
              <w:pStyle w:val="Tabletext"/>
            </w:pPr>
            <w:r w:rsidRPr="00CD136C">
              <w:t>The cost of the following items in relation to real property used by persons carrying out administrative functions:</w:t>
            </w:r>
          </w:p>
          <w:p w:rsidR="008465D5" w:rsidRPr="00CD136C" w:rsidRDefault="008465D5" w:rsidP="009576A0">
            <w:pPr>
              <w:pStyle w:val="Tablea"/>
            </w:pPr>
            <w:r w:rsidRPr="00CD136C">
              <w:t>(a) insurance;</w:t>
            </w:r>
          </w:p>
          <w:p w:rsidR="008465D5" w:rsidRPr="00CD136C" w:rsidRDefault="008465D5" w:rsidP="009576A0">
            <w:pPr>
              <w:pStyle w:val="Tablea"/>
            </w:pPr>
            <w:r w:rsidRPr="00CD136C">
              <w:t>(b) rent and leasing;</w:t>
            </w:r>
          </w:p>
          <w:p w:rsidR="008465D5" w:rsidRPr="00CD136C" w:rsidRDefault="008465D5" w:rsidP="009576A0">
            <w:pPr>
              <w:pStyle w:val="Tablea"/>
            </w:pPr>
            <w:r w:rsidRPr="00CD136C">
              <w:t>(c) mortgage interest;</w:t>
            </w:r>
          </w:p>
          <w:p w:rsidR="008465D5" w:rsidRPr="00CD136C" w:rsidRDefault="008465D5" w:rsidP="009576A0">
            <w:pPr>
              <w:pStyle w:val="Tablea"/>
            </w:pPr>
            <w:r w:rsidRPr="00CD136C">
              <w:t>(d) depreciation on buildings;</w:t>
            </w:r>
          </w:p>
          <w:p w:rsidR="008465D5" w:rsidRPr="00CD136C" w:rsidRDefault="008465D5" w:rsidP="009576A0">
            <w:pPr>
              <w:pStyle w:val="Tablea"/>
            </w:pPr>
            <w:r w:rsidRPr="00CD136C">
              <w:t>(e) maintenance and repair;</w:t>
            </w:r>
          </w:p>
          <w:p w:rsidR="008465D5" w:rsidRPr="00CD136C" w:rsidRDefault="008465D5" w:rsidP="009576A0">
            <w:pPr>
              <w:pStyle w:val="Tablea"/>
            </w:pPr>
            <w:r w:rsidRPr="00CD136C">
              <w:t>(f) rates and taxes.</w:t>
            </w:r>
          </w:p>
        </w:tc>
      </w:tr>
      <w:tr w:rsidR="008465D5" w:rsidRPr="00CD136C" w:rsidTr="006A4274">
        <w:tc>
          <w:tcPr>
            <w:tcW w:w="504" w:type="pct"/>
            <w:shd w:val="clear" w:color="auto" w:fill="auto"/>
          </w:tcPr>
          <w:p w:rsidR="008465D5" w:rsidRPr="00CD136C" w:rsidRDefault="008465D5" w:rsidP="009576A0">
            <w:pPr>
              <w:pStyle w:val="Tabletext"/>
            </w:pPr>
            <w:r w:rsidRPr="00CD136C">
              <w:t>5</w:t>
            </w:r>
          </w:p>
        </w:tc>
        <w:tc>
          <w:tcPr>
            <w:tcW w:w="4496" w:type="pct"/>
            <w:shd w:val="clear" w:color="auto" w:fill="auto"/>
          </w:tcPr>
          <w:p w:rsidR="008465D5" w:rsidRPr="00CD136C" w:rsidRDefault="008465D5" w:rsidP="009576A0">
            <w:pPr>
              <w:pStyle w:val="Tabletext"/>
            </w:pPr>
            <w:r w:rsidRPr="00CD136C">
              <w:t>The cost of conveying, insuring or shipping the goods after manufacture.</w:t>
            </w:r>
          </w:p>
        </w:tc>
      </w:tr>
      <w:tr w:rsidR="008465D5" w:rsidRPr="00CD136C" w:rsidTr="006A4274">
        <w:tc>
          <w:tcPr>
            <w:tcW w:w="504" w:type="pct"/>
            <w:shd w:val="clear" w:color="auto" w:fill="auto"/>
          </w:tcPr>
          <w:p w:rsidR="008465D5" w:rsidRPr="00CD136C" w:rsidRDefault="008465D5" w:rsidP="009576A0">
            <w:pPr>
              <w:pStyle w:val="Tabletext"/>
            </w:pPr>
            <w:r w:rsidRPr="00CD136C">
              <w:t>6</w:t>
            </w:r>
          </w:p>
        </w:tc>
        <w:tc>
          <w:tcPr>
            <w:tcW w:w="4496" w:type="pct"/>
            <w:shd w:val="clear" w:color="auto" w:fill="auto"/>
          </w:tcPr>
          <w:p w:rsidR="008465D5" w:rsidRPr="00CD136C" w:rsidRDefault="008465D5" w:rsidP="009576A0">
            <w:pPr>
              <w:pStyle w:val="Tabletext"/>
            </w:pPr>
            <w:r w:rsidRPr="00CD136C">
              <w:t>The cost of shipping containers or packing the goods into shipping containers.</w:t>
            </w:r>
          </w:p>
        </w:tc>
      </w:tr>
      <w:tr w:rsidR="008465D5" w:rsidRPr="00CD136C" w:rsidTr="006A4274">
        <w:tc>
          <w:tcPr>
            <w:tcW w:w="504" w:type="pct"/>
            <w:shd w:val="clear" w:color="auto" w:fill="auto"/>
          </w:tcPr>
          <w:p w:rsidR="008465D5" w:rsidRPr="00CD136C" w:rsidRDefault="008465D5" w:rsidP="009576A0">
            <w:pPr>
              <w:pStyle w:val="Tabletext"/>
            </w:pPr>
            <w:r w:rsidRPr="00CD136C">
              <w:t>7</w:t>
            </w:r>
          </w:p>
        </w:tc>
        <w:tc>
          <w:tcPr>
            <w:tcW w:w="4496" w:type="pct"/>
            <w:shd w:val="clear" w:color="auto" w:fill="auto"/>
          </w:tcPr>
          <w:p w:rsidR="008465D5" w:rsidRPr="00CD136C" w:rsidRDefault="008465D5" w:rsidP="009576A0">
            <w:pPr>
              <w:pStyle w:val="Tabletext"/>
            </w:pPr>
            <w:r w:rsidRPr="00CD136C">
              <w:t>The cost of any royalty payment relating to a licensing agreement to distribute or sell the goods.</w:t>
            </w:r>
          </w:p>
        </w:tc>
      </w:tr>
      <w:tr w:rsidR="008465D5" w:rsidRPr="00CD136C" w:rsidTr="006A4274">
        <w:tc>
          <w:tcPr>
            <w:tcW w:w="504" w:type="pct"/>
            <w:tcBorders>
              <w:bottom w:val="single" w:sz="4" w:space="0" w:color="auto"/>
            </w:tcBorders>
            <w:shd w:val="clear" w:color="auto" w:fill="auto"/>
          </w:tcPr>
          <w:p w:rsidR="008465D5" w:rsidRPr="00CD136C" w:rsidRDefault="008465D5" w:rsidP="009576A0">
            <w:pPr>
              <w:pStyle w:val="Tabletext"/>
            </w:pPr>
            <w:r w:rsidRPr="00CD136C">
              <w:t>8</w:t>
            </w:r>
          </w:p>
        </w:tc>
        <w:tc>
          <w:tcPr>
            <w:tcW w:w="4496" w:type="pct"/>
            <w:tcBorders>
              <w:bottom w:val="single" w:sz="4" w:space="0" w:color="auto"/>
            </w:tcBorders>
            <w:shd w:val="clear" w:color="auto" w:fill="auto"/>
          </w:tcPr>
          <w:p w:rsidR="008465D5" w:rsidRPr="00CD136C" w:rsidRDefault="008465D5" w:rsidP="009576A0">
            <w:pPr>
              <w:pStyle w:val="Tabletext"/>
            </w:pPr>
            <w:r w:rsidRPr="00CD136C">
              <w:t>The manufacturer’s profit and the profit or remuneration of any trader, agent, broker or other person dealing in the goods after manufacture.</w:t>
            </w:r>
          </w:p>
        </w:tc>
      </w:tr>
      <w:tr w:rsidR="008465D5" w:rsidRPr="00CD136C" w:rsidTr="006A4274">
        <w:tc>
          <w:tcPr>
            <w:tcW w:w="504" w:type="pct"/>
            <w:tcBorders>
              <w:bottom w:val="single" w:sz="12" w:space="0" w:color="auto"/>
            </w:tcBorders>
            <w:shd w:val="clear" w:color="auto" w:fill="auto"/>
          </w:tcPr>
          <w:p w:rsidR="008465D5" w:rsidRPr="00CD136C" w:rsidRDefault="008465D5" w:rsidP="009576A0">
            <w:pPr>
              <w:pStyle w:val="Tabletext"/>
            </w:pPr>
            <w:r w:rsidRPr="00CD136C">
              <w:t>9</w:t>
            </w:r>
          </w:p>
        </w:tc>
        <w:tc>
          <w:tcPr>
            <w:tcW w:w="4496" w:type="pct"/>
            <w:tcBorders>
              <w:bottom w:val="single" w:sz="12" w:space="0" w:color="auto"/>
            </w:tcBorders>
            <w:shd w:val="clear" w:color="auto" w:fill="auto"/>
          </w:tcPr>
          <w:p w:rsidR="008465D5" w:rsidRPr="00CD136C" w:rsidRDefault="008465D5" w:rsidP="009576A0">
            <w:pPr>
              <w:pStyle w:val="Tabletext"/>
            </w:pPr>
            <w:r w:rsidRPr="00CD136C">
              <w:t>Any other cost incurred after the completion of manufacture of the goods.</w:t>
            </w:r>
          </w:p>
        </w:tc>
      </w:tr>
    </w:tbl>
    <w:p w:rsidR="008465D5" w:rsidRPr="00CD136C" w:rsidRDefault="008465D5" w:rsidP="008465D5">
      <w:pPr>
        <w:pStyle w:val="subsection"/>
      </w:pPr>
      <w:r w:rsidRPr="00CD136C">
        <w:tab/>
        <w:t>(4)</w:t>
      </w:r>
      <w:r w:rsidRPr="00CD136C">
        <w:tab/>
        <w:t>However, if preference claim goods are claimed to be the manufacture of Papua New Guinea or a Forum Island Country, the following costs are prescribed for section</w:t>
      </w:r>
      <w:r w:rsidR="00254582" w:rsidRPr="00CD136C">
        <w:t> </w:t>
      </w:r>
      <w:r w:rsidRPr="00CD136C">
        <w:t xml:space="preserve">97 (in addition to the costs mentioned in </w:t>
      </w:r>
      <w:r w:rsidR="00254582" w:rsidRPr="00CD136C">
        <w:t>subclause (</w:t>
      </w:r>
      <w:r w:rsidRPr="00CD136C">
        <w:t>1)):</w:t>
      </w:r>
    </w:p>
    <w:p w:rsidR="008465D5" w:rsidRPr="00CD136C" w:rsidRDefault="008465D5" w:rsidP="008465D5">
      <w:pPr>
        <w:pStyle w:val="paragraph"/>
      </w:pPr>
      <w:r w:rsidRPr="00CD136C">
        <w:tab/>
        <w:t>(a)</w:t>
      </w:r>
      <w:r w:rsidRPr="00CD136C">
        <w:tab/>
        <w:t>25% of the cost of telecommunications;</w:t>
      </w:r>
    </w:p>
    <w:p w:rsidR="008465D5" w:rsidRPr="00CD136C" w:rsidRDefault="008465D5" w:rsidP="008465D5">
      <w:pPr>
        <w:pStyle w:val="paragraph"/>
      </w:pPr>
      <w:r w:rsidRPr="00CD136C">
        <w:tab/>
        <w:t>(b)</w:t>
      </w:r>
      <w:r w:rsidRPr="00CD136C">
        <w:tab/>
        <w:t>the cost of international travel expenses incurred to allow one person to travel, in a year, to attend one trade fair or to purchase equipment;</w:t>
      </w:r>
    </w:p>
    <w:p w:rsidR="008465D5" w:rsidRPr="00CD136C" w:rsidRDefault="008465D5" w:rsidP="008465D5">
      <w:pPr>
        <w:pStyle w:val="paragraph"/>
      </w:pPr>
      <w:r w:rsidRPr="00CD136C">
        <w:tab/>
        <w:t>(c)</w:t>
      </w:r>
      <w:r w:rsidRPr="00CD136C">
        <w:tab/>
        <w:t>the cost of contracting out part of the manufacturing process within Papua New Guinea or a Forum Island Country.</w:t>
      </w:r>
    </w:p>
    <w:p w:rsidR="008465D5" w:rsidRPr="00CD136C" w:rsidRDefault="008465D5" w:rsidP="008465D5">
      <w:pPr>
        <w:pStyle w:val="ActHead1"/>
        <w:pageBreakBefore/>
      </w:pPr>
      <w:bookmarkStart w:id="248" w:name="_Toc60999152"/>
      <w:r w:rsidRPr="00E905D2">
        <w:rPr>
          <w:rStyle w:val="CharChapNo"/>
        </w:rPr>
        <w:t>Schedule</w:t>
      </w:r>
      <w:r w:rsidR="00254582" w:rsidRPr="00E905D2">
        <w:rPr>
          <w:rStyle w:val="CharChapNo"/>
        </w:rPr>
        <w:t> </w:t>
      </w:r>
      <w:r w:rsidRPr="00E905D2">
        <w:rPr>
          <w:rStyle w:val="CharChapNo"/>
        </w:rPr>
        <w:t>6</w:t>
      </w:r>
      <w:r w:rsidRPr="00CD136C">
        <w:t>—</w:t>
      </w:r>
      <w:r w:rsidRPr="00E905D2">
        <w:rPr>
          <w:rStyle w:val="CharChapText"/>
        </w:rPr>
        <w:t>Refunds, rebates and remissions of duty</w:t>
      </w:r>
      <w:bookmarkEnd w:id="248"/>
    </w:p>
    <w:p w:rsidR="008465D5" w:rsidRPr="00CD136C" w:rsidRDefault="008465D5" w:rsidP="008465D5">
      <w:pPr>
        <w:pStyle w:val="notemargin"/>
      </w:pPr>
      <w:r w:rsidRPr="00CD136C">
        <w:t>Note:</w:t>
      </w:r>
      <w:r w:rsidRPr="00CD136C">
        <w:tab/>
        <w:t>See section</w:t>
      </w:r>
      <w:r w:rsidR="00254582" w:rsidRPr="00CD136C">
        <w:t> </w:t>
      </w:r>
      <w:r w:rsidRPr="00CD136C">
        <w:t>102.</w:t>
      </w:r>
    </w:p>
    <w:p w:rsidR="008465D5" w:rsidRPr="00CD136C" w:rsidRDefault="008465D5" w:rsidP="008465D5">
      <w:pPr>
        <w:pStyle w:val="Header"/>
      </w:pPr>
      <w:r w:rsidRPr="00E905D2">
        <w:rPr>
          <w:rStyle w:val="CharPartNo"/>
        </w:rPr>
        <w:t xml:space="preserve"> </w:t>
      </w:r>
      <w:r w:rsidRPr="00E905D2">
        <w:rPr>
          <w:rStyle w:val="CharPartText"/>
        </w:rPr>
        <w:t xml:space="preserve"> </w:t>
      </w:r>
    </w:p>
    <w:p w:rsidR="008465D5" w:rsidRPr="00CD136C" w:rsidRDefault="008465D5" w:rsidP="008465D5">
      <w:pPr>
        <w:pStyle w:val="Header"/>
      </w:pPr>
      <w:r w:rsidRPr="00E905D2">
        <w:rPr>
          <w:rStyle w:val="CharDivNo"/>
        </w:rPr>
        <w:t xml:space="preserve"> </w:t>
      </w:r>
      <w:r w:rsidRPr="00E905D2">
        <w:rPr>
          <w:rStyle w:val="CharDivText"/>
        </w:rPr>
        <w:t xml:space="preserve"> </w:t>
      </w:r>
    </w:p>
    <w:p w:rsidR="008465D5" w:rsidRPr="00CD136C" w:rsidRDefault="008465D5" w:rsidP="008465D5">
      <w:pPr>
        <w:pStyle w:val="ActHead5"/>
      </w:pPr>
      <w:bookmarkStart w:id="249" w:name="_Toc60999153"/>
      <w:r w:rsidRPr="00E905D2">
        <w:rPr>
          <w:rStyle w:val="CharSectno"/>
        </w:rPr>
        <w:t>1</w:t>
      </w:r>
      <w:r w:rsidRPr="00CD136C">
        <w:t xml:space="preserve">  Circumstances in which a refund, rebate or remission may be made</w:t>
      </w:r>
      <w:bookmarkEnd w:id="249"/>
    </w:p>
    <w:p w:rsidR="008465D5" w:rsidRPr="00CD136C" w:rsidRDefault="008465D5" w:rsidP="008465D5">
      <w:pPr>
        <w:pStyle w:val="subsection"/>
      </w:pPr>
      <w:r w:rsidRPr="00CD136C">
        <w:tab/>
      </w:r>
      <w:r w:rsidRPr="00CD136C">
        <w:tab/>
        <w:t>For section</w:t>
      </w:r>
      <w:r w:rsidR="00254582" w:rsidRPr="00CD136C">
        <w:t> </w:t>
      </w:r>
      <w:r w:rsidRPr="00CD136C">
        <w:t>102, the following table sets out circumstances in which a refund, rebate or remission of duty may be made by a Collector.</w:t>
      </w:r>
    </w:p>
    <w:p w:rsidR="008465D5" w:rsidRPr="00CD136C" w:rsidRDefault="008465D5" w:rsidP="008465D5">
      <w:pPr>
        <w:pStyle w:val="notetext"/>
      </w:pPr>
      <w:r w:rsidRPr="00CD136C">
        <w:t>Note:</w:t>
      </w:r>
      <w:r w:rsidRPr="00CD136C">
        <w:tab/>
        <w:t>An application may be required (see section</w:t>
      </w:r>
      <w:r w:rsidR="00254582" w:rsidRPr="00CD136C">
        <w:t> </w:t>
      </w:r>
      <w:r w:rsidRPr="00CD136C">
        <w:t>106).</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48"/>
        <w:gridCol w:w="7681"/>
      </w:tblGrid>
      <w:tr w:rsidR="008465D5" w:rsidRPr="00CD136C" w:rsidTr="006A4274">
        <w:trPr>
          <w:tblHeader/>
        </w:trPr>
        <w:tc>
          <w:tcPr>
            <w:tcW w:w="5000" w:type="pct"/>
            <w:gridSpan w:val="2"/>
            <w:tcBorders>
              <w:top w:val="single" w:sz="12" w:space="0" w:color="auto"/>
              <w:bottom w:val="single" w:sz="6" w:space="0" w:color="auto"/>
            </w:tcBorders>
            <w:shd w:val="clear" w:color="auto" w:fill="auto"/>
          </w:tcPr>
          <w:p w:rsidR="008465D5" w:rsidRPr="00CD136C" w:rsidRDefault="008465D5" w:rsidP="009576A0">
            <w:pPr>
              <w:pStyle w:val="TableHeading"/>
            </w:pPr>
            <w:r w:rsidRPr="00CD136C">
              <w:t>Circumstances for refunds, rebates and remissions</w:t>
            </w:r>
          </w:p>
        </w:tc>
      </w:tr>
      <w:tr w:rsidR="008465D5" w:rsidRPr="00CD136C" w:rsidTr="006A4274">
        <w:trPr>
          <w:tblHeader/>
        </w:trPr>
        <w:tc>
          <w:tcPr>
            <w:tcW w:w="497"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4503"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Circumstances</w:t>
            </w:r>
          </w:p>
        </w:tc>
      </w:tr>
      <w:tr w:rsidR="008465D5" w:rsidRPr="00CD136C" w:rsidTr="006A4274">
        <w:tc>
          <w:tcPr>
            <w:tcW w:w="497" w:type="pct"/>
            <w:tcBorders>
              <w:top w:val="single" w:sz="12" w:space="0" w:color="auto"/>
            </w:tcBorders>
            <w:shd w:val="clear" w:color="auto" w:fill="auto"/>
          </w:tcPr>
          <w:p w:rsidR="008465D5" w:rsidRPr="00CD136C" w:rsidRDefault="008465D5" w:rsidP="009576A0">
            <w:pPr>
              <w:pStyle w:val="Tabletext"/>
            </w:pPr>
            <w:r w:rsidRPr="00CD136C">
              <w:t>1</w:t>
            </w:r>
          </w:p>
        </w:tc>
        <w:tc>
          <w:tcPr>
            <w:tcW w:w="4503" w:type="pct"/>
            <w:tcBorders>
              <w:top w:val="single" w:sz="12" w:space="0" w:color="auto"/>
            </w:tcBorders>
            <w:shd w:val="clear" w:color="auto" w:fill="auto"/>
          </w:tcPr>
          <w:p w:rsidR="008465D5" w:rsidRPr="00CD136C" w:rsidRDefault="008465D5" w:rsidP="009576A0">
            <w:pPr>
              <w:pStyle w:val="Tabletext"/>
            </w:pPr>
            <w:r w:rsidRPr="00CD136C">
              <w:t>Duty has been paid or is payable on goods that have deteriorated or been damaged, lost or destroyed:</w:t>
            </w:r>
          </w:p>
          <w:p w:rsidR="008465D5" w:rsidRPr="00CD136C" w:rsidRDefault="008465D5" w:rsidP="009576A0">
            <w:pPr>
              <w:pStyle w:val="Tablea"/>
            </w:pPr>
            <w:r w:rsidRPr="00CD136C">
              <w:t>(a) after being received at the place of export of the goods; and</w:t>
            </w:r>
          </w:p>
          <w:p w:rsidR="008465D5" w:rsidRPr="00CD136C" w:rsidRDefault="008465D5" w:rsidP="009576A0">
            <w:pPr>
              <w:pStyle w:val="Tablea"/>
            </w:pPr>
            <w:r w:rsidRPr="00CD136C">
              <w:t xml:space="preserve">(b) before the goods became subject to </w:t>
            </w:r>
            <w:r w:rsidR="00F66224" w:rsidRPr="00CD136C">
              <w:t>customs control under the Act</w:t>
            </w:r>
            <w:r w:rsidRPr="00CD136C">
              <w:t>.</w:t>
            </w:r>
          </w:p>
        </w:tc>
      </w:tr>
      <w:tr w:rsidR="008465D5" w:rsidRPr="00CD136C" w:rsidTr="006A4274">
        <w:tc>
          <w:tcPr>
            <w:tcW w:w="497" w:type="pct"/>
            <w:shd w:val="clear" w:color="auto" w:fill="auto"/>
          </w:tcPr>
          <w:p w:rsidR="008465D5" w:rsidRPr="00CD136C" w:rsidRDefault="008465D5" w:rsidP="009576A0">
            <w:pPr>
              <w:pStyle w:val="Tabletext"/>
            </w:pPr>
            <w:r w:rsidRPr="00CD136C">
              <w:t>2</w:t>
            </w:r>
          </w:p>
        </w:tc>
        <w:tc>
          <w:tcPr>
            <w:tcW w:w="4503" w:type="pct"/>
            <w:shd w:val="clear" w:color="auto" w:fill="auto"/>
          </w:tcPr>
          <w:p w:rsidR="008465D5" w:rsidRPr="00CD136C" w:rsidRDefault="008465D5" w:rsidP="009576A0">
            <w:pPr>
              <w:pStyle w:val="Tabletext"/>
            </w:pPr>
            <w:r w:rsidRPr="00CD136C">
              <w:t xml:space="preserve">Duty has been paid or is payable on goods that have, while subject to </w:t>
            </w:r>
            <w:r w:rsidR="00F66224" w:rsidRPr="00CD136C">
              <w:t>customs control under the Act</w:t>
            </w:r>
            <w:r w:rsidRPr="00CD136C">
              <w:t>, deteriorated or been damaged or destroyed.</w:t>
            </w:r>
          </w:p>
        </w:tc>
      </w:tr>
      <w:tr w:rsidR="008465D5" w:rsidRPr="00CD136C" w:rsidTr="006A4274">
        <w:tc>
          <w:tcPr>
            <w:tcW w:w="497" w:type="pct"/>
            <w:shd w:val="clear" w:color="auto" w:fill="auto"/>
          </w:tcPr>
          <w:p w:rsidR="008465D5" w:rsidRPr="00CD136C" w:rsidRDefault="008465D5" w:rsidP="009576A0">
            <w:pPr>
              <w:pStyle w:val="Tabletext"/>
            </w:pPr>
            <w:r w:rsidRPr="00CD136C">
              <w:t>3</w:t>
            </w:r>
          </w:p>
        </w:tc>
        <w:tc>
          <w:tcPr>
            <w:tcW w:w="4503" w:type="pct"/>
            <w:shd w:val="clear" w:color="auto" w:fill="auto"/>
          </w:tcPr>
          <w:p w:rsidR="008465D5" w:rsidRPr="00CD136C" w:rsidRDefault="008465D5" w:rsidP="009576A0">
            <w:pPr>
              <w:pStyle w:val="Tabletext"/>
            </w:pPr>
            <w:r w:rsidRPr="00CD136C">
              <w:t>Duty has been paid or is payable on goods that have been:</w:t>
            </w:r>
          </w:p>
          <w:p w:rsidR="008465D5" w:rsidRPr="00CD136C" w:rsidRDefault="008465D5" w:rsidP="009576A0">
            <w:pPr>
              <w:pStyle w:val="Tablea"/>
            </w:pPr>
            <w:r w:rsidRPr="00CD136C">
              <w:t xml:space="preserve">(a) lost while subject to </w:t>
            </w:r>
            <w:r w:rsidR="008359D3" w:rsidRPr="00CD136C">
              <w:t>customs control under the Act</w:t>
            </w:r>
            <w:r w:rsidRPr="00CD136C">
              <w:t>; or</w:t>
            </w:r>
          </w:p>
          <w:p w:rsidR="008465D5" w:rsidRPr="00CD136C" w:rsidRDefault="008465D5" w:rsidP="009576A0">
            <w:pPr>
              <w:pStyle w:val="Tablea"/>
            </w:pPr>
            <w:r w:rsidRPr="00CD136C">
              <w:t xml:space="preserve">(b) stolen after being received at the place of export of the goods and before the goods left </w:t>
            </w:r>
            <w:r w:rsidR="00F66224" w:rsidRPr="00CD136C">
              <w:t>customs control under the Act</w:t>
            </w:r>
            <w:r w:rsidRPr="00CD136C">
              <w:t>.</w:t>
            </w:r>
          </w:p>
        </w:tc>
      </w:tr>
      <w:tr w:rsidR="009C1976" w:rsidRPr="00CD136C" w:rsidTr="006A4274">
        <w:tc>
          <w:tcPr>
            <w:tcW w:w="497" w:type="pct"/>
            <w:shd w:val="clear" w:color="auto" w:fill="auto"/>
          </w:tcPr>
          <w:p w:rsidR="009C1976" w:rsidRPr="00CD136C" w:rsidRDefault="009C1976" w:rsidP="009576A0">
            <w:pPr>
              <w:pStyle w:val="Tabletext"/>
            </w:pPr>
            <w:r w:rsidRPr="00CD136C">
              <w:t>4</w:t>
            </w:r>
          </w:p>
        </w:tc>
        <w:tc>
          <w:tcPr>
            <w:tcW w:w="4503" w:type="pct"/>
            <w:shd w:val="clear" w:color="auto" w:fill="auto"/>
          </w:tcPr>
          <w:p w:rsidR="009C1976" w:rsidRPr="00CD136C" w:rsidRDefault="009C1976" w:rsidP="009C1976">
            <w:pPr>
              <w:pStyle w:val="Tabletext"/>
            </w:pPr>
            <w:r w:rsidRPr="00CD136C">
              <w:t>Duty has been paid or is payable on goods in relation to which:</w:t>
            </w:r>
          </w:p>
          <w:p w:rsidR="009C1976" w:rsidRPr="00CD136C" w:rsidRDefault="009C1976" w:rsidP="009C1976">
            <w:pPr>
              <w:pStyle w:val="Tablea"/>
            </w:pPr>
            <w:r w:rsidRPr="00CD136C">
              <w:t>(a) all of the following apply:</w:t>
            </w:r>
          </w:p>
          <w:p w:rsidR="009C1976" w:rsidRPr="00CD136C" w:rsidRDefault="009C1976" w:rsidP="009C1976">
            <w:pPr>
              <w:pStyle w:val="Tablei"/>
            </w:pPr>
            <w:r w:rsidRPr="00CD136C">
              <w:t>(i) the goods have deteriorated or been damaged or destroyed while undergoing treatment under the Biosecurity Act 2015 or the Quarantine Act 1908, as in force before 16</w:t>
            </w:r>
            <w:r w:rsidR="00254582" w:rsidRPr="00CD136C">
              <w:t> </w:t>
            </w:r>
            <w:r w:rsidRPr="00CD136C">
              <w:t>June 2016;</w:t>
            </w:r>
          </w:p>
          <w:p w:rsidR="009C1976" w:rsidRPr="00CD136C" w:rsidRDefault="009C1976" w:rsidP="009C1976">
            <w:pPr>
              <w:pStyle w:val="Tablei"/>
            </w:pPr>
            <w:r w:rsidRPr="00CD136C">
              <w:t>(ii) the deterioration, damage or destruction is directly or indirectly attributable to the treatment;</w:t>
            </w:r>
          </w:p>
          <w:p w:rsidR="009C1976" w:rsidRPr="00CD136C" w:rsidRDefault="009C1976" w:rsidP="009C1976">
            <w:pPr>
              <w:pStyle w:val="Tablei"/>
            </w:pPr>
            <w:r w:rsidRPr="00CD136C">
              <w:t>(iii) the goods were subject to customs control under the Act at the time of the treatment; or</w:t>
            </w:r>
          </w:p>
          <w:p w:rsidR="009C1976" w:rsidRPr="00CD136C" w:rsidRDefault="009C1976" w:rsidP="009C1976">
            <w:pPr>
              <w:pStyle w:val="Tablea"/>
            </w:pPr>
            <w:r w:rsidRPr="00CD136C">
              <w:t>(b) both of the following apply:</w:t>
            </w:r>
          </w:p>
          <w:p w:rsidR="009C1976" w:rsidRPr="00CD136C" w:rsidRDefault="009C1976" w:rsidP="009C1976">
            <w:pPr>
              <w:pStyle w:val="Tablei"/>
            </w:pPr>
            <w:r w:rsidRPr="00CD136C">
              <w:t>(i) the goods were destroyed under the Biosecurity Act 2015 or the Quarantine Act 1908, as in force before 16</w:t>
            </w:r>
            <w:r w:rsidR="00254582" w:rsidRPr="00CD136C">
              <w:t> </w:t>
            </w:r>
            <w:r w:rsidRPr="00CD136C">
              <w:t>June 2016;</w:t>
            </w:r>
          </w:p>
          <w:p w:rsidR="009C1976" w:rsidRPr="00CD136C" w:rsidRDefault="009C1976" w:rsidP="007B241F">
            <w:pPr>
              <w:pStyle w:val="Tablei"/>
            </w:pPr>
            <w:r w:rsidRPr="00CD136C">
              <w:t>(ii) the goods were subject to customs control under the Act at the time they were destroyed.</w:t>
            </w:r>
          </w:p>
        </w:tc>
      </w:tr>
      <w:tr w:rsidR="008465D5" w:rsidRPr="00CD136C" w:rsidTr="006A4274">
        <w:tc>
          <w:tcPr>
            <w:tcW w:w="497" w:type="pct"/>
            <w:shd w:val="clear" w:color="auto" w:fill="auto"/>
          </w:tcPr>
          <w:p w:rsidR="008465D5" w:rsidRPr="00CD136C" w:rsidRDefault="008465D5" w:rsidP="009576A0">
            <w:pPr>
              <w:pStyle w:val="Tabletext"/>
            </w:pPr>
            <w:r w:rsidRPr="00CD136C">
              <w:t>5</w:t>
            </w:r>
          </w:p>
        </w:tc>
        <w:tc>
          <w:tcPr>
            <w:tcW w:w="4503" w:type="pct"/>
            <w:shd w:val="clear" w:color="auto" w:fill="auto"/>
          </w:tcPr>
          <w:p w:rsidR="008465D5" w:rsidRPr="00CD136C" w:rsidRDefault="008465D5" w:rsidP="009576A0">
            <w:pPr>
              <w:pStyle w:val="Tabletext"/>
            </w:pPr>
            <w:r w:rsidRPr="00CD136C">
              <w:t>All of the following apply:</w:t>
            </w:r>
          </w:p>
          <w:p w:rsidR="008465D5" w:rsidRPr="00CD136C" w:rsidRDefault="008465D5" w:rsidP="009576A0">
            <w:pPr>
              <w:pStyle w:val="Tablea"/>
            </w:pPr>
            <w:r w:rsidRPr="00CD136C">
              <w:t>(a) an import entry in relation to goods is withdrawn under section</w:t>
            </w:r>
            <w:r w:rsidR="00254582" w:rsidRPr="00CD136C">
              <w:t> </w:t>
            </w:r>
            <w:r w:rsidRPr="00CD136C">
              <w:t>71F of the Act;</w:t>
            </w:r>
          </w:p>
          <w:p w:rsidR="008465D5" w:rsidRPr="00CD136C" w:rsidRDefault="008465D5" w:rsidP="009576A0">
            <w:pPr>
              <w:pStyle w:val="Tablea"/>
            </w:pPr>
            <w:r w:rsidRPr="00CD136C">
              <w:t>(b) the amount of duty specified in the import entry in relation to the goods has been paid;</w:t>
            </w:r>
          </w:p>
          <w:p w:rsidR="008465D5" w:rsidRPr="00CD136C" w:rsidRDefault="008465D5" w:rsidP="009576A0">
            <w:pPr>
              <w:pStyle w:val="Tablea"/>
            </w:pPr>
            <w:r w:rsidRPr="00CD136C">
              <w:t>(c) none of items</w:t>
            </w:r>
            <w:r w:rsidR="00254582" w:rsidRPr="00CD136C">
              <w:t> </w:t>
            </w:r>
            <w:r w:rsidRPr="00CD136C">
              <w:t>1, 2, 3, 4 and 13 apply.</w:t>
            </w:r>
          </w:p>
        </w:tc>
      </w:tr>
      <w:tr w:rsidR="008465D5" w:rsidRPr="00CD136C" w:rsidTr="006A4274">
        <w:tc>
          <w:tcPr>
            <w:tcW w:w="497" w:type="pct"/>
            <w:shd w:val="clear" w:color="auto" w:fill="auto"/>
          </w:tcPr>
          <w:p w:rsidR="008465D5" w:rsidRPr="00CD136C" w:rsidRDefault="008465D5" w:rsidP="009576A0">
            <w:pPr>
              <w:pStyle w:val="Tabletext"/>
            </w:pPr>
            <w:r w:rsidRPr="00CD136C">
              <w:t>6</w:t>
            </w:r>
          </w:p>
        </w:tc>
        <w:tc>
          <w:tcPr>
            <w:tcW w:w="4503" w:type="pct"/>
            <w:shd w:val="clear" w:color="auto" w:fill="auto"/>
          </w:tcPr>
          <w:p w:rsidR="008465D5" w:rsidRPr="00CD136C" w:rsidRDefault="008465D5" w:rsidP="009576A0">
            <w:pPr>
              <w:pStyle w:val="Tabletext"/>
            </w:pPr>
            <w:r w:rsidRPr="00CD136C">
              <w:t>Both of the following apply:</w:t>
            </w:r>
          </w:p>
          <w:p w:rsidR="008465D5" w:rsidRPr="00CD136C" w:rsidRDefault="008465D5" w:rsidP="009576A0">
            <w:pPr>
              <w:pStyle w:val="Tablea"/>
            </w:pPr>
            <w:r w:rsidRPr="00CD136C">
              <w:t>(a) item</w:t>
            </w:r>
            <w:r w:rsidR="00254582" w:rsidRPr="00CD136C">
              <w:t> </w:t>
            </w:r>
            <w:r w:rsidRPr="00CD136C">
              <w:t>7 does not apply;</w:t>
            </w:r>
          </w:p>
          <w:p w:rsidR="008465D5" w:rsidRPr="00CD136C" w:rsidRDefault="008465D5" w:rsidP="009576A0">
            <w:pPr>
              <w:pStyle w:val="Tablea"/>
            </w:pPr>
            <w:r w:rsidRPr="00CD136C">
              <w:t>(b) duty has been paid on goods because of manifest error of fact or patent misconception of the law.</w:t>
            </w:r>
          </w:p>
          <w:p w:rsidR="008465D5" w:rsidRPr="00CD136C" w:rsidRDefault="008465D5" w:rsidP="009576A0">
            <w:pPr>
              <w:pStyle w:val="notemargin"/>
            </w:pPr>
            <w:r w:rsidRPr="00CD136C">
              <w:t>Note:</w:t>
            </w:r>
            <w:r w:rsidRPr="00CD136C">
              <w:tab/>
              <w:t xml:space="preserve">A refund of duty is not payable under this item to a certain extent: see the </w:t>
            </w:r>
            <w:r w:rsidRPr="00CD136C">
              <w:rPr>
                <w:i/>
              </w:rPr>
              <w:t xml:space="preserve">Customs (International Obligations) </w:t>
            </w:r>
            <w:r w:rsidR="00E905D2">
              <w:rPr>
                <w:i/>
              </w:rPr>
              <w:t>Regulation 2</w:t>
            </w:r>
            <w:r w:rsidRPr="00CD136C">
              <w:rPr>
                <w:i/>
              </w:rPr>
              <w:t>015</w:t>
            </w:r>
            <w:r w:rsidRPr="00CD136C">
              <w:t>.</w:t>
            </w:r>
          </w:p>
        </w:tc>
      </w:tr>
      <w:tr w:rsidR="008465D5" w:rsidRPr="00CD136C" w:rsidTr="006A4274">
        <w:tc>
          <w:tcPr>
            <w:tcW w:w="497" w:type="pct"/>
            <w:shd w:val="clear" w:color="auto" w:fill="auto"/>
          </w:tcPr>
          <w:p w:rsidR="008465D5" w:rsidRPr="00CD136C" w:rsidRDefault="008465D5" w:rsidP="009576A0">
            <w:pPr>
              <w:pStyle w:val="Tabletext"/>
            </w:pPr>
            <w:r w:rsidRPr="00CD136C">
              <w:t>7</w:t>
            </w:r>
          </w:p>
        </w:tc>
        <w:tc>
          <w:tcPr>
            <w:tcW w:w="4503" w:type="pct"/>
            <w:shd w:val="clear" w:color="auto" w:fill="auto"/>
          </w:tcPr>
          <w:p w:rsidR="008465D5" w:rsidRPr="00CD136C" w:rsidRDefault="008465D5" w:rsidP="009576A0">
            <w:pPr>
              <w:pStyle w:val="Tabletext"/>
            </w:pPr>
            <w:r w:rsidRPr="00CD136C">
              <w:t>Both of the following apply:</w:t>
            </w:r>
          </w:p>
          <w:p w:rsidR="008465D5" w:rsidRPr="00CD136C" w:rsidRDefault="008465D5" w:rsidP="009576A0">
            <w:pPr>
              <w:pStyle w:val="Tablea"/>
            </w:pPr>
            <w:r w:rsidRPr="00CD136C">
              <w:t>(a) duty has been paid on gaseous fuel because of manifest error of fact or patent misconception of the law;</w:t>
            </w:r>
          </w:p>
          <w:p w:rsidR="008465D5" w:rsidRPr="00CD136C" w:rsidRDefault="008465D5" w:rsidP="009576A0">
            <w:pPr>
              <w:pStyle w:val="Tablea"/>
            </w:pPr>
            <w:r w:rsidRPr="00CD136C">
              <w:t>(b) the person claiming a refund of the duty reasonably believes that the entity to which the goods were sold or supplied considered, at the time of the sale or supply, that duty was not payable on the goods.</w:t>
            </w:r>
          </w:p>
        </w:tc>
      </w:tr>
      <w:tr w:rsidR="008465D5" w:rsidRPr="00CD136C" w:rsidTr="006A4274">
        <w:tc>
          <w:tcPr>
            <w:tcW w:w="497" w:type="pct"/>
            <w:shd w:val="clear" w:color="auto" w:fill="auto"/>
          </w:tcPr>
          <w:p w:rsidR="008465D5" w:rsidRPr="00CD136C" w:rsidRDefault="008465D5" w:rsidP="009576A0">
            <w:pPr>
              <w:pStyle w:val="Tabletext"/>
            </w:pPr>
            <w:r w:rsidRPr="00CD136C">
              <w:t>8</w:t>
            </w:r>
          </w:p>
        </w:tc>
        <w:tc>
          <w:tcPr>
            <w:tcW w:w="4503" w:type="pct"/>
            <w:shd w:val="clear" w:color="auto" w:fill="auto"/>
          </w:tcPr>
          <w:p w:rsidR="008465D5" w:rsidRPr="00CD136C" w:rsidRDefault="008465D5" w:rsidP="009576A0">
            <w:pPr>
              <w:pStyle w:val="Tabletext"/>
            </w:pPr>
            <w:r w:rsidRPr="00CD136C">
              <w:t>A decision mentioned in subsection</w:t>
            </w:r>
            <w:r w:rsidR="00254582" w:rsidRPr="00CD136C">
              <w:t> </w:t>
            </w:r>
            <w:r w:rsidRPr="00CD136C">
              <w:t>273GA(2) of the Act has been reviewed by the Administrative Appeals Tribunal and the Tribunal, or a court on appeal from the Tribunal, has:</w:t>
            </w:r>
          </w:p>
          <w:p w:rsidR="008465D5" w:rsidRPr="00CD136C" w:rsidRDefault="008465D5" w:rsidP="009576A0">
            <w:pPr>
              <w:pStyle w:val="Tablea"/>
            </w:pPr>
            <w:r w:rsidRPr="00CD136C">
              <w:t>(a) held that the amount of duty payable (if any) is less than the amount of duty demanded in consequence of the decision; or</w:t>
            </w:r>
          </w:p>
          <w:p w:rsidR="008465D5" w:rsidRPr="00CD136C" w:rsidRDefault="008465D5" w:rsidP="009576A0">
            <w:pPr>
              <w:pStyle w:val="Tablea"/>
            </w:pPr>
            <w:r w:rsidRPr="00CD136C">
              <w:t>(b) remitted the matter to a Collector who has accordingly decided that the amount of duty payable (if any) is less than the amount demanded in consequence of the decision.</w:t>
            </w:r>
          </w:p>
        </w:tc>
      </w:tr>
      <w:tr w:rsidR="008465D5" w:rsidRPr="00CD136C" w:rsidTr="006A4274">
        <w:tc>
          <w:tcPr>
            <w:tcW w:w="497" w:type="pct"/>
            <w:shd w:val="clear" w:color="auto" w:fill="auto"/>
          </w:tcPr>
          <w:p w:rsidR="008465D5" w:rsidRPr="00CD136C" w:rsidRDefault="008465D5" w:rsidP="009576A0">
            <w:pPr>
              <w:pStyle w:val="Tabletext"/>
            </w:pPr>
            <w:r w:rsidRPr="00CD136C">
              <w:t>9</w:t>
            </w:r>
          </w:p>
        </w:tc>
        <w:tc>
          <w:tcPr>
            <w:tcW w:w="4503" w:type="pct"/>
            <w:shd w:val="clear" w:color="auto" w:fill="auto"/>
          </w:tcPr>
          <w:p w:rsidR="008465D5" w:rsidRPr="00CD136C" w:rsidRDefault="008465D5" w:rsidP="009576A0">
            <w:pPr>
              <w:pStyle w:val="Tabletext"/>
            </w:pPr>
            <w:r w:rsidRPr="00CD136C">
              <w:t>There is a reduction of the duty payable on goods entered for home consumption on which duty has been paid, because of:</w:t>
            </w:r>
          </w:p>
          <w:p w:rsidR="008465D5" w:rsidRPr="00CD136C" w:rsidRDefault="008465D5" w:rsidP="009576A0">
            <w:pPr>
              <w:pStyle w:val="Tablea"/>
            </w:pPr>
            <w:r w:rsidRPr="00CD136C">
              <w:t>(a) a Customs Tariff, or a Customs Tariff alteration, proposed in the Parliament; or</w:t>
            </w:r>
          </w:p>
          <w:p w:rsidR="008465D5" w:rsidRPr="00CD136C" w:rsidRDefault="008465D5" w:rsidP="009576A0">
            <w:pPr>
              <w:pStyle w:val="Tablea"/>
            </w:pPr>
            <w:r w:rsidRPr="00CD136C">
              <w:t>(b) the publication of a notice, under subsection</w:t>
            </w:r>
            <w:r w:rsidR="00254582" w:rsidRPr="00CD136C">
              <w:t> </w:t>
            </w:r>
            <w:r w:rsidRPr="00CD136C">
              <w:t>273EA(1) of the Act, of an intention to propose in the Parliament a Customs Tariff or a Customs Tariff alteration; or</w:t>
            </w:r>
          </w:p>
          <w:p w:rsidR="008465D5" w:rsidRPr="00CD136C" w:rsidRDefault="008465D5" w:rsidP="009576A0">
            <w:pPr>
              <w:pStyle w:val="Tablea"/>
            </w:pPr>
            <w:r w:rsidRPr="00CD136C">
              <w:t xml:space="preserve">(c) in the case of an amendment of the </w:t>
            </w:r>
            <w:r w:rsidRPr="00CD136C">
              <w:rPr>
                <w:i/>
              </w:rPr>
              <w:t>Customs Tariff Act 1995—</w:t>
            </w:r>
            <w:r w:rsidRPr="00CD136C">
              <w:t>the later of:</w:t>
            </w:r>
          </w:p>
          <w:p w:rsidR="008465D5" w:rsidRPr="00CD136C" w:rsidRDefault="008465D5" w:rsidP="009576A0">
            <w:pPr>
              <w:pStyle w:val="Tablei"/>
            </w:pPr>
            <w:r w:rsidRPr="00CD136C">
              <w:t>(i) the Royal Assent to the amendment; or</w:t>
            </w:r>
          </w:p>
          <w:p w:rsidR="008465D5" w:rsidRPr="00CD136C" w:rsidRDefault="008465D5" w:rsidP="009576A0">
            <w:pPr>
              <w:pStyle w:val="Tablei"/>
            </w:pPr>
            <w:r w:rsidRPr="00CD136C">
              <w:t>(ii) the commencement of the amendment.</w:t>
            </w:r>
          </w:p>
        </w:tc>
      </w:tr>
      <w:tr w:rsidR="008465D5" w:rsidRPr="00CD136C" w:rsidTr="006A4274">
        <w:tc>
          <w:tcPr>
            <w:tcW w:w="497" w:type="pct"/>
            <w:shd w:val="clear" w:color="auto" w:fill="auto"/>
          </w:tcPr>
          <w:p w:rsidR="008465D5" w:rsidRPr="00CD136C" w:rsidRDefault="008465D5" w:rsidP="009576A0">
            <w:pPr>
              <w:pStyle w:val="Tabletext"/>
            </w:pPr>
            <w:r w:rsidRPr="00CD136C">
              <w:t>10</w:t>
            </w:r>
          </w:p>
        </w:tc>
        <w:tc>
          <w:tcPr>
            <w:tcW w:w="4503" w:type="pct"/>
            <w:shd w:val="clear" w:color="auto" w:fill="auto"/>
          </w:tcPr>
          <w:p w:rsidR="008465D5" w:rsidRPr="00CD136C" w:rsidRDefault="008465D5" w:rsidP="009576A0">
            <w:pPr>
              <w:pStyle w:val="Tabletext"/>
            </w:pPr>
            <w:r w:rsidRPr="00CD136C">
              <w:t>Both of the following apply:</w:t>
            </w:r>
          </w:p>
          <w:p w:rsidR="008465D5" w:rsidRPr="00CD136C" w:rsidRDefault="008465D5" w:rsidP="009576A0">
            <w:pPr>
              <w:pStyle w:val="Tablea"/>
            </w:pPr>
            <w:r w:rsidRPr="00CD136C">
              <w:t>(a) duty has been paid on goods;</w:t>
            </w:r>
          </w:p>
          <w:p w:rsidR="008465D5" w:rsidRPr="00CD136C" w:rsidRDefault="008465D5" w:rsidP="009576A0">
            <w:pPr>
              <w:pStyle w:val="Tablea"/>
            </w:pPr>
            <w:r w:rsidRPr="00CD136C">
              <w:t>(b) after the duty was paid, a by</w:t>
            </w:r>
            <w:r w:rsidR="00E905D2">
              <w:noBreakHyphen/>
            </w:r>
            <w:r w:rsidRPr="00CD136C">
              <w:t>law or determination is made under Part</w:t>
            </w:r>
            <w:r w:rsidR="005312CB" w:rsidRPr="00CD136C">
              <w:t> </w:t>
            </w:r>
            <w:r w:rsidRPr="00CD136C">
              <w:t>XVI of the Act, or a</w:t>
            </w:r>
            <w:r w:rsidRPr="00CD136C">
              <w:rPr>
                <w:i/>
              </w:rPr>
              <w:t xml:space="preserve"> </w:t>
            </w:r>
            <w:r w:rsidRPr="00CD136C">
              <w:t>tariff concession order is made under Part</w:t>
            </w:r>
            <w:r w:rsidR="005312CB" w:rsidRPr="00CD136C">
              <w:t> </w:t>
            </w:r>
            <w:r w:rsidRPr="00CD136C">
              <w:t>XVA of the Act, to the effect that duty:</w:t>
            </w:r>
          </w:p>
          <w:p w:rsidR="008465D5" w:rsidRPr="00CD136C" w:rsidRDefault="008465D5" w:rsidP="009576A0">
            <w:pPr>
              <w:pStyle w:val="Tablei"/>
            </w:pPr>
            <w:r w:rsidRPr="00CD136C">
              <w:t>(i) is not payable on those goods; or</w:t>
            </w:r>
          </w:p>
          <w:p w:rsidR="008465D5" w:rsidRPr="00CD136C" w:rsidRDefault="008465D5" w:rsidP="009576A0">
            <w:pPr>
              <w:pStyle w:val="Tablei"/>
            </w:pPr>
            <w:r w:rsidRPr="00CD136C">
              <w:t>(ii) is payable on those goods at a rate which is less than the rate that applied when the goods were entered for home consumption.</w:t>
            </w:r>
          </w:p>
        </w:tc>
      </w:tr>
      <w:tr w:rsidR="008465D5" w:rsidRPr="00CD136C" w:rsidTr="006A4274">
        <w:tc>
          <w:tcPr>
            <w:tcW w:w="497" w:type="pct"/>
            <w:shd w:val="clear" w:color="auto" w:fill="auto"/>
          </w:tcPr>
          <w:p w:rsidR="008465D5" w:rsidRPr="00CD136C" w:rsidRDefault="008465D5" w:rsidP="009576A0">
            <w:pPr>
              <w:pStyle w:val="Tabletext"/>
            </w:pPr>
            <w:r w:rsidRPr="00CD136C">
              <w:t>11</w:t>
            </w:r>
          </w:p>
        </w:tc>
        <w:tc>
          <w:tcPr>
            <w:tcW w:w="4503" w:type="pct"/>
            <w:shd w:val="clear" w:color="auto" w:fill="auto"/>
          </w:tcPr>
          <w:p w:rsidR="008465D5" w:rsidRPr="00CD136C" w:rsidRDefault="008465D5" w:rsidP="009576A0">
            <w:pPr>
              <w:pStyle w:val="Tabletext"/>
            </w:pPr>
            <w:r w:rsidRPr="00CD136C">
              <w:t>All of the following apply:</w:t>
            </w:r>
          </w:p>
          <w:p w:rsidR="008465D5" w:rsidRPr="00CD136C" w:rsidRDefault="008465D5" w:rsidP="009576A0">
            <w:pPr>
              <w:pStyle w:val="Tablea"/>
            </w:pPr>
            <w:r w:rsidRPr="00CD136C">
              <w:t>(a) the price of goods for the purposes of Division</w:t>
            </w:r>
            <w:r w:rsidR="00254582" w:rsidRPr="00CD136C">
              <w:t> </w:t>
            </w:r>
            <w:r w:rsidRPr="00CD136C">
              <w:t>2 of Part</w:t>
            </w:r>
            <w:r w:rsidR="005312CB" w:rsidRPr="00CD136C">
              <w:t> </w:t>
            </w:r>
            <w:r w:rsidRPr="00CD136C">
              <w:t>VIII of the Act was taken into account in determining, under that Division, the customs value of the goods;</w:t>
            </w:r>
          </w:p>
          <w:p w:rsidR="008465D5" w:rsidRPr="00CD136C" w:rsidRDefault="008465D5" w:rsidP="009576A0">
            <w:pPr>
              <w:pStyle w:val="Tablea"/>
            </w:pPr>
            <w:r w:rsidRPr="00CD136C">
              <w:t>(b) a rebate (as defined by subsection</w:t>
            </w:r>
            <w:r w:rsidR="00254582" w:rsidRPr="00CD136C">
              <w:t> </w:t>
            </w:r>
            <w:r w:rsidRPr="00CD136C">
              <w:t>154(1) of the Act) of, or other decrease in, that price accrues to the importer of the goods;</w:t>
            </w:r>
          </w:p>
          <w:p w:rsidR="008465D5" w:rsidRPr="00CD136C" w:rsidRDefault="008465D5" w:rsidP="009576A0">
            <w:pPr>
              <w:pStyle w:val="Tablea"/>
            </w:pPr>
            <w:r w:rsidRPr="00CD136C">
              <w:t>(c) the rebate or decrease:</w:t>
            </w:r>
          </w:p>
          <w:p w:rsidR="008465D5" w:rsidRPr="00CD136C" w:rsidRDefault="008465D5" w:rsidP="009576A0">
            <w:pPr>
              <w:pStyle w:val="Tablei"/>
            </w:pPr>
            <w:r w:rsidRPr="00CD136C">
              <w:t>(i) was not taken into account in determining the customs value; and</w:t>
            </w:r>
          </w:p>
          <w:p w:rsidR="008465D5" w:rsidRPr="00CD136C" w:rsidRDefault="008465D5" w:rsidP="009576A0">
            <w:pPr>
              <w:pStyle w:val="Tablei"/>
            </w:pPr>
            <w:r w:rsidRPr="00CD136C">
              <w:t xml:space="preserve">(ii) is not a rebate, or decrease, mentioned in </w:t>
            </w:r>
            <w:r w:rsidR="00E905D2">
              <w:t>item 1</w:t>
            </w:r>
            <w:r w:rsidRPr="00CD136C">
              <w:t>2.</w:t>
            </w:r>
          </w:p>
        </w:tc>
      </w:tr>
      <w:tr w:rsidR="008465D5" w:rsidRPr="00CD136C" w:rsidTr="006A4274">
        <w:tc>
          <w:tcPr>
            <w:tcW w:w="497" w:type="pct"/>
            <w:shd w:val="clear" w:color="auto" w:fill="auto"/>
          </w:tcPr>
          <w:p w:rsidR="008465D5" w:rsidRPr="00CD136C" w:rsidRDefault="008465D5" w:rsidP="009576A0">
            <w:pPr>
              <w:pStyle w:val="Tabletext"/>
            </w:pPr>
            <w:r w:rsidRPr="00CD136C">
              <w:t>12</w:t>
            </w:r>
          </w:p>
        </w:tc>
        <w:tc>
          <w:tcPr>
            <w:tcW w:w="4503" w:type="pct"/>
            <w:shd w:val="clear" w:color="auto" w:fill="auto"/>
          </w:tcPr>
          <w:p w:rsidR="008465D5" w:rsidRPr="00CD136C" w:rsidRDefault="008465D5" w:rsidP="009576A0">
            <w:pPr>
              <w:pStyle w:val="Tabletext"/>
            </w:pPr>
            <w:r w:rsidRPr="00CD136C">
              <w:t>The Collector is satisfied that:</w:t>
            </w:r>
          </w:p>
          <w:p w:rsidR="008465D5" w:rsidRPr="00CD136C" w:rsidRDefault="008465D5" w:rsidP="009576A0">
            <w:pPr>
              <w:pStyle w:val="Tablea"/>
            </w:pPr>
            <w:r w:rsidRPr="00CD136C">
              <w:t>(a) the price of goods for the purposes of Division</w:t>
            </w:r>
            <w:r w:rsidR="00254582" w:rsidRPr="00CD136C">
              <w:t> </w:t>
            </w:r>
            <w:r w:rsidRPr="00CD136C">
              <w:t>2 of Part</w:t>
            </w:r>
            <w:r w:rsidR="005312CB" w:rsidRPr="00CD136C">
              <w:t> </w:t>
            </w:r>
            <w:r w:rsidRPr="00CD136C">
              <w:t>VIII of the Act was taken into account in determining, under that Division, the customs value of the goods; and</w:t>
            </w:r>
          </w:p>
          <w:p w:rsidR="008465D5" w:rsidRPr="00CD136C" w:rsidRDefault="008465D5" w:rsidP="009576A0">
            <w:pPr>
              <w:pStyle w:val="Tablea"/>
            </w:pPr>
            <w:r w:rsidRPr="00CD136C">
              <w:t>(b) a rebate (as defined by subsection</w:t>
            </w:r>
            <w:r w:rsidR="00254582" w:rsidRPr="00CD136C">
              <w:t> </w:t>
            </w:r>
            <w:r w:rsidRPr="00CD136C">
              <w:t>154(1) of the Act) of, or other decrease in, that price accrues to the importer of the goods:</w:t>
            </w:r>
          </w:p>
          <w:p w:rsidR="008465D5" w:rsidRPr="00CD136C" w:rsidRDefault="008465D5" w:rsidP="009576A0">
            <w:pPr>
              <w:pStyle w:val="Tablei"/>
            </w:pPr>
            <w:r w:rsidRPr="00CD136C">
              <w:t>(i) because of a fault or defect in the goods; or</w:t>
            </w:r>
          </w:p>
          <w:p w:rsidR="008465D5" w:rsidRPr="00CD136C" w:rsidRDefault="008465D5" w:rsidP="009576A0">
            <w:pPr>
              <w:pStyle w:val="Tablei"/>
            </w:pPr>
            <w:r w:rsidRPr="00CD136C">
              <w:t>(ii) because the goods did not conform to contract specifications given by the importer to the manufacturer or supplier; and</w:t>
            </w:r>
          </w:p>
          <w:p w:rsidR="008465D5" w:rsidRPr="00CD136C" w:rsidRDefault="008465D5" w:rsidP="009576A0">
            <w:pPr>
              <w:pStyle w:val="Tablea"/>
            </w:pPr>
            <w:r w:rsidRPr="00CD136C">
              <w:t>(c) the rebate or decrease was not taken into account in determining the customs value.</w:t>
            </w:r>
          </w:p>
        </w:tc>
      </w:tr>
      <w:tr w:rsidR="008465D5" w:rsidRPr="00CD136C" w:rsidTr="006A4274">
        <w:tc>
          <w:tcPr>
            <w:tcW w:w="497" w:type="pct"/>
            <w:shd w:val="clear" w:color="auto" w:fill="auto"/>
          </w:tcPr>
          <w:p w:rsidR="008465D5" w:rsidRPr="00CD136C" w:rsidRDefault="008465D5" w:rsidP="009576A0">
            <w:pPr>
              <w:pStyle w:val="Tabletext"/>
            </w:pPr>
            <w:r w:rsidRPr="00CD136C">
              <w:t>13</w:t>
            </w:r>
          </w:p>
        </w:tc>
        <w:tc>
          <w:tcPr>
            <w:tcW w:w="4503" w:type="pct"/>
            <w:shd w:val="clear" w:color="auto" w:fill="auto"/>
          </w:tcPr>
          <w:p w:rsidR="008465D5" w:rsidRPr="00CD136C" w:rsidRDefault="008465D5" w:rsidP="009576A0">
            <w:pPr>
              <w:pStyle w:val="Tabletext"/>
            </w:pPr>
            <w:r w:rsidRPr="00CD136C">
              <w:t>The Collector is satisfied that:</w:t>
            </w:r>
          </w:p>
          <w:p w:rsidR="008465D5" w:rsidRPr="00CD136C" w:rsidRDefault="008465D5" w:rsidP="009576A0">
            <w:pPr>
              <w:pStyle w:val="Tablea"/>
            </w:pPr>
            <w:r w:rsidRPr="00CD136C">
              <w:t>(a) the customs value of goods has been determined under Division</w:t>
            </w:r>
            <w:r w:rsidR="00254582" w:rsidRPr="00CD136C">
              <w:t> </w:t>
            </w:r>
            <w:r w:rsidRPr="00CD136C">
              <w:t>2 of Part</w:t>
            </w:r>
            <w:r w:rsidR="005312CB" w:rsidRPr="00CD136C">
              <w:t> </w:t>
            </w:r>
            <w:r w:rsidRPr="00CD136C">
              <w:t>VIII of the Act; and</w:t>
            </w:r>
          </w:p>
          <w:p w:rsidR="008465D5" w:rsidRPr="00CD136C" w:rsidRDefault="008465D5" w:rsidP="009576A0">
            <w:pPr>
              <w:pStyle w:val="Tablea"/>
            </w:pPr>
            <w:r w:rsidRPr="00CD136C">
              <w:t>(b) a decrease in the value of the goods that would have resulted in a decrease in the customs value occurred before the determination:</w:t>
            </w:r>
          </w:p>
          <w:p w:rsidR="008465D5" w:rsidRPr="00CD136C" w:rsidRDefault="008465D5" w:rsidP="009576A0">
            <w:pPr>
              <w:pStyle w:val="Tablei"/>
            </w:pPr>
            <w:r w:rsidRPr="00CD136C">
              <w:t>(i) because of a fault or defect in the goods; or</w:t>
            </w:r>
          </w:p>
          <w:p w:rsidR="008465D5" w:rsidRPr="00CD136C" w:rsidRDefault="008465D5" w:rsidP="009576A0">
            <w:pPr>
              <w:pStyle w:val="Tablei"/>
            </w:pPr>
            <w:r w:rsidRPr="00CD136C">
              <w:t>(ii) because the goods did not conform to contract specifications given by the importer to the manufacturer or supplier; and</w:t>
            </w:r>
          </w:p>
          <w:p w:rsidR="008465D5" w:rsidRPr="00CD136C" w:rsidRDefault="008465D5" w:rsidP="009576A0">
            <w:pPr>
              <w:pStyle w:val="Tablea"/>
            </w:pPr>
            <w:r w:rsidRPr="00CD136C">
              <w:t>(c) the decrease in the value of the goods was not taken into account in determining the customs value; and</w:t>
            </w:r>
          </w:p>
          <w:p w:rsidR="008465D5" w:rsidRPr="00CD136C" w:rsidRDefault="008465D5" w:rsidP="009576A0">
            <w:pPr>
              <w:pStyle w:val="Tablea"/>
            </w:pPr>
            <w:r w:rsidRPr="00CD136C">
              <w:t>(d) all reasonable steps available to the importer have been taken to obtain redress from the manufacturer or supplier, but without success; and</w:t>
            </w:r>
          </w:p>
          <w:p w:rsidR="008465D5" w:rsidRPr="00CD136C" w:rsidRDefault="008465D5" w:rsidP="009576A0">
            <w:pPr>
              <w:pStyle w:val="Tablea"/>
            </w:pPr>
            <w:r w:rsidRPr="00CD136C">
              <w:t xml:space="preserve">(e) no rebate of, or other decrease in, the price of the goods accrues to the importer under </w:t>
            </w:r>
            <w:r w:rsidR="00E905D2">
              <w:t>item 1</w:t>
            </w:r>
            <w:r w:rsidRPr="00CD136C">
              <w:t>2.</w:t>
            </w:r>
          </w:p>
        </w:tc>
      </w:tr>
      <w:tr w:rsidR="008465D5" w:rsidRPr="00CD136C" w:rsidTr="006A4274">
        <w:tc>
          <w:tcPr>
            <w:tcW w:w="497" w:type="pct"/>
            <w:shd w:val="clear" w:color="auto" w:fill="auto"/>
          </w:tcPr>
          <w:p w:rsidR="008465D5" w:rsidRPr="00CD136C" w:rsidRDefault="008465D5" w:rsidP="009576A0">
            <w:pPr>
              <w:pStyle w:val="Tabletext"/>
            </w:pPr>
            <w:r w:rsidRPr="00CD136C">
              <w:t>14</w:t>
            </w:r>
          </w:p>
        </w:tc>
        <w:tc>
          <w:tcPr>
            <w:tcW w:w="4503" w:type="pct"/>
            <w:shd w:val="clear" w:color="auto" w:fill="auto"/>
          </w:tcPr>
          <w:p w:rsidR="008465D5" w:rsidRPr="00CD136C" w:rsidRDefault="008465D5" w:rsidP="009576A0">
            <w:pPr>
              <w:pStyle w:val="Tabletext"/>
            </w:pPr>
            <w:r w:rsidRPr="00CD136C">
              <w:t>All of the following apply:</w:t>
            </w:r>
          </w:p>
          <w:p w:rsidR="008465D5" w:rsidRPr="00CD136C" w:rsidRDefault="008465D5" w:rsidP="009576A0">
            <w:pPr>
              <w:pStyle w:val="Tablea"/>
            </w:pPr>
            <w:r w:rsidRPr="00CD136C">
              <w:t>(a) duty has been paid on petrol;</w:t>
            </w:r>
          </w:p>
          <w:p w:rsidR="008465D5" w:rsidRPr="00CD136C" w:rsidRDefault="008465D5" w:rsidP="009576A0">
            <w:pPr>
              <w:pStyle w:val="Tablea"/>
            </w:pPr>
            <w:r w:rsidRPr="00CD136C">
              <w:t>(b) the petrol, in whole or in part, is returned to a warehouse or to the licensed manufacturer (within the meaning of the</w:t>
            </w:r>
            <w:r w:rsidRPr="00CD136C">
              <w:rPr>
                <w:i/>
              </w:rPr>
              <w:t xml:space="preserve"> Excise Act 1901</w:t>
            </w:r>
            <w:r w:rsidRPr="00CD136C">
              <w:t>) of the petrol;</w:t>
            </w:r>
          </w:p>
          <w:p w:rsidR="008465D5" w:rsidRPr="00CD136C" w:rsidRDefault="008465D5" w:rsidP="009576A0">
            <w:pPr>
              <w:pStyle w:val="Tablea"/>
            </w:pPr>
            <w:r w:rsidRPr="00CD136C">
              <w:t>(c) the requirements in section</w:t>
            </w:r>
            <w:r w:rsidR="00254582" w:rsidRPr="00CD136C">
              <w:t> </w:t>
            </w:r>
            <w:r w:rsidRPr="00CD136C">
              <w:t>103 are met.</w:t>
            </w:r>
          </w:p>
        </w:tc>
      </w:tr>
      <w:tr w:rsidR="008465D5" w:rsidRPr="00CD136C" w:rsidTr="006A4274">
        <w:tc>
          <w:tcPr>
            <w:tcW w:w="497" w:type="pct"/>
            <w:shd w:val="clear" w:color="auto" w:fill="auto"/>
          </w:tcPr>
          <w:p w:rsidR="008465D5" w:rsidRPr="00CD136C" w:rsidRDefault="008465D5" w:rsidP="009576A0">
            <w:pPr>
              <w:pStyle w:val="Tabletext"/>
            </w:pPr>
            <w:r w:rsidRPr="00CD136C">
              <w:t>15</w:t>
            </w:r>
          </w:p>
        </w:tc>
        <w:tc>
          <w:tcPr>
            <w:tcW w:w="4503" w:type="pct"/>
            <w:shd w:val="clear" w:color="auto" w:fill="auto"/>
          </w:tcPr>
          <w:p w:rsidR="008465D5" w:rsidRPr="00CD136C" w:rsidRDefault="008465D5" w:rsidP="009576A0">
            <w:pPr>
              <w:pStyle w:val="Tabletext"/>
            </w:pPr>
            <w:r w:rsidRPr="00CD136C">
              <w:t>Duty has been paid on goods that were first entered for home consumption at a time when a TCO, made in relation to those goods under Part</w:t>
            </w:r>
            <w:r w:rsidR="005312CB" w:rsidRPr="00CD136C">
              <w:t> </w:t>
            </w:r>
            <w:r w:rsidRPr="00CD136C">
              <w:t>XVA of the Act, was in force or was taken to have come into force.</w:t>
            </w:r>
          </w:p>
        </w:tc>
      </w:tr>
      <w:tr w:rsidR="008465D5" w:rsidRPr="00CD136C" w:rsidTr="006A4274">
        <w:tc>
          <w:tcPr>
            <w:tcW w:w="497" w:type="pct"/>
            <w:shd w:val="clear" w:color="auto" w:fill="auto"/>
          </w:tcPr>
          <w:p w:rsidR="008465D5" w:rsidRPr="00CD136C" w:rsidRDefault="008465D5" w:rsidP="009576A0">
            <w:pPr>
              <w:pStyle w:val="Tabletext"/>
            </w:pPr>
            <w:r w:rsidRPr="00CD136C">
              <w:t>16</w:t>
            </w:r>
          </w:p>
        </w:tc>
        <w:tc>
          <w:tcPr>
            <w:tcW w:w="4503" w:type="pct"/>
            <w:shd w:val="clear" w:color="auto" w:fill="auto"/>
          </w:tcPr>
          <w:p w:rsidR="008465D5" w:rsidRPr="00CD136C" w:rsidRDefault="008465D5" w:rsidP="009576A0">
            <w:pPr>
              <w:pStyle w:val="Tabletext"/>
            </w:pPr>
            <w:r w:rsidRPr="00CD136C">
              <w:t>Duty has been paid on a passenger motor vehicle that:</w:t>
            </w:r>
          </w:p>
          <w:p w:rsidR="008465D5" w:rsidRPr="00CD136C" w:rsidRDefault="008465D5" w:rsidP="009576A0">
            <w:pPr>
              <w:pStyle w:val="Tablea"/>
            </w:pPr>
            <w:r w:rsidRPr="00CD136C">
              <w:t>(a) was imported solely for testing, evaluation or engineering development; and</w:t>
            </w:r>
          </w:p>
          <w:p w:rsidR="008465D5" w:rsidRPr="00CD136C" w:rsidRDefault="008465D5" w:rsidP="009576A0">
            <w:pPr>
              <w:pStyle w:val="Tablea"/>
            </w:pPr>
            <w:r w:rsidRPr="00CD136C">
              <w:t>(b) was new or unused when it was imported; and</w:t>
            </w:r>
          </w:p>
          <w:p w:rsidR="008465D5" w:rsidRPr="00CD136C" w:rsidRDefault="008465D5" w:rsidP="009576A0">
            <w:pPr>
              <w:pStyle w:val="Tablea"/>
            </w:pPr>
            <w:r w:rsidRPr="00CD136C">
              <w:t>(c) is donated to an education institution that undertakes, in writing, to dispose of it only for scrap.</w:t>
            </w:r>
          </w:p>
        </w:tc>
      </w:tr>
      <w:tr w:rsidR="008465D5" w:rsidRPr="00CD136C" w:rsidTr="006A4274">
        <w:tc>
          <w:tcPr>
            <w:tcW w:w="497" w:type="pct"/>
            <w:shd w:val="clear" w:color="auto" w:fill="auto"/>
          </w:tcPr>
          <w:p w:rsidR="008465D5" w:rsidRPr="00CD136C" w:rsidRDefault="008465D5" w:rsidP="009576A0">
            <w:pPr>
              <w:pStyle w:val="Tabletext"/>
            </w:pPr>
            <w:r w:rsidRPr="00CD136C">
              <w:t>17</w:t>
            </w:r>
          </w:p>
        </w:tc>
        <w:tc>
          <w:tcPr>
            <w:tcW w:w="4503" w:type="pct"/>
            <w:shd w:val="clear" w:color="auto" w:fill="auto"/>
          </w:tcPr>
          <w:p w:rsidR="008465D5" w:rsidRPr="00CD136C" w:rsidRDefault="008465D5" w:rsidP="009576A0">
            <w:pPr>
              <w:pStyle w:val="Tabletext"/>
            </w:pPr>
            <w:r w:rsidRPr="00CD136C">
              <w:t>Duty has been paid on an automotive component that is donated to an education institution that undertakes, in writing, to dispose of it only for scrap.</w:t>
            </w:r>
          </w:p>
        </w:tc>
      </w:tr>
      <w:tr w:rsidR="008465D5" w:rsidRPr="00CD136C" w:rsidTr="00B24772">
        <w:tc>
          <w:tcPr>
            <w:tcW w:w="497" w:type="pct"/>
            <w:tcBorders>
              <w:bottom w:val="single" w:sz="4" w:space="0" w:color="auto"/>
            </w:tcBorders>
            <w:shd w:val="clear" w:color="auto" w:fill="auto"/>
          </w:tcPr>
          <w:p w:rsidR="008465D5" w:rsidRPr="00CD136C" w:rsidRDefault="008465D5" w:rsidP="009576A0">
            <w:pPr>
              <w:pStyle w:val="Tabletext"/>
            </w:pPr>
            <w:r w:rsidRPr="00CD136C">
              <w:t>18</w:t>
            </w:r>
          </w:p>
        </w:tc>
        <w:tc>
          <w:tcPr>
            <w:tcW w:w="4503" w:type="pct"/>
            <w:tcBorders>
              <w:bottom w:val="single" w:sz="4" w:space="0" w:color="auto"/>
            </w:tcBorders>
            <w:shd w:val="clear" w:color="auto" w:fill="auto"/>
          </w:tcPr>
          <w:p w:rsidR="008465D5" w:rsidRPr="00CD136C" w:rsidRDefault="008465D5" w:rsidP="009576A0">
            <w:pPr>
              <w:pStyle w:val="Tabletext"/>
            </w:pPr>
            <w:r w:rsidRPr="00CD136C">
              <w:t>Duty is payable on goods that:</w:t>
            </w:r>
          </w:p>
          <w:p w:rsidR="008465D5" w:rsidRPr="00CD136C" w:rsidRDefault="008465D5" w:rsidP="009576A0">
            <w:pPr>
              <w:pStyle w:val="Tablea"/>
            </w:pPr>
            <w:r w:rsidRPr="00CD136C">
              <w:t>(a) are liquefied natural gas; and</w:t>
            </w:r>
          </w:p>
          <w:p w:rsidR="008465D5" w:rsidRPr="00CD136C" w:rsidRDefault="008465D5" w:rsidP="009576A0">
            <w:pPr>
              <w:pStyle w:val="Tablea"/>
            </w:pPr>
            <w:r w:rsidRPr="00CD136C">
              <w:t>(b) are not intended for use in an internal combustion engine in either a motor vehicle or vessel.</w:t>
            </w:r>
          </w:p>
        </w:tc>
      </w:tr>
      <w:tr w:rsidR="008465D5" w:rsidRPr="00CD136C" w:rsidTr="004C570A">
        <w:tc>
          <w:tcPr>
            <w:tcW w:w="497" w:type="pct"/>
            <w:shd w:val="clear" w:color="auto" w:fill="auto"/>
          </w:tcPr>
          <w:p w:rsidR="008465D5" w:rsidRPr="00CD136C" w:rsidRDefault="008465D5" w:rsidP="009576A0">
            <w:pPr>
              <w:pStyle w:val="Tabletext"/>
            </w:pPr>
            <w:r w:rsidRPr="00CD136C">
              <w:t>19</w:t>
            </w:r>
          </w:p>
        </w:tc>
        <w:tc>
          <w:tcPr>
            <w:tcW w:w="4503" w:type="pct"/>
            <w:shd w:val="clear" w:color="auto" w:fill="auto"/>
          </w:tcPr>
          <w:p w:rsidR="008465D5" w:rsidRPr="00CD136C" w:rsidRDefault="008465D5" w:rsidP="009576A0">
            <w:pPr>
              <w:pStyle w:val="Tabletext"/>
            </w:pPr>
            <w:r w:rsidRPr="00CD136C">
              <w:t>Duty is payable on goods that:</w:t>
            </w:r>
          </w:p>
          <w:p w:rsidR="008465D5" w:rsidRPr="00CD136C" w:rsidRDefault="008465D5" w:rsidP="009576A0">
            <w:pPr>
              <w:pStyle w:val="Tablea"/>
            </w:pPr>
            <w:r w:rsidRPr="00CD136C">
              <w:t>(a) are liquefied petroleum gas; and</w:t>
            </w:r>
          </w:p>
          <w:p w:rsidR="008465D5" w:rsidRPr="00CD136C" w:rsidRDefault="008465D5" w:rsidP="009576A0">
            <w:pPr>
              <w:pStyle w:val="Tablea"/>
              <w:rPr>
                <w:rFonts w:ascii="Helvetica Neue" w:hAnsi="Helvetica Neue"/>
                <w:sz w:val="19"/>
                <w:szCs w:val="19"/>
              </w:rPr>
            </w:pPr>
            <w:r w:rsidRPr="00CD136C">
              <w:t>(b) are not intended for use in an internal combustion engine in either a motor vehicle or vessel</w:t>
            </w:r>
            <w:r w:rsidRPr="00CD136C">
              <w:rPr>
                <w:rFonts w:ascii="Helvetica Neue" w:hAnsi="Helvetica Neue"/>
                <w:sz w:val="19"/>
                <w:szCs w:val="19"/>
              </w:rPr>
              <w:t>.</w:t>
            </w:r>
          </w:p>
        </w:tc>
      </w:tr>
      <w:tr w:rsidR="003A02F4" w:rsidRPr="00CD136C" w:rsidTr="00B4711A">
        <w:tblPrEx>
          <w:tblBorders>
            <w:insideH w:val="single" w:sz="2" w:space="0" w:color="auto"/>
          </w:tblBorders>
        </w:tblPrEx>
        <w:tc>
          <w:tcPr>
            <w:tcW w:w="497" w:type="pct"/>
            <w:tcBorders>
              <w:top w:val="nil"/>
              <w:bottom w:val="single" w:sz="2" w:space="0" w:color="auto"/>
            </w:tcBorders>
            <w:shd w:val="clear" w:color="auto" w:fill="auto"/>
          </w:tcPr>
          <w:p w:rsidR="003A02F4" w:rsidRPr="00CD136C" w:rsidRDefault="003A02F4" w:rsidP="004C570A">
            <w:pPr>
              <w:pStyle w:val="Tabletext"/>
            </w:pPr>
            <w:r w:rsidRPr="00CD136C">
              <w:t>20</w:t>
            </w:r>
          </w:p>
        </w:tc>
        <w:tc>
          <w:tcPr>
            <w:tcW w:w="4503" w:type="pct"/>
            <w:tcBorders>
              <w:top w:val="nil"/>
              <w:bottom w:val="single" w:sz="2" w:space="0" w:color="auto"/>
            </w:tcBorders>
            <w:shd w:val="clear" w:color="auto" w:fill="auto"/>
          </w:tcPr>
          <w:p w:rsidR="003A02F4" w:rsidRPr="00CD136C" w:rsidRDefault="003A02F4" w:rsidP="004C570A">
            <w:pPr>
              <w:pStyle w:val="Tabletext"/>
            </w:pPr>
            <w:r w:rsidRPr="00CD136C">
              <w:t>All of the following apply:</w:t>
            </w:r>
          </w:p>
          <w:p w:rsidR="003A02F4" w:rsidRPr="00CD136C" w:rsidRDefault="003A02F4" w:rsidP="004C570A">
            <w:pPr>
              <w:pStyle w:val="Tablea"/>
            </w:pPr>
            <w:r w:rsidRPr="00CD136C">
              <w:t>(a) duty has been paid on tobacco products imported into Australia;</w:t>
            </w:r>
          </w:p>
          <w:p w:rsidR="003A02F4" w:rsidRPr="00CD136C" w:rsidRDefault="003A02F4" w:rsidP="004C570A">
            <w:pPr>
              <w:pStyle w:val="Tablea"/>
            </w:pPr>
            <w:r w:rsidRPr="00CD136C">
              <w:t>(b) the tobacco products have been sold, by the person who paid the duty, to:</w:t>
            </w:r>
          </w:p>
          <w:p w:rsidR="003A02F4" w:rsidRPr="00CD136C" w:rsidRDefault="003A02F4" w:rsidP="004C570A">
            <w:pPr>
              <w:pStyle w:val="Tablei"/>
            </w:pPr>
            <w:r w:rsidRPr="00CD136C">
              <w:t>(i) the proprietor of an inwards duty free shop; or</w:t>
            </w:r>
          </w:p>
          <w:p w:rsidR="003A02F4" w:rsidRPr="00CD136C" w:rsidRDefault="003A02F4" w:rsidP="004C570A">
            <w:pPr>
              <w:pStyle w:val="Tablei"/>
            </w:pPr>
            <w:r w:rsidRPr="00CD136C">
              <w:t>(ii) the proprietor of an outwards duty free shop;</w:t>
            </w:r>
          </w:p>
          <w:p w:rsidR="003A02F4" w:rsidRPr="00CD136C" w:rsidRDefault="003A02F4" w:rsidP="004C570A">
            <w:pPr>
              <w:pStyle w:val="Tablea"/>
            </w:pPr>
            <w:r w:rsidRPr="00CD136C">
              <w:t>(c) the tobacco products have been received by the proprietor of the duty free shop;</w:t>
            </w:r>
          </w:p>
          <w:p w:rsidR="003A02F4" w:rsidRPr="00CD136C" w:rsidRDefault="003A02F4" w:rsidP="004C570A">
            <w:pPr>
              <w:pStyle w:val="Tablea"/>
            </w:pPr>
            <w:r w:rsidRPr="00CD136C">
              <w:t>(d) the tobacco products were sold to the proprietor of the duty free shop for the purposes of the proprietor selling the tobacco products to a relevant traveller (within the meaning of subsections</w:t>
            </w:r>
            <w:r w:rsidR="00254582" w:rsidRPr="00CD136C">
              <w:t> </w:t>
            </w:r>
            <w:r w:rsidRPr="00CD136C">
              <w:t>96A(1) and 96B(1) of the Act).</w:t>
            </w:r>
          </w:p>
        </w:tc>
      </w:tr>
      <w:tr w:rsidR="003A02F4" w:rsidRPr="00CD136C" w:rsidTr="00B4711A">
        <w:tblPrEx>
          <w:tblBorders>
            <w:insideH w:val="single" w:sz="2" w:space="0" w:color="auto"/>
          </w:tblBorders>
        </w:tblPrEx>
        <w:tc>
          <w:tcPr>
            <w:tcW w:w="497" w:type="pct"/>
            <w:tcBorders>
              <w:top w:val="single" w:sz="2" w:space="0" w:color="auto"/>
              <w:bottom w:val="single" w:sz="12" w:space="0" w:color="auto"/>
            </w:tcBorders>
            <w:shd w:val="clear" w:color="auto" w:fill="auto"/>
          </w:tcPr>
          <w:p w:rsidR="003A02F4" w:rsidRPr="00CD136C" w:rsidRDefault="003A02F4" w:rsidP="004C570A">
            <w:pPr>
              <w:pStyle w:val="Tabletext"/>
            </w:pPr>
            <w:r w:rsidRPr="00CD136C">
              <w:t>21</w:t>
            </w:r>
          </w:p>
        </w:tc>
        <w:tc>
          <w:tcPr>
            <w:tcW w:w="4503" w:type="pct"/>
            <w:tcBorders>
              <w:top w:val="single" w:sz="2" w:space="0" w:color="auto"/>
              <w:bottom w:val="single" w:sz="12" w:space="0" w:color="auto"/>
            </w:tcBorders>
            <w:shd w:val="clear" w:color="auto" w:fill="auto"/>
          </w:tcPr>
          <w:p w:rsidR="003A02F4" w:rsidRPr="00CD136C" w:rsidRDefault="003A02F4" w:rsidP="004C570A">
            <w:pPr>
              <w:pStyle w:val="Tabletext"/>
            </w:pPr>
            <w:r w:rsidRPr="00CD136C">
              <w:t>All of the following apply:</w:t>
            </w:r>
          </w:p>
          <w:p w:rsidR="003A02F4" w:rsidRPr="00CD136C" w:rsidRDefault="003A02F4" w:rsidP="004C570A">
            <w:pPr>
              <w:pStyle w:val="Tablea"/>
            </w:pPr>
            <w:r w:rsidRPr="00CD136C">
              <w:t>(a) duty has been paid on tobacco products imported into Australia;</w:t>
            </w:r>
          </w:p>
          <w:p w:rsidR="003A02F4" w:rsidRPr="00CD136C" w:rsidRDefault="003A02F4" w:rsidP="004C570A">
            <w:pPr>
              <w:pStyle w:val="Tablea"/>
            </w:pPr>
            <w:r w:rsidRPr="00CD136C">
              <w:t>(b) the tobacco products have been sold, by the person who paid the duty, to the holder of a warehouse licence in respect of a warehouse that is licensed to warehouse either or both of the following:</w:t>
            </w:r>
          </w:p>
          <w:p w:rsidR="003A02F4" w:rsidRPr="00CD136C" w:rsidRDefault="003A02F4" w:rsidP="004C570A">
            <w:pPr>
              <w:pStyle w:val="Tablei"/>
            </w:pPr>
            <w:r w:rsidRPr="00CD136C">
              <w:t>(i) aircraft’s stores;</w:t>
            </w:r>
          </w:p>
          <w:p w:rsidR="003A02F4" w:rsidRPr="00CD136C" w:rsidRDefault="003A02F4" w:rsidP="004C570A">
            <w:pPr>
              <w:pStyle w:val="Tablei"/>
            </w:pPr>
            <w:r w:rsidRPr="00CD136C">
              <w:t>(ii) ship’s stores;</w:t>
            </w:r>
          </w:p>
          <w:p w:rsidR="003A02F4" w:rsidRPr="00CD136C" w:rsidRDefault="003A02F4" w:rsidP="004C570A">
            <w:pPr>
              <w:pStyle w:val="Tablea"/>
            </w:pPr>
            <w:r w:rsidRPr="00CD136C">
              <w:t>(c) the tobacco products have been received by the holder of the warehouse licence;</w:t>
            </w:r>
          </w:p>
          <w:p w:rsidR="003A02F4" w:rsidRPr="00CD136C" w:rsidRDefault="003A02F4" w:rsidP="004C570A">
            <w:pPr>
              <w:pStyle w:val="Tablea"/>
            </w:pPr>
            <w:r w:rsidRPr="00CD136C">
              <w:t>(d) the tobacco products were sold for the purposes of the operation of the warehouse as a seller of either or both of the following:</w:t>
            </w:r>
          </w:p>
          <w:p w:rsidR="003A02F4" w:rsidRPr="00CD136C" w:rsidRDefault="003A02F4" w:rsidP="004C570A">
            <w:pPr>
              <w:pStyle w:val="Tablei"/>
            </w:pPr>
            <w:r w:rsidRPr="00CD136C">
              <w:t>(i) aircraft’s stores;</w:t>
            </w:r>
          </w:p>
          <w:p w:rsidR="003A02F4" w:rsidRPr="00CD136C" w:rsidRDefault="003A02F4" w:rsidP="004C570A">
            <w:pPr>
              <w:pStyle w:val="Tablei"/>
            </w:pPr>
            <w:r w:rsidRPr="00CD136C">
              <w:t>(ii) ship’s stores.</w:t>
            </w:r>
          </w:p>
        </w:tc>
      </w:tr>
    </w:tbl>
    <w:p w:rsidR="008465D5" w:rsidRPr="00CD136C" w:rsidRDefault="008465D5" w:rsidP="008465D5">
      <w:pPr>
        <w:pStyle w:val="ActHead1"/>
        <w:pageBreakBefore/>
      </w:pPr>
      <w:bookmarkStart w:id="250" w:name="_Toc60999154"/>
      <w:r w:rsidRPr="00E905D2">
        <w:rPr>
          <w:rStyle w:val="CharChapNo"/>
        </w:rPr>
        <w:t>Schedule</w:t>
      </w:r>
      <w:r w:rsidR="00254582" w:rsidRPr="00E905D2">
        <w:rPr>
          <w:rStyle w:val="CharChapNo"/>
        </w:rPr>
        <w:t> </w:t>
      </w:r>
      <w:r w:rsidRPr="00E905D2">
        <w:rPr>
          <w:rStyle w:val="CharChapNo"/>
        </w:rPr>
        <w:t>7</w:t>
      </w:r>
      <w:r w:rsidRPr="00CD136C">
        <w:t>—</w:t>
      </w:r>
      <w:r w:rsidRPr="00E905D2">
        <w:rPr>
          <w:rStyle w:val="CharChapText"/>
        </w:rPr>
        <w:t>Tier 1 and tier 2 goods</w:t>
      </w:r>
      <w:bookmarkEnd w:id="250"/>
    </w:p>
    <w:p w:rsidR="008465D5" w:rsidRPr="00CD136C" w:rsidRDefault="008465D5" w:rsidP="008465D5">
      <w:pPr>
        <w:pStyle w:val="notemargin"/>
      </w:pPr>
      <w:r w:rsidRPr="00CD136C">
        <w:t>Note:</w:t>
      </w:r>
      <w:r w:rsidRPr="00CD136C">
        <w:tab/>
        <w:t>See section</w:t>
      </w:r>
      <w:r w:rsidR="00254582" w:rsidRPr="00CD136C">
        <w:t> </w:t>
      </w:r>
      <w:r w:rsidRPr="00CD136C">
        <w:t>130.</w:t>
      </w:r>
    </w:p>
    <w:p w:rsidR="008465D5" w:rsidRPr="00CD136C" w:rsidRDefault="008465D5" w:rsidP="008465D5">
      <w:pPr>
        <w:pStyle w:val="ActHead2"/>
      </w:pPr>
      <w:bookmarkStart w:id="251" w:name="_Toc60999155"/>
      <w:r w:rsidRPr="00E905D2">
        <w:rPr>
          <w:rStyle w:val="CharPartNo"/>
        </w:rPr>
        <w:t>Part</w:t>
      </w:r>
      <w:r w:rsidR="00254582" w:rsidRPr="00E905D2">
        <w:rPr>
          <w:rStyle w:val="CharPartNo"/>
        </w:rPr>
        <w:t> </w:t>
      </w:r>
      <w:r w:rsidRPr="00E905D2">
        <w:rPr>
          <w:rStyle w:val="CharPartNo"/>
        </w:rPr>
        <w:t>1</w:t>
      </w:r>
      <w:r w:rsidRPr="00CD136C">
        <w:t>—</w:t>
      </w:r>
      <w:r w:rsidRPr="00E905D2">
        <w:rPr>
          <w:rStyle w:val="CharPartText"/>
        </w:rPr>
        <w:t>Tier 1 goods</w:t>
      </w:r>
      <w:bookmarkEnd w:id="251"/>
    </w:p>
    <w:p w:rsidR="008465D5" w:rsidRPr="00CD136C" w:rsidRDefault="008465D5" w:rsidP="008465D5">
      <w:pPr>
        <w:pStyle w:val="Header"/>
      </w:pPr>
      <w:r w:rsidRPr="00E905D2">
        <w:rPr>
          <w:rStyle w:val="CharDivNo"/>
        </w:rPr>
        <w:t xml:space="preserve"> </w:t>
      </w:r>
      <w:r w:rsidRPr="00E905D2">
        <w:rPr>
          <w:rStyle w:val="CharDivText"/>
        </w:rPr>
        <w:t xml:space="preserve"> </w:t>
      </w:r>
    </w:p>
    <w:p w:rsidR="008465D5" w:rsidRPr="00CD136C" w:rsidRDefault="008465D5" w:rsidP="008465D5">
      <w:pPr>
        <w:pStyle w:val="ActHead5"/>
      </w:pPr>
      <w:bookmarkStart w:id="252" w:name="_Toc60999156"/>
      <w:r w:rsidRPr="00E905D2">
        <w:rPr>
          <w:rStyle w:val="CharSectno"/>
        </w:rPr>
        <w:t>1</w:t>
      </w:r>
      <w:r w:rsidRPr="00CD136C">
        <w:t xml:space="preserve">  Tier 1 goods</w:t>
      </w:r>
      <w:bookmarkEnd w:id="252"/>
    </w:p>
    <w:p w:rsidR="008465D5" w:rsidRPr="00CD136C" w:rsidRDefault="008465D5" w:rsidP="008465D5">
      <w:pPr>
        <w:pStyle w:val="subsection"/>
      </w:pPr>
      <w:r w:rsidRPr="00CD136C">
        <w:tab/>
        <w:t>(1)</w:t>
      </w:r>
      <w:r w:rsidRPr="00CD136C">
        <w:tab/>
        <w:t>For subsection</w:t>
      </w:r>
      <w:r w:rsidR="00254582" w:rsidRPr="00CD136C">
        <w:t> </w:t>
      </w:r>
      <w:r w:rsidRPr="00CD136C">
        <w:t>130(1), drugs and other goods mentioned in the following table are tier 1 goods.</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60"/>
        <w:gridCol w:w="7669"/>
      </w:tblGrid>
      <w:tr w:rsidR="008465D5" w:rsidRPr="00CD136C" w:rsidTr="006A4274">
        <w:trPr>
          <w:tblHeader/>
        </w:trPr>
        <w:tc>
          <w:tcPr>
            <w:tcW w:w="5000" w:type="pct"/>
            <w:gridSpan w:val="2"/>
            <w:tcBorders>
              <w:top w:val="single" w:sz="12" w:space="0" w:color="auto"/>
              <w:bottom w:val="single" w:sz="6" w:space="0" w:color="auto"/>
            </w:tcBorders>
            <w:shd w:val="clear" w:color="auto" w:fill="auto"/>
          </w:tcPr>
          <w:p w:rsidR="008465D5" w:rsidRPr="00CD136C" w:rsidRDefault="008465D5" w:rsidP="009576A0">
            <w:pPr>
              <w:pStyle w:val="TableHeading"/>
            </w:pPr>
            <w:r w:rsidRPr="00CD136C">
              <w:t>Tier 1 goods</w:t>
            </w:r>
          </w:p>
        </w:tc>
      </w:tr>
      <w:tr w:rsidR="008465D5" w:rsidRPr="00CD136C" w:rsidTr="00605BB7">
        <w:trPr>
          <w:tblHeader/>
        </w:trPr>
        <w:tc>
          <w:tcPr>
            <w:tcW w:w="50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4496"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Goods</w:t>
            </w:r>
          </w:p>
        </w:tc>
      </w:tr>
      <w:tr w:rsidR="00FF7511" w:rsidRPr="00CD136C" w:rsidTr="00605BB7">
        <w:tc>
          <w:tcPr>
            <w:tcW w:w="504" w:type="pct"/>
            <w:tcBorders>
              <w:top w:val="single" w:sz="12" w:space="0" w:color="auto"/>
              <w:bottom w:val="single" w:sz="4" w:space="0" w:color="auto"/>
            </w:tcBorders>
            <w:shd w:val="clear" w:color="auto" w:fill="auto"/>
          </w:tcPr>
          <w:p w:rsidR="00FF7511" w:rsidRPr="00CD136C" w:rsidRDefault="00FF7511" w:rsidP="009576A0">
            <w:pPr>
              <w:pStyle w:val="Tabletext"/>
            </w:pPr>
            <w:r w:rsidRPr="00CD136C">
              <w:t>1A</w:t>
            </w:r>
          </w:p>
        </w:tc>
        <w:tc>
          <w:tcPr>
            <w:tcW w:w="4496" w:type="pct"/>
            <w:tcBorders>
              <w:top w:val="single" w:sz="12" w:space="0" w:color="auto"/>
              <w:bottom w:val="single" w:sz="4" w:space="0" w:color="auto"/>
            </w:tcBorders>
            <w:shd w:val="clear" w:color="auto" w:fill="auto"/>
          </w:tcPr>
          <w:p w:rsidR="00FF7511" w:rsidRPr="00CD136C" w:rsidRDefault="00FF7511" w:rsidP="009576A0">
            <w:pPr>
              <w:pStyle w:val="Tabletext"/>
            </w:pPr>
            <w:r w:rsidRPr="00CD136C">
              <w:t>3</w:t>
            </w:r>
            <w:r w:rsidR="00E905D2">
              <w:noBreakHyphen/>
            </w:r>
            <w:r w:rsidRPr="00CD136C">
              <w:t>(3’, 4’</w:t>
            </w:r>
            <w:r w:rsidR="00E905D2">
              <w:noBreakHyphen/>
            </w:r>
            <w:r w:rsidRPr="00CD136C">
              <w:t>methylenedioxyphenyl)</w:t>
            </w:r>
            <w:r w:rsidR="00E905D2">
              <w:noBreakHyphen/>
            </w:r>
            <w:r w:rsidRPr="00CD136C">
              <w:t>2</w:t>
            </w:r>
            <w:r w:rsidR="00E905D2">
              <w:noBreakHyphen/>
            </w:r>
            <w:r w:rsidRPr="00CD136C">
              <w:t>methyl glycidic acid, sodium salt (otherwise known as NaMDMG)</w:t>
            </w:r>
          </w:p>
        </w:tc>
      </w:tr>
      <w:tr w:rsidR="008465D5" w:rsidRPr="00CD136C" w:rsidTr="00605BB7">
        <w:tc>
          <w:tcPr>
            <w:tcW w:w="504" w:type="pct"/>
            <w:tcBorders>
              <w:top w:val="single" w:sz="4" w:space="0" w:color="auto"/>
            </w:tcBorders>
            <w:shd w:val="clear" w:color="auto" w:fill="auto"/>
          </w:tcPr>
          <w:p w:rsidR="008465D5" w:rsidRPr="00CD136C" w:rsidRDefault="008465D5" w:rsidP="009576A0">
            <w:pPr>
              <w:pStyle w:val="Tabletext"/>
            </w:pPr>
            <w:r w:rsidRPr="00CD136C">
              <w:t>1</w:t>
            </w:r>
          </w:p>
        </w:tc>
        <w:tc>
          <w:tcPr>
            <w:tcW w:w="4496" w:type="pct"/>
            <w:tcBorders>
              <w:top w:val="single" w:sz="4" w:space="0" w:color="auto"/>
            </w:tcBorders>
            <w:shd w:val="clear" w:color="auto" w:fill="auto"/>
          </w:tcPr>
          <w:p w:rsidR="008465D5" w:rsidRPr="00CD136C" w:rsidRDefault="008465D5" w:rsidP="009576A0">
            <w:pPr>
              <w:pStyle w:val="Tabletext"/>
            </w:pPr>
            <w:r w:rsidRPr="00CD136C">
              <w:t>3,4</w:t>
            </w:r>
            <w:r w:rsidR="00E905D2">
              <w:noBreakHyphen/>
            </w:r>
            <w:r w:rsidRPr="00CD136C">
              <w:t>methylenedioxyphenyl</w:t>
            </w:r>
            <w:r w:rsidR="00E905D2">
              <w:noBreakHyphen/>
            </w:r>
            <w:r w:rsidRPr="00CD136C">
              <w:t>2</w:t>
            </w:r>
            <w:r w:rsidR="00E905D2">
              <w:noBreakHyphen/>
            </w:r>
            <w:r w:rsidRPr="00CD136C">
              <w:t>propanone</w:t>
            </w:r>
          </w:p>
        </w:tc>
      </w:tr>
      <w:tr w:rsidR="00FF7511" w:rsidRPr="00CD136C" w:rsidTr="006C7B6A">
        <w:tc>
          <w:tcPr>
            <w:tcW w:w="504" w:type="pct"/>
            <w:tcBorders>
              <w:top w:val="single" w:sz="4" w:space="0" w:color="auto"/>
            </w:tcBorders>
            <w:shd w:val="clear" w:color="auto" w:fill="auto"/>
          </w:tcPr>
          <w:p w:rsidR="00FF7511" w:rsidRPr="00CD136C" w:rsidRDefault="00FF7511" w:rsidP="009576A0">
            <w:pPr>
              <w:pStyle w:val="Tabletext"/>
            </w:pPr>
            <w:r w:rsidRPr="00CD136C">
              <w:t>1AA</w:t>
            </w:r>
          </w:p>
        </w:tc>
        <w:tc>
          <w:tcPr>
            <w:tcW w:w="4496" w:type="pct"/>
            <w:tcBorders>
              <w:top w:val="single" w:sz="4" w:space="0" w:color="auto"/>
            </w:tcBorders>
            <w:shd w:val="clear" w:color="auto" w:fill="auto"/>
          </w:tcPr>
          <w:p w:rsidR="00FF7511" w:rsidRPr="00CD136C" w:rsidRDefault="00FF7511" w:rsidP="009576A0">
            <w:pPr>
              <w:pStyle w:val="Tabletext"/>
            </w:pPr>
            <w:r w:rsidRPr="00CD136C">
              <w:t>3</w:t>
            </w:r>
            <w:r w:rsidR="00E905D2">
              <w:noBreakHyphen/>
            </w:r>
            <w:r w:rsidRPr="00CD136C">
              <w:t>phenyl</w:t>
            </w:r>
            <w:r w:rsidR="00E905D2">
              <w:noBreakHyphen/>
            </w:r>
            <w:r w:rsidRPr="00CD136C">
              <w:t>2</w:t>
            </w:r>
            <w:r w:rsidR="00E905D2">
              <w:noBreakHyphen/>
            </w:r>
            <w:r w:rsidRPr="00CD136C">
              <w:t>methyl glycidic acid, sodium salt</w:t>
            </w:r>
          </w:p>
        </w:tc>
      </w:tr>
      <w:tr w:rsidR="00FF7511" w:rsidRPr="00CD136C" w:rsidTr="006C7B6A">
        <w:tc>
          <w:tcPr>
            <w:tcW w:w="504" w:type="pct"/>
            <w:tcBorders>
              <w:top w:val="single" w:sz="4" w:space="0" w:color="auto"/>
            </w:tcBorders>
            <w:shd w:val="clear" w:color="auto" w:fill="auto"/>
          </w:tcPr>
          <w:p w:rsidR="00FF7511" w:rsidRPr="00CD136C" w:rsidRDefault="00FF7511" w:rsidP="009576A0">
            <w:pPr>
              <w:pStyle w:val="Tabletext"/>
            </w:pPr>
            <w:r w:rsidRPr="00CD136C">
              <w:t>1AB</w:t>
            </w:r>
          </w:p>
        </w:tc>
        <w:tc>
          <w:tcPr>
            <w:tcW w:w="4496" w:type="pct"/>
            <w:tcBorders>
              <w:top w:val="single" w:sz="4" w:space="0" w:color="auto"/>
            </w:tcBorders>
            <w:shd w:val="clear" w:color="auto" w:fill="auto"/>
          </w:tcPr>
          <w:p w:rsidR="00FF7511" w:rsidRPr="00CD136C" w:rsidRDefault="00FF7511" w:rsidP="009576A0">
            <w:pPr>
              <w:pStyle w:val="Tabletext"/>
            </w:pPr>
            <w:r w:rsidRPr="00CD136C">
              <w:t>4</w:t>
            </w:r>
            <w:r w:rsidR="00E905D2">
              <w:noBreakHyphen/>
            </w:r>
            <w:r w:rsidRPr="00CD136C">
              <w:t>anilino</w:t>
            </w:r>
            <w:r w:rsidR="00E905D2">
              <w:noBreakHyphen/>
            </w:r>
            <w:r w:rsidRPr="00CD136C">
              <w:t>N</w:t>
            </w:r>
            <w:r w:rsidR="00E905D2">
              <w:noBreakHyphen/>
            </w:r>
            <w:r w:rsidRPr="00CD136C">
              <w:t>phenethylpiperidine (otherwise known as ANPP)</w:t>
            </w:r>
          </w:p>
        </w:tc>
      </w:tr>
      <w:tr w:rsidR="006C7B6A" w:rsidRPr="00CD136C" w:rsidTr="006C7B6A">
        <w:tc>
          <w:tcPr>
            <w:tcW w:w="504" w:type="pct"/>
            <w:tcBorders>
              <w:top w:val="single" w:sz="4" w:space="0" w:color="auto"/>
            </w:tcBorders>
            <w:shd w:val="clear" w:color="auto" w:fill="auto"/>
          </w:tcPr>
          <w:p w:rsidR="006C7B6A" w:rsidRPr="00CD136C" w:rsidRDefault="006C7B6A" w:rsidP="009576A0">
            <w:pPr>
              <w:pStyle w:val="Tabletext"/>
            </w:pPr>
            <w:r w:rsidRPr="00CD136C">
              <w:t>1AC</w:t>
            </w:r>
          </w:p>
        </w:tc>
        <w:tc>
          <w:tcPr>
            <w:tcW w:w="4496" w:type="pct"/>
            <w:tcBorders>
              <w:top w:val="single" w:sz="4" w:space="0" w:color="auto"/>
            </w:tcBorders>
            <w:shd w:val="clear" w:color="auto" w:fill="auto"/>
          </w:tcPr>
          <w:p w:rsidR="006C7B6A" w:rsidRPr="00CD136C" w:rsidRDefault="006C7B6A" w:rsidP="009576A0">
            <w:pPr>
              <w:pStyle w:val="Tabletext"/>
            </w:pPr>
            <w:r w:rsidRPr="00CD136C">
              <w:t>Alpha</w:t>
            </w:r>
            <w:r w:rsidR="00E905D2">
              <w:noBreakHyphen/>
            </w:r>
            <w:r w:rsidRPr="00CD136C">
              <w:t>phenylacetoacetamide (otherwise known as APAA)</w:t>
            </w:r>
          </w:p>
        </w:tc>
      </w:tr>
      <w:tr w:rsidR="006C7B6A" w:rsidRPr="00CD136C" w:rsidTr="00FC2B5F">
        <w:tblPrEx>
          <w:tblBorders>
            <w:top w:val="none" w:sz="0" w:space="0" w:color="auto"/>
            <w:bottom w:val="none" w:sz="0" w:space="0" w:color="auto"/>
          </w:tblBorders>
        </w:tblPrEx>
        <w:tc>
          <w:tcPr>
            <w:tcW w:w="504" w:type="pct"/>
            <w:shd w:val="clear" w:color="auto" w:fill="auto"/>
          </w:tcPr>
          <w:p w:rsidR="006C7B6A" w:rsidRPr="00CD136C" w:rsidRDefault="006C7B6A" w:rsidP="00FC2B5F">
            <w:pPr>
              <w:pStyle w:val="Tabletext"/>
            </w:pPr>
            <w:r w:rsidRPr="00CD136C">
              <w:t>1AD</w:t>
            </w:r>
          </w:p>
        </w:tc>
        <w:tc>
          <w:tcPr>
            <w:tcW w:w="4496" w:type="pct"/>
            <w:shd w:val="clear" w:color="auto" w:fill="auto"/>
          </w:tcPr>
          <w:p w:rsidR="006C7B6A" w:rsidRPr="00CD136C" w:rsidRDefault="006C7B6A" w:rsidP="00FC2B5F">
            <w:pPr>
              <w:pStyle w:val="Tabletext"/>
            </w:pPr>
            <w:r w:rsidRPr="00CD136C">
              <w:t>Alpha</w:t>
            </w:r>
            <w:r w:rsidR="00E905D2">
              <w:noBreakHyphen/>
            </w:r>
            <w:r w:rsidRPr="00CD136C">
              <w:t>phenylacetoacetonitrile (otherwise known as APAAN)</w:t>
            </w:r>
          </w:p>
        </w:tc>
      </w:tr>
      <w:tr w:rsidR="008465D5" w:rsidRPr="00CD136C" w:rsidTr="006A4274">
        <w:tc>
          <w:tcPr>
            <w:tcW w:w="504" w:type="pct"/>
            <w:shd w:val="clear" w:color="auto" w:fill="auto"/>
          </w:tcPr>
          <w:p w:rsidR="008465D5" w:rsidRPr="00CD136C" w:rsidRDefault="008465D5" w:rsidP="009576A0">
            <w:pPr>
              <w:pStyle w:val="Tabletext"/>
            </w:pPr>
            <w:r w:rsidRPr="00CD136C">
              <w:t>2</w:t>
            </w:r>
          </w:p>
        </w:tc>
        <w:tc>
          <w:tcPr>
            <w:tcW w:w="4496" w:type="pct"/>
            <w:shd w:val="clear" w:color="auto" w:fill="auto"/>
          </w:tcPr>
          <w:p w:rsidR="008465D5" w:rsidRPr="00CD136C" w:rsidRDefault="008465D5" w:rsidP="009576A0">
            <w:pPr>
              <w:pStyle w:val="Tabletext"/>
            </w:pPr>
            <w:r w:rsidRPr="00CD136C">
              <w:t>Anabolic or androgenic substances</w:t>
            </w:r>
          </w:p>
        </w:tc>
      </w:tr>
      <w:tr w:rsidR="006C7B6A" w:rsidRPr="00CD136C" w:rsidTr="006A4274">
        <w:tc>
          <w:tcPr>
            <w:tcW w:w="504" w:type="pct"/>
            <w:shd w:val="clear" w:color="auto" w:fill="auto"/>
          </w:tcPr>
          <w:p w:rsidR="006C7B6A" w:rsidRPr="00CD136C" w:rsidRDefault="006C7B6A" w:rsidP="009576A0">
            <w:pPr>
              <w:pStyle w:val="Tabletext"/>
            </w:pPr>
            <w:r w:rsidRPr="00CD136C">
              <w:t>2A</w:t>
            </w:r>
          </w:p>
        </w:tc>
        <w:tc>
          <w:tcPr>
            <w:tcW w:w="4496" w:type="pct"/>
            <w:shd w:val="clear" w:color="auto" w:fill="auto"/>
          </w:tcPr>
          <w:p w:rsidR="006C7B6A" w:rsidRPr="00CD136C" w:rsidRDefault="006C7B6A" w:rsidP="009576A0">
            <w:pPr>
              <w:pStyle w:val="Tabletext"/>
            </w:pPr>
            <w:r w:rsidRPr="00CD136C">
              <w:t>Chloroephedrine</w:t>
            </w:r>
          </w:p>
        </w:tc>
      </w:tr>
      <w:tr w:rsidR="006C7B6A" w:rsidRPr="00CD136C" w:rsidTr="006A4274">
        <w:tc>
          <w:tcPr>
            <w:tcW w:w="504" w:type="pct"/>
            <w:shd w:val="clear" w:color="auto" w:fill="auto"/>
          </w:tcPr>
          <w:p w:rsidR="006C7B6A" w:rsidRPr="00CD136C" w:rsidRDefault="006C7B6A" w:rsidP="009576A0">
            <w:pPr>
              <w:pStyle w:val="Tabletext"/>
            </w:pPr>
            <w:r w:rsidRPr="00CD136C">
              <w:t>2B</w:t>
            </w:r>
          </w:p>
        </w:tc>
        <w:tc>
          <w:tcPr>
            <w:tcW w:w="4496" w:type="pct"/>
            <w:shd w:val="clear" w:color="auto" w:fill="auto"/>
          </w:tcPr>
          <w:p w:rsidR="006C7B6A" w:rsidRPr="00CD136C" w:rsidRDefault="006C7B6A" w:rsidP="009576A0">
            <w:pPr>
              <w:pStyle w:val="Tabletext"/>
            </w:pPr>
            <w:r w:rsidRPr="00CD136C">
              <w:t>Chloropseudoephedrine</w:t>
            </w:r>
          </w:p>
        </w:tc>
      </w:tr>
      <w:tr w:rsidR="008465D5" w:rsidRPr="00CD136C" w:rsidTr="006A4274">
        <w:tc>
          <w:tcPr>
            <w:tcW w:w="504" w:type="pct"/>
            <w:shd w:val="clear" w:color="auto" w:fill="auto"/>
          </w:tcPr>
          <w:p w:rsidR="008465D5" w:rsidRPr="00CD136C" w:rsidRDefault="008465D5" w:rsidP="009576A0">
            <w:pPr>
              <w:pStyle w:val="Tabletext"/>
            </w:pPr>
            <w:r w:rsidRPr="00CD136C">
              <w:t>3</w:t>
            </w:r>
          </w:p>
        </w:tc>
        <w:tc>
          <w:tcPr>
            <w:tcW w:w="4496" w:type="pct"/>
            <w:shd w:val="clear" w:color="auto" w:fill="auto"/>
          </w:tcPr>
          <w:p w:rsidR="008465D5" w:rsidRPr="00CD136C" w:rsidRDefault="008465D5" w:rsidP="009576A0">
            <w:pPr>
              <w:pStyle w:val="Tabletext"/>
            </w:pPr>
            <w:r w:rsidRPr="00CD136C">
              <w:t>Darbepoetin alfa</w:t>
            </w:r>
          </w:p>
        </w:tc>
      </w:tr>
      <w:tr w:rsidR="008465D5" w:rsidRPr="00CD136C" w:rsidTr="006A4274">
        <w:tc>
          <w:tcPr>
            <w:tcW w:w="504" w:type="pct"/>
            <w:shd w:val="clear" w:color="auto" w:fill="auto"/>
          </w:tcPr>
          <w:p w:rsidR="008465D5" w:rsidRPr="00CD136C" w:rsidRDefault="008465D5" w:rsidP="009576A0">
            <w:pPr>
              <w:pStyle w:val="Tabletext"/>
            </w:pPr>
            <w:r w:rsidRPr="00CD136C">
              <w:t>4</w:t>
            </w:r>
          </w:p>
        </w:tc>
        <w:tc>
          <w:tcPr>
            <w:tcW w:w="4496" w:type="pct"/>
            <w:shd w:val="clear" w:color="auto" w:fill="auto"/>
          </w:tcPr>
          <w:p w:rsidR="008465D5" w:rsidRPr="00CD136C" w:rsidRDefault="008465D5" w:rsidP="009576A0">
            <w:pPr>
              <w:pStyle w:val="Tabletext"/>
            </w:pPr>
            <w:r w:rsidRPr="00CD136C">
              <w:t>Ephedrine</w:t>
            </w:r>
          </w:p>
        </w:tc>
      </w:tr>
      <w:tr w:rsidR="008465D5" w:rsidRPr="00CD136C" w:rsidTr="006A4274">
        <w:tc>
          <w:tcPr>
            <w:tcW w:w="504" w:type="pct"/>
            <w:shd w:val="clear" w:color="auto" w:fill="auto"/>
          </w:tcPr>
          <w:p w:rsidR="008465D5" w:rsidRPr="00CD136C" w:rsidRDefault="008465D5" w:rsidP="009576A0">
            <w:pPr>
              <w:pStyle w:val="Tabletext"/>
            </w:pPr>
            <w:r w:rsidRPr="00CD136C">
              <w:t>5</w:t>
            </w:r>
          </w:p>
        </w:tc>
        <w:tc>
          <w:tcPr>
            <w:tcW w:w="4496" w:type="pct"/>
            <w:shd w:val="clear" w:color="auto" w:fill="auto"/>
          </w:tcPr>
          <w:p w:rsidR="008465D5" w:rsidRPr="00CD136C" w:rsidRDefault="008465D5" w:rsidP="009576A0">
            <w:pPr>
              <w:pStyle w:val="Tabletext"/>
            </w:pPr>
            <w:r w:rsidRPr="00CD136C">
              <w:t>Ergometrine</w:t>
            </w:r>
          </w:p>
        </w:tc>
      </w:tr>
      <w:tr w:rsidR="008465D5" w:rsidRPr="00CD136C" w:rsidTr="006A4274">
        <w:tc>
          <w:tcPr>
            <w:tcW w:w="504" w:type="pct"/>
            <w:shd w:val="clear" w:color="auto" w:fill="auto"/>
          </w:tcPr>
          <w:p w:rsidR="008465D5" w:rsidRPr="00CD136C" w:rsidRDefault="008465D5" w:rsidP="009576A0">
            <w:pPr>
              <w:pStyle w:val="Tabletext"/>
            </w:pPr>
            <w:r w:rsidRPr="00CD136C">
              <w:t>6</w:t>
            </w:r>
          </w:p>
        </w:tc>
        <w:tc>
          <w:tcPr>
            <w:tcW w:w="4496" w:type="pct"/>
            <w:shd w:val="clear" w:color="auto" w:fill="auto"/>
          </w:tcPr>
          <w:p w:rsidR="008465D5" w:rsidRPr="00CD136C" w:rsidRDefault="008465D5" w:rsidP="009576A0">
            <w:pPr>
              <w:pStyle w:val="Tabletext"/>
            </w:pPr>
            <w:r w:rsidRPr="00CD136C">
              <w:t>Ergotamine</w:t>
            </w:r>
          </w:p>
        </w:tc>
      </w:tr>
      <w:tr w:rsidR="008465D5" w:rsidRPr="00CD136C" w:rsidTr="006A4274">
        <w:tc>
          <w:tcPr>
            <w:tcW w:w="504" w:type="pct"/>
            <w:shd w:val="clear" w:color="auto" w:fill="auto"/>
          </w:tcPr>
          <w:p w:rsidR="008465D5" w:rsidRPr="00CD136C" w:rsidRDefault="008465D5" w:rsidP="009576A0">
            <w:pPr>
              <w:pStyle w:val="Tabletext"/>
            </w:pPr>
            <w:r w:rsidRPr="00CD136C">
              <w:t>7</w:t>
            </w:r>
          </w:p>
        </w:tc>
        <w:tc>
          <w:tcPr>
            <w:tcW w:w="4496" w:type="pct"/>
            <w:shd w:val="clear" w:color="auto" w:fill="auto"/>
          </w:tcPr>
          <w:p w:rsidR="008465D5" w:rsidRPr="00CD136C" w:rsidRDefault="008465D5" w:rsidP="009576A0">
            <w:pPr>
              <w:pStyle w:val="Tabletext"/>
            </w:pPr>
            <w:r w:rsidRPr="00CD136C">
              <w:t>Erythropoietin</w:t>
            </w:r>
          </w:p>
        </w:tc>
      </w:tr>
      <w:tr w:rsidR="008465D5" w:rsidRPr="00CD136C" w:rsidTr="006A4274">
        <w:tc>
          <w:tcPr>
            <w:tcW w:w="504" w:type="pct"/>
            <w:shd w:val="clear" w:color="auto" w:fill="auto"/>
          </w:tcPr>
          <w:p w:rsidR="008465D5" w:rsidRPr="00CD136C" w:rsidRDefault="008465D5" w:rsidP="009576A0">
            <w:pPr>
              <w:pStyle w:val="Tabletext"/>
            </w:pPr>
            <w:r w:rsidRPr="00CD136C">
              <w:t>8</w:t>
            </w:r>
          </w:p>
        </w:tc>
        <w:tc>
          <w:tcPr>
            <w:tcW w:w="4496" w:type="pct"/>
            <w:shd w:val="clear" w:color="auto" w:fill="auto"/>
          </w:tcPr>
          <w:p w:rsidR="008465D5" w:rsidRPr="00CD136C" w:rsidRDefault="008465D5" w:rsidP="009576A0">
            <w:pPr>
              <w:pStyle w:val="Tabletext"/>
            </w:pPr>
            <w:r w:rsidRPr="00CD136C">
              <w:t>Gammabutyrolactone</w:t>
            </w:r>
          </w:p>
        </w:tc>
      </w:tr>
      <w:tr w:rsidR="008465D5" w:rsidRPr="00CD136C" w:rsidTr="006A4274">
        <w:tc>
          <w:tcPr>
            <w:tcW w:w="504" w:type="pct"/>
            <w:shd w:val="clear" w:color="auto" w:fill="auto"/>
          </w:tcPr>
          <w:p w:rsidR="008465D5" w:rsidRPr="00CD136C" w:rsidRDefault="008465D5" w:rsidP="009576A0">
            <w:pPr>
              <w:pStyle w:val="Tabletext"/>
            </w:pPr>
            <w:r w:rsidRPr="00CD136C">
              <w:t>9</w:t>
            </w:r>
          </w:p>
        </w:tc>
        <w:tc>
          <w:tcPr>
            <w:tcW w:w="4496" w:type="pct"/>
            <w:shd w:val="clear" w:color="auto" w:fill="auto"/>
          </w:tcPr>
          <w:p w:rsidR="008465D5" w:rsidRPr="00CD136C" w:rsidRDefault="008465D5" w:rsidP="009576A0">
            <w:pPr>
              <w:pStyle w:val="Tabletext"/>
            </w:pPr>
            <w:r w:rsidRPr="00CD136C">
              <w:t>Isosafrole</w:t>
            </w:r>
          </w:p>
        </w:tc>
      </w:tr>
      <w:tr w:rsidR="008465D5" w:rsidRPr="00CD136C" w:rsidTr="006A4274">
        <w:tc>
          <w:tcPr>
            <w:tcW w:w="504" w:type="pct"/>
            <w:shd w:val="clear" w:color="auto" w:fill="auto"/>
          </w:tcPr>
          <w:p w:rsidR="008465D5" w:rsidRPr="00CD136C" w:rsidRDefault="008465D5" w:rsidP="009576A0">
            <w:pPr>
              <w:pStyle w:val="Tabletext"/>
            </w:pPr>
            <w:r w:rsidRPr="00CD136C">
              <w:t>10</w:t>
            </w:r>
          </w:p>
        </w:tc>
        <w:tc>
          <w:tcPr>
            <w:tcW w:w="4496" w:type="pct"/>
            <w:shd w:val="clear" w:color="auto" w:fill="auto"/>
          </w:tcPr>
          <w:p w:rsidR="008465D5" w:rsidRPr="00CD136C" w:rsidRDefault="008465D5" w:rsidP="009576A0">
            <w:pPr>
              <w:pStyle w:val="Tabletext"/>
            </w:pPr>
            <w:r w:rsidRPr="00CD136C">
              <w:t>Methcathinone</w:t>
            </w:r>
          </w:p>
        </w:tc>
      </w:tr>
      <w:tr w:rsidR="00941F5E" w:rsidRPr="00CD136C" w:rsidTr="00FC2B5F">
        <w:tblPrEx>
          <w:tblBorders>
            <w:top w:val="none" w:sz="0" w:space="0" w:color="auto"/>
            <w:bottom w:val="none" w:sz="0" w:space="0" w:color="auto"/>
          </w:tblBorders>
        </w:tblPrEx>
        <w:tc>
          <w:tcPr>
            <w:tcW w:w="504" w:type="pct"/>
            <w:shd w:val="clear" w:color="auto" w:fill="auto"/>
          </w:tcPr>
          <w:p w:rsidR="00941F5E" w:rsidRPr="00CD136C" w:rsidRDefault="00941F5E" w:rsidP="00FC2B5F">
            <w:pPr>
              <w:pStyle w:val="Tabletext"/>
            </w:pPr>
            <w:r w:rsidRPr="00CD136C">
              <w:t>10A</w:t>
            </w:r>
          </w:p>
        </w:tc>
        <w:tc>
          <w:tcPr>
            <w:tcW w:w="4496" w:type="pct"/>
            <w:shd w:val="clear" w:color="auto" w:fill="auto"/>
          </w:tcPr>
          <w:p w:rsidR="00941F5E" w:rsidRPr="00CD136C" w:rsidRDefault="00941F5E" w:rsidP="00FC2B5F">
            <w:pPr>
              <w:pStyle w:val="Tabletext"/>
            </w:pPr>
            <w:r w:rsidRPr="00CD136C">
              <w:t>Methyl 3</w:t>
            </w:r>
            <w:r w:rsidR="00E905D2">
              <w:noBreakHyphen/>
            </w:r>
            <w:r w:rsidRPr="00CD136C">
              <w:t>(3’, 4’</w:t>
            </w:r>
            <w:r w:rsidR="00E905D2">
              <w:noBreakHyphen/>
            </w:r>
            <w:r w:rsidRPr="00CD136C">
              <w:t>methylenedioxyphenyl)</w:t>
            </w:r>
            <w:r w:rsidR="00E905D2">
              <w:noBreakHyphen/>
            </w:r>
            <w:r w:rsidRPr="00CD136C">
              <w:t>2</w:t>
            </w:r>
            <w:r w:rsidR="00E905D2">
              <w:noBreakHyphen/>
            </w:r>
            <w:r w:rsidRPr="00CD136C">
              <w:t>methyl glycidate (otherwise known as MMDMG)</w:t>
            </w:r>
          </w:p>
        </w:tc>
      </w:tr>
      <w:tr w:rsidR="00941F5E" w:rsidRPr="00CD136C" w:rsidTr="00FC2B5F">
        <w:tblPrEx>
          <w:tblBorders>
            <w:top w:val="none" w:sz="0" w:space="0" w:color="auto"/>
            <w:bottom w:val="none" w:sz="0" w:space="0" w:color="auto"/>
          </w:tblBorders>
        </w:tblPrEx>
        <w:tc>
          <w:tcPr>
            <w:tcW w:w="504" w:type="pct"/>
            <w:shd w:val="clear" w:color="auto" w:fill="auto"/>
          </w:tcPr>
          <w:p w:rsidR="00941F5E" w:rsidRPr="00CD136C" w:rsidRDefault="00941F5E" w:rsidP="00FC2B5F">
            <w:pPr>
              <w:pStyle w:val="Tabletext"/>
            </w:pPr>
            <w:r w:rsidRPr="00CD136C">
              <w:t>10B</w:t>
            </w:r>
          </w:p>
        </w:tc>
        <w:tc>
          <w:tcPr>
            <w:tcW w:w="4496" w:type="pct"/>
            <w:shd w:val="clear" w:color="auto" w:fill="auto"/>
          </w:tcPr>
          <w:p w:rsidR="00941F5E" w:rsidRPr="00CD136C" w:rsidRDefault="00941F5E" w:rsidP="00FC2B5F">
            <w:pPr>
              <w:pStyle w:val="Tabletext"/>
            </w:pPr>
            <w:r w:rsidRPr="00CD136C">
              <w:t>Methyl 3</w:t>
            </w:r>
            <w:r w:rsidR="00E905D2">
              <w:noBreakHyphen/>
            </w:r>
            <w:r w:rsidRPr="00CD136C">
              <w:t>phenyl</w:t>
            </w:r>
            <w:r w:rsidR="00E905D2">
              <w:noBreakHyphen/>
            </w:r>
            <w:r w:rsidRPr="00CD136C">
              <w:t>2</w:t>
            </w:r>
            <w:r w:rsidR="00E905D2">
              <w:noBreakHyphen/>
            </w:r>
            <w:r w:rsidRPr="00CD136C">
              <w:t>methyl glycidate</w:t>
            </w:r>
          </w:p>
        </w:tc>
      </w:tr>
      <w:tr w:rsidR="00941F5E" w:rsidRPr="00CD136C" w:rsidTr="00FC2B5F">
        <w:tblPrEx>
          <w:tblBorders>
            <w:top w:val="none" w:sz="0" w:space="0" w:color="auto"/>
            <w:bottom w:val="none" w:sz="0" w:space="0" w:color="auto"/>
          </w:tblBorders>
        </w:tblPrEx>
        <w:tc>
          <w:tcPr>
            <w:tcW w:w="504" w:type="pct"/>
            <w:shd w:val="clear" w:color="auto" w:fill="auto"/>
          </w:tcPr>
          <w:p w:rsidR="00941F5E" w:rsidRPr="00CD136C" w:rsidRDefault="00941F5E" w:rsidP="00FC2B5F">
            <w:pPr>
              <w:pStyle w:val="Tabletext"/>
            </w:pPr>
            <w:r w:rsidRPr="00CD136C">
              <w:t>10C</w:t>
            </w:r>
          </w:p>
        </w:tc>
        <w:tc>
          <w:tcPr>
            <w:tcW w:w="4496" w:type="pct"/>
            <w:shd w:val="clear" w:color="auto" w:fill="auto"/>
          </w:tcPr>
          <w:p w:rsidR="00941F5E" w:rsidRPr="00CD136C" w:rsidRDefault="00941F5E" w:rsidP="00FC2B5F">
            <w:pPr>
              <w:pStyle w:val="Tabletext"/>
            </w:pPr>
            <w:r w:rsidRPr="00CD136C">
              <w:t>Methyl alpha</w:t>
            </w:r>
            <w:r w:rsidR="00E905D2">
              <w:noBreakHyphen/>
            </w:r>
            <w:r w:rsidRPr="00CD136C">
              <w:t>phenylacetoacetate (otherwise known as MAPA)</w:t>
            </w:r>
          </w:p>
        </w:tc>
      </w:tr>
      <w:tr w:rsidR="008465D5" w:rsidRPr="00CD136C" w:rsidTr="006A4274">
        <w:tc>
          <w:tcPr>
            <w:tcW w:w="504" w:type="pct"/>
            <w:shd w:val="clear" w:color="auto" w:fill="auto"/>
          </w:tcPr>
          <w:p w:rsidR="008465D5" w:rsidRPr="00CD136C" w:rsidRDefault="008465D5" w:rsidP="009576A0">
            <w:pPr>
              <w:pStyle w:val="Tabletext"/>
            </w:pPr>
            <w:r w:rsidRPr="00CD136C">
              <w:t>11</w:t>
            </w:r>
          </w:p>
        </w:tc>
        <w:tc>
          <w:tcPr>
            <w:tcW w:w="4496" w:type="pct"/>
            <w:shd w:val="clear" w:color="auto" w:fill="auto"/>
          </w:tcPr>
          <w:p w:rsidR="008465D5" w:rsidRPr="00CD136C" w:rsidRDefault="008465D5" w:rsidP="009576A0">
            <w:pPr>
              <w:pStyle w:val="Tabletext"/>
            </w:pPr>
            <w:r w:rsidRPr="00CD136C">
              <w:t>N</w:t>
            </w:r>
            <w:r w:rsidR="00E905D2">
              <w:noBreakHyphen/>
            </w:r>
            <w:r w:rsidRPr="00CD136C">
              <w:t>acetylanthranilic acid</w:t>
            </w:r>
          </w:p>
        </w:tc>
      </w:tr>
      <w:tr w:rsidR="008465D5" w:rsidRPr="00CD136C" w:rsidTr="00605BB7">
        <w:tc>
          <w:tcPr>
            <w:tcW w:w="504" w:type="pct"/>
            <w:tcBorders>
              <w:bottom w:val="single" w:sz="4" w:space="0" w:color="auto"/>
            </w:tcBorders>
            <w:shd w:val="clear" w:color="auto" w:fill="auto"/>
          </w:tcPr>
          <w:p w:rsidR="008465D5" w:rsidRPr="00CD136C" w:rsidRDefault="008465D5" w:rsidP="009576A0">
            <w:pPr>
              <w:pStyle w:val="Tabletext"/>
            </w:pPr>
            <w:r w:rsidRPr="00CD136C">
              <w:t>12</w:t>
            </w:r>
          </w:p>
        </w:tc>
        <w:tc>
          <w:tcPr>
            <w:tcW w:w="4496" w:type="pct"/>
            <w:tcBorders>
              <w:bottom w:val="single" w:sz="4" w:space="0" w:color="auto"/>
            </w:tcBorders>
            <w:shd w:val="clear" w:color="auto" w:fill="auto"/>
          </w:tcPr>
          <w:p w:rsidR="008465D5" w:rsidRPr="00CD136C" w:rsidRDefault="008465D5" w:rsidP="009576A0">
            <w:pPr>
              <w:pStyle w:val="Tabletext"/>
            </w:pPr>
            <w:r w:rsidRPr="00CD136C">
              <w:t>Natural and manufactured gonadotrophins, including menotrophins, Follicle Stimulating Hormone, Luteinising Hormone and Human Chorionic Gonadotrophin</w:t>
            </w:r>
          </w:p>
        </w:tc>
      </w:tr>
      <w:tr w:rsidR="008465D5" w:rsidRPr="00CD136C" w:rsidTr="00605BB7">
        <w:tc>
          <w:tcPr>
            <w:tcW w:w="504" w:type="pct"/>
            <w:tcBorders>
              <w:bottom w:val="single" w:sz="4" w:space="0" w:color="auto"/>
            </w:tcBorders>
            <w:shd w:val="clear" w:color="auto" w:fill="auto"/>
          </w:tcPr>
          <w:p w:rsidR="008465D5" w:rsidRPr="00CD136C" w:rsidRDefault="008465D5" w:rsidP="009576A0">
            <w:pPr>
              <w:pStyle w:val="Tabletext"/>
            </w:pPr>
            <w:r w:rsidRPr="00CD136C">
              <w:t>13</w:t>
            </w:r>
          </w:p>
        </w:tc>
        <w:tc>
          <w:tcPr>
            <w:tcW w:w="4496" w:type="pct"/>
            <w:tcBorders>
              <w:bottom w:val="single" w:sz="4" w:space="0" w:color="auto"/>
            </w:tcBorders>
            <w:shd w:val="clear" w:color="auto" w:fill="auto"/>
          </w:tcPr>
          <w:p w:rsidR="008465D5" w:rsidRPr="00CD136C" w:rsidRDefault="008465D5" w:rsidP="009576A0">
            <w:pPr>
              <w:pStyle w:val="Tabletext"/>
            </w:pPr>
            <w:r w:rsidRPr="00CD136C">
              <w:t>Natural and manufactured growth hormones, including somatropin, somatrem, somatomedins and insulin</w:t>
            </w:r>
            <w:r w:rsidR="00E905D2">
              <w:noBreakHyphen/>
            </w:r>
            <w:r w:rsidRPr="00CD136C">
              <w:t>like growth factors (not insulins) and growth hormone releasing hormones (somatorelin and synthetic analogues)</w:t>
            </w:r>
          </w:p>
        </w:tc>
      </w:tr>
      <w:tr w:rsidR="00CC2FA8" w:rsidRPr="00CD136C" w:rsidTr="00605BB7">
        <w:tc>
          <w:tcPr>
            <w:tcW w:w="504" w:type="pct"/>
            <w:tcBorders>
              <w:top w:val="single" w:sz="4" w:space="0" w:color="auto"/>
              <w:bottom w:val="single" w:sz="4" w:space="0" w:color="auto"/>
            </w:tcBorders>
            <w:shd w:val="clear" w:color="auto" w:fill="auto"/>
          </w:tcPr>
          <w:p w:rsidR="00CC2FA8" w:rsidRPr="00CD136C" w:rsidRDefault="00CC2FA8">
            <w:pPr>
              <w:pStyle w:val="Tabletext"/>
            </w:pPr>
            <w:r w:rsidRPr="00CD136C">
              <w:t>13A</w:t>
            </w:r>
          </w:p>
        </w:tc>
        <w:tc>
          <w:tcPr>
            <w:tcW w:w="4496" w:type="pct"/>
            <w:tcBorders>
              <w:top w:val="single" w:sz="4" w:space="0" w:color="auto"/>
              <w:bottom w:val="single" w:sz="4" w:space="0" w:color="auto"/>
            </w:tcBorders>
            <w:shd w:val="clear" w:color="auto" w:fill="auto"/>
          </w:tcPr>
          <w:p w:rsidR="00CC2FA8" w:rsidRPr="00CD136C" w:rsidRDefault="00CC2FA8">
            <w:pPr>
              <w:pStyle w:val="Tabletext"/>
            </w:pPr>
            <w:r w:rsidRPr="00CD136C">
              <w:t>N</w:t>
            </w:r>
            <w:r w:rsidR="00E905D2">
              <w:noBreakHyphen/>
            </w:r>
            <w:r w:rsidRPr="00CD136C">
              <w:t>phenethyl</w:t>
            </w:r>
            <w:r w:rsidR="00E905D2">
              <w:noBreakHyphen/>
            </w:r>
            <w:r w:rsidRPr="00CD136C">
              <w:t>4</w:t>
            </w:r>
            <w:r w:rsidR="00E905D2">
              <w:noBreakHyphen/>
            </w:r>
            <w:r w:rsidRPr="00CD136C">
              <w:t>piperidone (otherwise known as NPP)</w:t>
            </w:r>
          </w:p>
        </w:tc>
      </w:tr>
      <w:tr w:rsidR="008465D5" w:rsidRPr="00CD136C" w:rsidTr="00605BB7">
        <w:tc>
          <w:tcPr>
            <w:tcW w:w="504" w:type="pct"/>
            <w:tcBorders>
              <w:top w:val="single" w:sz="4" w:space="0" w:color="auto"/>
              <w:bottom w:val="single" w:sz="4" w:space="0" w:color="auto"/>
            </w:tcBorders>
            <w:shd w:val="clear" w:color="auto" w:fill="auto"/>
          </w:tcPr>
          <w:p w:rsidR="008465D5" w:rsidRPr="00CD136C" w:rsidRDefault="008465D5" w:rsidP="009576A0">
            <w:pPr>
              <w:pStyle w:val="Tabletext"/>
            </w:pPr>
            <w:r w:rsidRPr="00CD136C">
              <w:t>14</w:t>
            </w:r>
          </w:p>
        </w:tc>
        <w:tc>
          <w:tcPr>
            <w:tcW w:w="4496" w:type="pct"/>
            <w:tcBorders>
              <w:top w:val="single" w:sz="4" w:space="0" w:color="auto"/>
              <w:bottom w:val="single" w:sz="4" w:space="0" w:color="auto"/>
            </w:tcBorders>
            <w:shd w:val="clear" w:color="auto" w:fill="auto"/>
          </w:tcPr>
          <w:p w:rsidR="008465D5" w:rsidRPr="00CD136C" w:rsidRDefault="008465D5" w:rsidP="009576A0">
            <w:pPr>
              <w:pStyle w:val="Tabletext"/>
            </w:pPr>
            <w:r w:rsidRPr="00CD136C">
              <w:t>Phenylacetic acid</w:t>
            </w:r>
          </w:p>
        </w:tc>
      </w:tr>
      <w:tr w:rsidR="008465D5" w:rsidRPr="00CD136C" w:rsidTr="00605BB7">
        <w:tc>
          <w:tcPr>
            <w:tcW w:w="504" w:type="pct"/>
            <w:tcBorders>
              <w:top w:val="single" w:sz="4" w:space="0" w:color="auto"/>
            </w:tcBorders>
            <w:shd w:val="clear" w:color="auto" w:fill="auto"/>
          </w:tcPr>
          <w:p w:rsidR="008465D5" w:rsidRPr="00CD136C" w:rsidRDefault="008465D5" w:rsidP="009576A0">
            <w:pPr>
              <w:pStyle w:val="Tabletext"/>
            </w:pPr>
            <w:r w:rsidRPr="00CD136C">
              <w:t>15</w:t>
            </w:r>
          </w:p>
        </w:tc>
        <w:tc>
          <w:tcPr>
            <w:tcW w:w="4496" w:type="pct"/>
            <w:tcBorders>
              <w:top w:val="single" w:sz="4" w:space="0" w:color="auto"/>
            </w:tcBorders>
            <w:shd w:val="clear" w:color="auto" w:fill="auto"/>
          </w:tcPr>
          <w:p w:rsidR="008465D5" w:rsidRPr="00CD136C" w:rsidRDefault="008465D5" w:rsidP="009576A0">
            <w:pPr>
              <w:pStyle w:val="Tabletext"/>
            </w:pPr>
            <w:r w:rsidRPr="00CD136C">
              <w:t>Phenylpropanolamine</w:t>
            </w:r>
          </w:p>
        </w:tc>
      </w:tr>
      <w:tr w:rsidR="008465D5" w:rsidRPr="00CD136C" w:rsidTr="006A4274">
        <w:tc>
          <w:tcPr>
            <w:tcW w:w="504" w:type="pct"/>
            <w:shd w:val="clear" w:color="auto" w:fill="auto"/>
          </w:tcPr>
          <w:p w:rsidR="008465D5" w:rsidRPr="00CD136C" w:rsidRDefault="008465D5" w:rsidP="009576A0">
            <w:pPr>
              <w:pStyle w:val="Tabletext"/>
            </w:pPr>
            <w:r w:rsidRPr="00CD136C">
              <w:t>16</w:t>
            </w:r>
          </w:p>
        </w:tc>
        <w:tc>
          <w:tcPr>
            <w:tcW w:w="4496" w:type="pct"/>
            <w:shd w:val="clear" w:color="auto" w:fill="auto"/>
          </w:tcPr>
          <w:p w:rsidR="008465D5" w:rsidRPr="00CD136C" w:rsidRDefault="008465D5" w:rsidP="009576A0">
            <w:pPr>
              <w:pStyle w:val="Tabletext"/>
            </w:pPr>
            <w:r w:rsidRPr="00CD136C">
              <w:t>Phenyl</w:t>
            </w:r>
            <w:r w:rsidR="00E905D2">
              <w:noBreakHyphen/>
            </w:r>
            <w:r w:rsidRPr="00CD136C">
              <w:t>2</w:t>
            </w:r>
            <w:r w:rsidR="00E905D2">
              <w:noBreakHyphen/>
            </w:r>
            <w:r w:rsidRPr="00CD136C">
              <w:t>propanone</w:t>
            </w:r>
          </w:p>
        </w:tc>
      </w:tr>
      <w:tr w:rsidR="00941F5E" w:rsidRPr="00CD136C" w:rsidTr="00FC2B5F">
        <w:tblPrEx>
          <w:tblBorders>
            <w:top w:val="none" w:sz="0" w:space="0" w:color="auto"/>
            <w:bottom w:val="none" w:sz="0" w:space="0" w:color="auto"/>
            <w:insideH w:val="none" w:sz="0" w:space="0" w:color="auto"/>
          </w:tblBorders>
        </w:tblPrEx>
        <w:tc>
          <w:tcPr>
            <w:tcW w:w="504" w:type="pct"/>
            <w:shd w:val="clear" w:color="auto" w:fill="auto"/>
          </w:tcPr>
          <w:p w:rsidR="00941F5E" w:rsidRPr="00CD136C" w:rsidRDefault="00941F5E" w:rsidP="00FC2B5F">
            <w:pPr>
              <w:pStyle w:val="Tabletext"/>
            </w:pPr>
            <w:r w:rsidRPr="00CD136C">
              <w:t>16A</w:t>
            </w:r>
          </w:p>
        </w:tc>
        <w:tc>
          <w:tcPr>
            <w:tcW w:w="4496" w:type="pct"/>
            <w:shd w:val="clear" w:color="auto" w:fill="auto"/>
          </w:tcPr>
          <w:p w:rsidR="00941F5E" w:rsidRPr="00CD136C" w:rsidRDefault="00941F5E" w:rsidP="00FC2B5F">
            <w:pPr>
              <w:pStyle w:val="Tabletext"/>
            </w:pPr>
            <w:r w:rsidRPr="00CD136C">
              <w:t>Phenyl</w:t>
            </w:r>
            <w:r w:rsidR="00E905D2">
              <w:noBreakHyphen/>
            </w:r>
            <w:r w:rsidRPr="00CD136C">
              <w:t>2</w:t>
            </w:r>
            <w:r w:rsidR="00E905D2">
              <w:noBreakHyphen/>
            </w:r>
            <w:r w:rsidRPr="00CD136C">
              <w:t>propanone bisulphite</w:t>
            </w:r>
          </w:p>
        </w:tc>
      </w:tr>
      <w:tr w:rsidR="008465D5" w:rsidRPr="00CD136C" w:rsidTr="006A4274">
        <w:tc>
          <w:tcPr>
            <w:tcW w:w="504" w:type="pct"/>
            <w:shd w:val="clear" w:color="auto" w:fill="auto"/>
          </w:tcPr>
          <w:p w:rsidR="008465D5" w:rsidRPr="00CD136C" w:rsidRDefault="008465D5" w:rsidP="009576A0">
            <w:pPr>
              <w:pStyle w:val="Tabletext"/>
            </w:pPr>
            <w:r w:rsidRPr="00CD136C">
              <w:t>17</w:t>
            </w:r>
          </w:p>
        </w:tc>
        <w:tc>
          <w:tcPr>
            <w:tcW w:w="4496" w:type="pct"/>
            <w:shd w:val="clear" w:color="auto" w:fill="auto"/>
          </w:tcPr>
          <w:p w:rsidR="008465D5" w:rsidRPr="00CD136C" w:rsidRDefault="008465D5" w:rsidP="009576A0">
            <w:pPr>
              <w:pStyle w:val="Tabletext"/>
            </w:pPr>
            <w:r w:rsidRPr="00CD136C">
              <w:t>Piperonal</w:t>
            </w:r>
          </w:p>
        </w:tc>
      </w:tr>
      <w:tr w:rsidR="008465D5" w:rsidRPr="00CD136C" w:rsidTr="006A4274">
        <w:tc>
          <w:tcPr>
            <w:tcW w:w="504" w:type="pct"/>
            <w:shd w:val="clear" w:color="auto" w:fill="auto"/>
          </w:tcPr>
          <w:p w:rsidR="008465D5" w:rsidRPr="00CD136C" w:rsidRDefault="008465D5" w:rsidP="009576A0">
            <w:pPr>
              <w:pStyle w:val="Tabletext"/>
            </w:pPr>
            <w:r w:rsidRPr="00CD136C">
              <w:t>18</w:t>
            </w:r>
          </w:p>
        </w:tc>
        <w:tc>
          <w:tcPr>
            <w:tcW w:w="4496" w:type="pct"/>
            <w:shd w:val="clear" w:color="auto" w:fill="auto"/>
          </w:tcPr>
          <w:p w:rsidR="008465D5" w:rsidRPr="00CD136C" w:rsidRDefault="008465D5" w:rsidP="009576A0">
            <w:pPr>
              <w:pStyle w:val="Tabletext"/>
            </w:pPr>
            <w:r w:rsidRPr="00CD136C">
              <w:t>Pseudoephedrine</w:t>
            </w:r>
          </w:p>
        </w:tc>
      </w:tr>
      <w:tr w:rsidR="008465D5" w:rsidRPr="00CD136C" w:rsidTr="006A4274">
        <w:tc>
          <w:tcPr>
            <w:tcW w:w="504" w:type="pct"/>
            <w:shd w:val="clear" w:color="auto" w:fill="auto"/>
          </w:tcPr>
          <w:p w:rsidR="008465D5" w:rsidRPr="00CD136C" w:rsidRDefault="008465D5" w:rsidP="009576A0">
            <w:pPr>
              <w:pStyle w:val="Tabletext"/>
            </w:pPr>
            <w:r w:rsidRPr="00CD136C">
              <w:t>19</w:t>
            </w:r>
          </w:p>
        </w:tc>
        <w:tc>
          <w:tcPr>
            <w:tcW w:w="4496" w:type="pct"/>
            <w:shd w:val="clear" w:color="auto" w:fill="auto"/>
          </w:tcPr>
          <w:p w:rsidR="008465D5" w:rsidRPr="00CD136C" w:rsidRDefault="008465D5" w:rsidP="009576A0">
            <w:pPr>
              <w:pStyle w:val="Tabletext"/>
            </w:pPr>
            <w:r w:rsidRPr="00CD136C">
              <w:t>Safrole</w:t>
            </w:r>
          </w:p>
        </w:tc>
      </w:tr>
      <w:tr w:rsidR="008465D5" w:rsidRPr="00CD136C" w:rsidTr="006A4274">
        <w:tc>
          <w:tcPr>
            <w:tcW w:w="504" w:type="pct"/>
            <w:shd w:val="clear" w:color="auto" w:fill="auto"/>
          </w:tcPr>
          <w:p w:rsidR="008465D5" w:rsidRPr="00CD136C" w:rsidRDefault="008465D5" w:rsidP="009576A0">
            <w:pPr>
              <w:pStyle w:val="Tabletext"/>
            </w:pPr>
            <w:r w:rsidRPr="00CD136C">
              <w:t>20</w:t>
            </w:r>
          </w:p>
        </w:tc>
        <w:tc>
          <w:tcPr>
            <w:tcW w:w="4496" w:type="pct"/>
            <w:shd w:val="clear" w:color="auto" w:fill="auto"/>
          </w:tcPr>
          <w:p w:rsidR="008465D5" w:rsidRPr="00CD136C" w:rsidRDefault="008465D5" w:rsidP="009576A0">
            <w:pPr>
              <w:pStyle w:val="Tabletext"/>
            </w:pPr>
            <w:r w:rsidRPr="00CD136C">
              <w:t>Salts and esters of a drug mentioned in item</w:t>
            </w:r>
            <w:r w:rsidR="00254582" w:rsidRPr="00CD136C">
              <w:t> </w:t>
            </w:r>
            <w:r w:rsidRPr="00CD136C">
              <w:t>4, 5, 6, 10, 15 or 18 that contain at least the critical quantity of the drug</w:t>
            </w:r>
          </w:p>
        </w:tc>
      </w:tr>
      <w:tr w:rsidR="008465D5" w:rsidRPr="00CD136C" w:rsidTr="006A4274">
        <w:tc>
          <w:tcPr>
            <w:tcW w:w="504" w:type="pct"/>
            <w:shd w:val="clear" w:color="auto" w:fill="auto"/>
          </w:tcPr>
          <w:p w:rsidR="008465D5" w:rsidRPr="00CD136C" w:rsidRDefault="008465D5" w:rsidP="009576A0">
            <w:pPr>
              <w:pStyle w:val="Tabletext"/>
            </w:pPr>
            <w:r w:rsidRPr="00CD136C">
              <w:t>21</w:t>
            </w:r>
          </w:p>
        </w:tc>
        <w:tc>
          <w:tcPr>
            <w:tcW w:w="4496" w:type="pct"/>
            <w:shd w:val="clear" w:color="auto" w:fill="auto"/>
          </w:tcPr>
          <w:p w:rsidR="008465D5" w:rsidRPr="00CD136C" w:rsidRDefault="008465D5" w:rsidP="009576A0">
            <w:pPr>
              <w:pStyle w:val="Tabletext"/>
            </w:pPr>
            <w:r w:rsidRPr="00CD136C">
              <w:t xml:space="preserve">Salts and esters of a substance mentioned in </w:t>
            </w:r>
            <w:r w:rsidR="00E905D2">
              <w:t>item 1</w:t>
            </w:r>
            <w:r w:rsidRPr="00CD136C">
              <w:t>, 8, 9, 11, 14, 16, 17 or 19</w:t>
            </w:r>
          </w:p>
        </w:tc>
      </w:tr>
      <w:tr w:rsidR="008465D5" w:rsidRPr="00CD136C" w:rsidTr="006A4274">
        <w:tc>
          <w:tcPr>
            <w:tcW w:w="504" w:type="pct"/>
            <w:tcBorders>
              <w:bottom w:val="single" w:sz="4" w:space="0" w:color="auto"/>
            </w:tcBorders>
            <w:shd w:val="clear" w:color="auto" w:fill="auto"/>
          </w:tcPr>
          <w:p w:rsidR="008465D5" w:rsidRPr="00CD136C" w:rsidRDefault="008465D5" w:rsidP="009576A0">
            <w:pPr>
              <w:pStyle w:val="Tabletext"/>
            </w:pPr>
            <w:r w:rsidRPr="00CD136C">
              <w:t>22</w:t>
            </w:r>
          </w:p>
        </w:tc>
        <w:tc>
          <w:tcPr>
            <w:tcW w:w="4496" w:type="pct"/>
            <w:tcBorders>
              <w:bottom w:val="single" w:sz="4" w:space="0" w:color="auto"/>
            </w:tcBorders>
            <w:shd w:val="clear" w:color="auto" w:fill="auto"/>
          </w:tcPr>
          <w:p w:rsidR="008465D5" w:rsidRPr="00CD136C" w:rsidRDefault="008465D5" w:rsidP="009576A0">
            <w:pPr>
              <w:pStyle w:val="Tabletext"/>
            </w:pPr>
            <w:r w:rsidRPr="00CD136C">
              <w:t>A commercial quantity of objectionable goods</w:t>
            </w:r>
          </w:p>
        </w:tc>
      </w:tr>
      <w:tr w:rsidR="008465D5" w:rsidRPr="00CD136C" w:rsidTr="00FF0842">
        <w:tc>
          <w:tcPr>
            <w:tcW w:w="504" w:type="pct"/>
            <w:shd w:val="clear" w:color="auto" w:fill="auto"/>
          </w:tcPr>
          <w:p w:rsidR="008465D5" w:rsidRPr="00CD136C" w:rsidRDefault="008465D5" w:rsidP="009576A0">
            <w:pPr>
              <w:pStyle w:val="Tabletext"/>
            </w:pPr>
            <w:r w:rsidRPr="00CD136C">
              <w:t>23</w:t>
            </w:r>
          </w:p>
        </w:tc>
        <w:tc>
          <w:tcPr>
            <w:tcW w:w="4496" w:type="pct"/>
            <w:shd w:val="clear" w:color="auto" w:fill="auto"/>
          </w:tcPr>
          <w:p w:rsidR="008465D5" w:rsidRPr="00CD136C" w:rsidRDefault="008465D5" w:rsidP="009576A0">
            <w:pPr>
              <w:pStyle w:val="Tabletext"/>
            </w:pPr>
            <w:r w:rsidRPr="00CD136C">
              <w:t>An objectionable good imported for any of the following purposes:</w:t>
            </w:r>
          </w:p>
          <w:p w:rsidR="008465D5" w:rsidRPr="00CD136C" w:rsidRDefault="008465D5" w:rsidP="009576A0">
            <w:pPr>
              <w:pStyle w:val="Tablea"/>
            </w:pPr>
            <w:r w:rsidRPr="00CD136C">
              <w:t>(a) selling the good;</w:t>
            </w:r>
          </w:p>
          <w:p w:rsidR="008465D5" w:rsidRPr="00CD136C" w:rsidRDefault="008465D5" w:rsidP="009576A0">
            <w:pPr>
              <w:pStyle w:val="Tablea"/>
            </w:pPr>
            <w:r w:rsidRPr="00CD136C">
              <w:t>(b) letting the good for hire;</w:t>
            </w:r>
          </w:p>
          <w:p w:rsidR="008465D5" w:rsidRPr="00CD136C" w:rsidRDefault="008465D5" w:rsidP="009576A0">
            <w:pPr>
              <w:pStyle w:val="Tablea"/>
            </w:pPr>
            <w:r w:rsidRPr="00CD136C">
              <w:t>(c) offering or exposing the good for sale or hire, by way of trade;</w:t>
            </w:r>
          </w:p>
          <w:p w:rsidR="008465D5" w:rsidRPr="00CD136C" w:rsidRDefault="008465D5" w:rsidP="009576A0">
            <w:pPr>
              <w:pStyle w:val="Tablea"/>
            </w:pPr>
            <w:r w:rsidRPr="00CD136C">
              <w:t>(d) distributing the good for the purpose of trade;</w:t>
            </w:r>
          </w:p>
          <w:p w:rsidR="008465D5" w:rsidRPr="00CD136C" w:rsidRDefault="008465D5" w:rsidP="009576A0">
            <w:pPr>
              <w:pStyle w:val="Tablea"/>
            </w:pPr>
            <w:r w:rsidRPr="00CD136C">
              <w:t>(e) exhibiting or displaying the good in public.</w:t>
            </w:r>
          </w:p>
        </w:tc>
      </w:tr>
      <w:tr w:rsidR="00AA2F23" w:rsidRPr="00CD136C" w:rsidTr="006A4274">
        <w:tc>
          <w:tcPr>
            <w:tcW w:w="504" w:type="pct"/>
            <w:tcBorders>
              <w:bottom w:val="single" w:sz="12" w:space="0" w:color="auto"/>
            </w:tcBorders>
            <w:shd w:val="clear" w:color="auto" w:fill="auto"/>
          </w:tcPr>
          <w:p w:rsidR="00AA2F23" w:rsidRPr="00CD136C" w:rsidRDefault="00AA2F23" w:rsidP="009576A0">
            <w:pPr>
              <w:pStyle w:val="Tabletext"/>
            </w:pPr>
            <w:r w:rsidRPr="00CD136C">
              <w:t>24</w:t>
            </w:r>
          </w:p>
        </w:tc>
        <w:tc>
          <w:tcPr>
            <w:tcW w:w="4496" w:type="pct"/>
            <w:tcBorders>
              <w:bottom w:val="single" w:sz="12" w:space="0" w:color="auto"/>
            </w:tcBorders>
            <w:shd w:val="clear" w:color="auto" w:fill="auto"/>
          </w:tcPr>
          <w:p w:rsidR="00AA2F23" w:rsidRPr="00CD136C" w:rsidRDefault="00AA2F23" w:rsidP="00C444A7">
            <w:pPr>
              <w:pStyle w:val="Tabletext"/>
            </w:pPr>
            <w:r w:rsidRPr="00CD136C">
              <w:t>The following:</w:t>
            </w:r>
          </w:p>
          <w:p w:rsidR="00AA2F23" w:rsidRPr="00CD136C" w:rsidRDefault="00AA2F23" w:rsidP="00C444A7">
            <w:pPr>
              <w:pStyle w:val="Tablea"/>
            </w:pPr>
            <w:r w:rsidRPr="00CD136C">
              <w:t>(a) asbestos;</w:t>
            </w:r>
          </w:p>
          <w:p w:rsidR="00AA2F23" w:rsidRPr="00CD136C" w:rsidRDefault="00AA2F23" w:rsidP="00C444A7">
            <w:pPr>
              <w:pStyle w:val="Tablea"/>
            </w:pPr>
            <w:r w:rsidRPr="00CD136C">
              <w:t>(b) in the case of exportation—goods mentioned in Schedule</w:t>
            </w:r>
            <w:r w:rsidR="00254582" w:rsidRPr="00CD136C">
              <w:t> </w:t>
            </w:r>
            <w:r w:rsidRPr="00CD136C">
              <w:t xml:space="preserve">1 to the </w:t>
            </w:r>
            <w:r w:rsidRPr="00CD136C">
              <w:rPr>
                <w:i/>
              </w:rPr>
              <w:t>Customs (Prohibited Exports) Regulations</w:t>
            </w:r>
            <w:r w:rsidR="00254582" w:rsidRPr="00CD136C">
              <w:rPr>
                <w:i/>
              </w:rPr>
              <w:t> </w:t>
            </w:r>
            <w:r w:rsidRPr="00CD136C">
              <w:rPr>
                <w:i/>
              </w:rPr>
              <w:t>1958</w:t>
            </w:r>
            <w:r w:rsidRPr="00CD136C">
              <w:t xml:space="preserve"> that contain asbestos;</w:t>
            </w:r>
          </w:p>
          <w:p w:rsidR="00AA2F23" w:rsidRPr="00CD136C" w:rsidRDefault="00AA2F23" w:rsidP="009576A0">
            <w:pPr>
              <w:pStyle w:val="Tabletext"/>
            </w:pPr>
            <w:r w:rsidRPr="00CD136C">
              <w:t>(c) in the case of importation—goods containing asbestos</w:t>
            </w:r>
          </w:p>
        </w:tc>
      </w:tr>
    </w:tbl>
    <w:p w:rsidR="008465D5" w:rsidRPr="00CD136C" w:rsidRDefault="008465D5" w:rsidP="008465D5">
      <w:pPr>
        <w:pStyle w:val="subsection"/>
      </w:pPr>
      <w:r w:rsidRPr="00CD136C">
        <w:tab/>
        <w:t>(2)</w:t>
      </w:r>
      <w:r w:rsidRPr="00CD136C">
        <w:tab/>
        <w:t>In this instrument:</w:t>
      </w:r>
    </w:p>
    <w:p w:rsidR="008465D5" w:rsidRPr="00CD136C" w:rsidRDefault="008465D5" w:rsidP="008465D5">
      <w:pPr>
        <w:pStyle w:val="Definition"/>
      </w:pPr>
      <w:r w:rsidRPr="00CD136C">
        <w:rPr>
          <w:b/>
          <w:i/>
        </w:rPr>
        <w:t>commercial quantity of objectionable goods</w:t>
      </w:r>
      <w:r w:rsidRPr="00CD136C">
        <w:t xml:space="preserve"> means 25</w:t>
      </w:r>
      <w:r w:rsidRPr="00CD136C">
        <w:rPr>
          <w:i/>
        </w:rPr>
        <w:t xml:space="preserve"> </w:t>
      </w:r>
      <w:r w:rsidRPr="00CD136C">
        <w:t>or more objectionable goods.</w:t>
      </w:r>
    </w:p>
    <w:p w:rsidR="008465D5" w:rsidRPr="00CD136C" w:rsidRDefault="008465D5" w:rsidP="008465D5">
      <w:pPr>
        <w:pStyle w:val="Definition"/>
      </w:pPr>
      <w:r w:rsidRPr="00CD136C">
        <w:rPr>
          <w:b/>
          <w:i/>
        </w:rPr>
        <w:t>objectionable good</w:t>
      </w:r>
      <w:r w:rsidRPr="00CD136C">
        <w:t xml:space="preserve"> means a good, including a publication, to which:</w:t>
      </w:r>
    </w:p>
    <w:p w:rsidR="008465D5" w:rsidRPr="00CD136C" w:rsidRDefault="008465D5" w:rsidP="008465D5">
      <w:pPr>
        <w:pStyle w:val="paragraph"/>
      </w:pPr>
      <w:r w:rsidRPr="00CD136C">
        <w:tab/>
        <w:t>(a)</w:t>
      </w:r>
      <w:r w:rsidRPr="00CD136C">
        <w:tab/>
        <w:t>regulation</w:t>
      </w:r>
      <w:r w:rsidR="00254582" w:rsidRPr="00CD136C">
        <w:t> </w:t>
      </w:r>
      <w:r w:rsidRPr="00CD136C">
        <w:t>3 of the Prohibited Exports Regulations</w:t>
      </w:r>
      <w:r w:rsidRPr="00CD136C">
        <w:rPr>
          <w:i/>
        </w:rPr>
        <w:t xml:space="preserve"> </w:t>
      </w:r>
      <w:r w:rsidRPr="00CD136C">
        <w:t>applies; or</w:t>
      </w:r>
    </w:p>
    <w:p w:rsidR="008465D5" w:rsidRPr="00CD136C" w:rsidRDefault="008465D5" w:rsidP="008465D5">
      <w:pPr>
        <w:pStyle w:val="paragraph"/>
      </w:pPr>
      <w:r w:rsidRPr="00CD136C">
        <w:tab/>
        <w:t>(b)</w:t>
      </w:r>
      <w:r w:rsidRPr="00CD136C">
        <w:tab/>
        <w:t>regulation</w:t>
      </w:r>
      <w:r w:rsidR="00254582" w:rsidRPr="00CD136C">
        <w:t> </w:t>
      </w:r>
      <w:r w:rsidRPr="00CD136C">
        <w:t>4A of the Prohibited Imports</w:t>
      </w:r>
      <w:r w:rsidRPr="00CD136C">
        <w:rPr>
          <w:i/>
        </w:rPr>
        <w:t xml:space="preserve"> </w:t>
      </w:r>
      <w:r w:rsidRPr="00CD136C">
        <w:t>Regulations applies.</w:t>
      </w:r>
    </w:p>
    <w:p w:rsidR="008465D5" w:rsidRPr="00CD136C" w:rsidRDefault="008465D5" w:rsidP="008465D5">
      <w:pPr>
        <w:pStyle w:val="ActHead5"/>
      </w:pPr>
      <w:bookmarkStart w:id="253" w:name="_Toc60999157"/>
      <w:r w:rsidRPr="00E905D2">
        <w:rPr>
          <w:rStyle w:val="CharSectno"/>
        </w:rPr>
        <w:t>2</w:t>
      </w:r>
      <w:r w:rsidRPr="00CD136C">
        <w:t xml:space="preserve">  Critical quantities of drugs</w:t>
      </w:r>
      <w:bookmarkEnd w:id="253"/>
    </w:p>
    <w:p w:rsidR="008465D5" w:rsidRPr="00CD136C" w:rsidRDefault="008465D5" w:rsidP="008465D5">
      <w:pPr>
        <w:pStyle w:val="subsection"/>
      </w:pPr>
      <w:r w:rsidRPr="00CD136C">
        <w:tab/>
      </w:r>
      <w:r w:rsidRPr="00CD136C">
        <w:tab/>
        <w:t>For subsection</w:t>
      </w:r>
      <w:r w:rsidR="00254582" w:rsidRPr="00CD136C">
        <w:t> </w:t>
      </w:r>
      <w:r w:rsidRPr="00CD136C">
        <w:t>130(1), the quantity mentioned in an item in the following table is the critical quantity for the goods mentioned in the item.</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60"/>
        <w:gridCol w:w="5448"/>
        <w:gridCol w:w="2221"/>
      </w:tblGrid>
      <w:tr w:rsidR="008465D5" w:rsidRPr="00CD136C" w:rsidTr="006A4274">
        <w:trPr>
          <w:tblHeader/>
        </w:trPr>
        <w:tc>
          <w:tcPr>
            <w:tcW w:w="5000" w:type="pct"/>
            <w:gridSpan w:val="3"/>
            <w:tcBorders>
              <w:top w:val="single" w:sz="12" w:space="0" w:color="auto"/>
              <w:bottom w:val="single" w:sz="6" w:space="0" w:color="auto"/>
            </w:tcBorders>
            <w:shd w:val="clear" w:color="auto" w:fill="auto"/>
          </w:tcPr>
          <w:p w:rsidR="008465D5" w:rsidRPr="00CD136C" w:rsidRDefault="008465D5" w:rsidP="009576A0">
            <w:pPr>
              <w:pStyle w:val="TableHeading"/>
            </w:pPr>
            <w:r w:rsidRPr="00CD136C">
              <w:t>Critical quantities of drugs</w:t>
            </w:r>
          </w:p>
        </w:tc>
      </w:tr>
      <w:tr w:rsidR="008465D5" w:rsidRPr="00CD136C" w:rsidTr="006A4274">
        <w:trPr>
          <w:tblHeader/>
        </w:trPr>
        <w:tc>
          <w:tcPr>
            <w:tcW w:w="50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319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Goods</w:t>
            </w:r>
          </w:p>
        </w:tc>
        <w:tc>
          <w:tcPr>
            <w:tcW w:w="1302"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Quantity</w:t>
            </w:r>
          </w:p>
        </w:tc>
      </w:tr>
      <w:tr w:rsidR="008465D5" w:rsidRPr="00CD136C" w:rsidTr="006A4274">
        <w:tc>
          <w:tcPr>
            <w:tcW w:w="504" w:type="pct"/>
            <w:tcBorders>
              <w:top w:val="single" w:sz="12" w:space="0" w:color="auto"/>
            </w:tcBorders>
            <w:shd w:val="clear" w:color="auto" w:fill="auto"/>
          </w:tcPr>
          <w:p w:rsidR="008465D5" w:rsidRPr="00CD136C" w:rsidRDefault="008465D5" w:rsidP="009576A0">
            <w:pPr>
              <w:pStyle w:val="Tabletext"/>
            </w:pPr>
            <w:r w:rsidRPr="00CD136C">
              <w:t>1</w:t>
            </w:r>
          </w:p>
        </w:tc>
        <w:tc>
          <w:tcPr>
            <w:tcW w:w="3194" w:type="pct"/>
            <w:tcBorders>
              <w:top w:val="single" w:sz="12" w:space="0" w:color="auto"/>
            </w:tcBorders>
            <w:shd w:val="clear" w:color="auto" w:fill="auto"/>
          </w:tcPr>
          <w:p w:rsidR="008465D5" w:rsidRPr="00CD136C" w:rsidRDefault="008465D5" w:rsidP="009576A0">
            <w:pPr>
              <w:pStyle w:val="Tabletext"/>
            </w:pPr>
            <w:r w:rsidRPr="00CD136C">
              <w:t>Anabolic or androgenic substances</w:t>
            </w:r>
          </w:p>
        </w:tc>
        <w:tc>
          <w:tcPr>
            <w:tcW w:w="1302" w:type="pct"/>
            <w:tcBorders>
              <w:top w:val="single" w:sz="12" w:space="0" w:color="auto"/>
            </w:tcBorders>
            <w:shd w:val="clear" w:color="auto" w:fill="auto"/>
          </w:tcPr>
          <w:p w:rsidR="008465D5" w:rsidRPr="00CD136C" w:rsidRDefault="008465D5" w:rsidP="009576A0">
            <w:pPr>
              <w:pStyle w:val="Tabletext"/>
            </w:pPr>
            <w:r w:rsidRPr="00CD136C">
              <w:t>20g</w:t>
            </w:r>
          </w:p>
        </w:tc>
      </w:tr>
      <w:tr w:rsidR="008465D5" w:rsidRPr="00CD136C" w:rsidTr="006A4274">
        <w:tc>
          <w:tcPr>
            <w:tcW w:w="504" w:type="pct"/>
            <w:shd w:val="clear" w:color="auto" w:fill="auto"/>
          </w:tcPr>
          <w:p w:rsidR="008465D5" w:rsidRPr="00CD136C" w:rsidRDefault="008465D5" w:rsidP="009576A0">
            <w:pPr>
              <w:pStyle w:val="Tabletext"/>
            </w:pPr>
            <w:r w:rsidRPr="00CD136C">
              <w:t>2</w:t>
            </w:r>
          </w:p>
        </w:tc>
        <w:tc>
          <w:tcPr>
            <w:tcW w:w="3194" w:type="pct"/>
            <w:shd w:val="clear" w:color="auto" w:fill="auto"/>
          </w:tcPr>
          <w:p w:rsidR="008465D5" w:rsidRPr="00CD136C" w:rsidRDefault="008465D5" w:rsidP="009576A0">
            <w:pPr>
              <w:pStyle w:val="Tabletext"/>
            </w:pPr>
            <w:r w:rsidRPr="00CD136C">
              <w:t>Ephedrine</w:t>
            </w:r>
          </w:p>
        </w:tc>
        <w:tc>
          <w:tcPr>
            <w:tcW w:w="1302" w:type="pct"/>
            <w:shd w:val="clear" w:color="auto" w:fill="auto"/>
          </w:tcPr>
          <w:p w:rsidR="008465D5" w:rsidRPr="00CD136C" w:rsidRDefault="008465D5" w:rsidP="009576A0">
            <w:pPr>
              <w:pStyle w:val="Tabletext"/>
            </w:pPr>
            <w:r w:rsidRPr="00CD136C">
              <w:t>25g</w:t>
            </w:r>
          </w:p>
        </w:tc>
      </w:tr>
      <w:tr w:rsidR="008465D5" w:rsidRPr="00CD136C" w:rsidTr="006A4274">
        <w:tc>
          <w:tcPr>
            <w:tcW w:w="504" w:type="pct"/>
            <w:shd w:val="clear" w:color="auto" w:fill="auto"/>
          </w:tcPr>
          <w:p w:rsidR="008465D5" w:rsidRPr="00CD136C" w:rsidRDefault="008465D5" w:rsidP="009576A0">
            <w:pPr>
              <w:pStyle w:val="Tabletext"/>
            </w:pPr>
            <w:r w:rsidRPr="00CD136C">
              <w:t>3</w:t>
            </w:r>
          </w:p>
        </w:tc>
        <w:tc>
          <w:tcPr>
            <w:tcW w:w="3194" w:type="pct"/>
            <w:shd w:val="clear" w:color="auto" w:fill="auto"/>
          </w:tcPr>
          <w:p w:rsidR="008465D5" w:rsidRPr="00CD136C" w:rsidRDefault="008465D5" w:rsidP="009576A0">
            <w:pPr>
              <w:pStyle w:val="Tabletext"/>
            </w:pPr>
            <w:r w:rsidRPr="00CD136C">
              <w:t>Ergometrine</w:t>
            </w:r>
          </w:p>
        </w:tc>
        <w:tc>
          <w:tcPr>
            <w:tcW w:w="1302" w:type="pct"/>
            <w:shd w:val="clear" w:color="auto" w:fill="auto"/>
          </w:tcPr>
          <w:p w:rsidR="008465D5" w:rsidRPr="00CD136C" w:rsidRDefault="008465D5" w:rsidP="009576A0">
            <w:pPr>
              <w:pStyle w:val="Tabletext"/>
            </w:pPr>
            <w:r w:rsidRPr="00CD136C">
              <w:t>0.006g</w:t>
            </w:r>
          </w:p>
        </w:tc>
      </w:tr>
      <w:tr w:rsidR="008465D5" w:rsidRPr="00CD136C" w:rsidTr="006A4274">
        <w:tc>
          <w:tcPr>
            <w:tcW w:w="504" w:type="pct"/>
            <w:shd w:val="clear" w:color="auto" w:fill="auto"/>
          </w:tcPr>
          <w:p w:rsidR="008465D5" w:rsidRPr="00CD136C" w:rsidRDefault="008465D5" w:rsidP="009576A0">
            <w:pPr>
              <w:pStyle w:val="Tabletext"/>
            </w:pPr>
            <w:r w:rsidRPr="00CD136C">
              <w:t>4</w:t>
            </w:r>
          </w:p>
        </w:tc>
        <w:tc>
          <w:tcPr>
            <w:tcW w:w="3194" w:type="pct"/>
            <w:shd w:val="clear" w:color="auto" w:fill="auto"/>
          </w:tcPr>
          <w:p w:rsidR="008465D5" w:rsidRPr="00CD136C" w:rsidRDefault="008465D5" w:rsidP="009576A0">
            <w:pPr>
              <w:pStyle w:val="Tabletext"/>
            </w:pPr>
            <w:r w:rsidRPr="00CD136C">
              <w:t>Ergotamine</w:t>
            </w:r>
          </w:p>
        </w:tc>
        <w:tc>
          <w:tcPr>
            <w:tcW w:w="1302" w:type="pct"/>
            <w:shd w:val="clear" w:color="auto" w:fill="auto"/>
          </w:tcPr>
          <w:p w:rsidR="008465D5" w:rsidRPr="00CD136C" w:rsidRDefault="008465D5" w:rsidP="009576A0">
            <w:pPr>
              <w:pStyle w:val="Tabletext"/>
            </w:pPr>
            <w:r w:rsidRPr="00CD136C">
              <w:t>0.5g</w:t>
            </w:r>
          </w:p>
        </w:tc>
      </w:tr>
      <w:tr w:rsidR="008465D5" w:rsidRPr="00CD136C" w:rsidTr="006A4274">
        <w:tc>
          <w:tcPr>
            <w:tcW w:w="504" w:type="pct"/>
            <w:shd w:val="clear" w:color="auto" w:fill="auto"/>
          </w:tcPr>
          <w:p w:rsidR="008465D5" w:rsidRPr="00CD136C" w:rsidRDefault="008465D5" w:rsidP="009576A0">
            <w:pPr>
              <w:pStyle w:val="Tabletext"/>
            </w:pPr>
            <w:r w:rsidRPr="00CD136C">
              <w:t>5</w:t>
            </w:r>
          </w:p>
        </w:tc>
        <w:tc>
          <w:tcPr>
            <w:tcW w:w="3194" w:type="pct"/>
            <w:shd w:val="clear" w:color="auto" w:fill="auto"/>
          </w:tcPr>
          <w:p w:rsidR="008465D5" w:rsidRPr="00CD136C" w:rsidRDefault="008465D5" w:rsidP="009576A0">
            <w:pPr>
              <w:pStyle w:val="Tabletext"/>
            </w:pPr>
            <w:r w:rsidRPr="00CD136C">
              <w:t>Methcathinone</w:t>
            </w:r>
          </w:p>
        </w:tc>
        <w:tc>
          <w:tcPr>
            <w:tcW w:w="1302" w:type="pct"/>
            <w:shd w:val="clear" w:color="auto" w:fill="auto"/>
          </w:tcPr>
          <w:p w:rsidR="008465D5" w:rsidRPr="00CD136C" w:rsidRDefault="008465D5" w:rsidP="009576A0">
            <w:pPr>
              <w:pStyle w:val="Tabletext"/>
            </w:pPr>
            <w:r w:rsidRPr="00CD136C">
              <w:t>2g</w:t>
            </w:r>
          </w:p>
        </w:tc>
      </w:tr>
      <w:tr w:rsidR="008465D5" w:rsidRPr="00CD136C" w:rsidTr="006A4274">
        <w:tc>
          <w:tcPr>
            <w:tcW w:w="504" w:type="pct"/>
            <w:tcBorders>
              <w:bottom w:val="single" w:sz="4" w:space="0" w:color="auto"/>
            </w:tcBorders>
            <w:shd w:val="clear" w:color="auto" w:fill="auto"/>
          </w:tcPr>
          <w:p w:rsidR="008465D5" w:rsidRPr="00CD136C" w:rsidRDefault="008465D5" w:rsidP="009576A0">
            <w:pPr>
              <w:pStyle w:val="Tabletext"/>
            </w:pPr>
            <w:r w:rsidRPr="00CD136C">
              <w:t>6</w:t>
            </w:r>
          </w:p>
        </w:tc>
        <w:tc>
          <w:tcPr>
            <w:tcW w:w="3194" w:type="pct"/>
            <w:tcBorders>
              <w:bottom w:val="single" w:sz="4" w:space="0" w:color="auto"/>
            </w:tcBorders>
            <w:shd w:val="clear" w:color="auto" w:fill="auto"/>
          </w:tcPr>
          <w:p w:rsidR="008465D5" w:rsidRPr="00CD136C" w:rsidRDefault="008465D5" w:rsidP="009576A0">
            <w:pPr>
              <w:pStyle w:val="Tabletext"/>
            </w:pPr>
            <w:r w:rsidRPr="00CD136C">
              <w:t>Phenylpropanolamine</w:t>
            </w:r>
          </w:p>
        </w:tc>
        <w:tc>
          <w:tcPr>
            <w:tcW w:w="1302" w:type="pct"/>
            <w:tcBorders>
              <w:bottom w:val="single" w:sz="4" w:space="0" w:color="auto"/>
            </w:tcBorders>
            <w:shd w:val="clear" w:color="auto" w:fill="auto"/>
          </w:tcPr>
          <w:p w:rsidR="008465D5" w:rsidRPr="00CD136C" w:rsidRDefault="008465D5" w:rsidP="009576A0">
            <w:pPr>
              <w:pStyle w:val="Tabletext"/>
            </w:pPr>
            <w:r w:rsidRPr="00CD136C">
              <w:t>14g</w:t>
            </w:r>
          </w:p>
        </w:tc>
      </w:tr>
      <w:tr w:rsidR="008465D5" w:rsidRPr="00CD136C" w:rsidTr="006A4274">
        <w:tc>
          <w:tcPr>
            <w:tcW w:w="504" w:type="pct"/>
            <w:tcBorders>
              <w:bottom w:val="single" w:sz="12" w:space="0" w:color="auto"/>
            </w:tcBorders>
            <w:shd w:val="clear" w:color="auto" w:fill="auto"/>
          </w:tcPr>
          <w:p w:rsidR="008465D5" w:rsidRPr="00CD136C" w:rsidRDefault="008465D5" w:rsidP="009576A0">
            <w:pPr>
              <w:pStyle w:val="Tabletext"/>
            </w:pPr>
            <w:r w:rsidRPr="00CD136C">
              <w:t>7</w:t>
            </w:r>
          </w:p>
        </w:tc>
        <w:tc>
          <w:tcPr>
            <w:tcW w:w="3194" w:type="pct"/>
            <w:tcBorders>
              <w:bottom w:val="single" w:sz="12" w:space="0" w:color="auto"/>
            </w:tcBorders>
            <w:shd w:val="clear" w:color="auto" w:fill="auto"/>
          </w:tcPr>
          <w:p w:rsidR="008465D5" w:rsidRPr="00CD136C" w:rsidRDefault="008465D5" w:rsidP="009576A0">
            <w:pPr>
              <w:pStyle w:val="Tabletext"/>
            </w:pPr>
            <w:r w:rsidRPr="00CD136C">
              <w:t>Pseudoephedrine</w:t>
            </w:r>
          </w:p>
        </w:tc>
        <w:tc>
          <w:tcPr>
            <w:tcW w:w="1302" w:type="pct"/>
            <w:tcBorders>
              <w:bottom w:val="single" w:sz="12" w:space="0" w:color="auto"/>
            </w:tcBorders>
            <w:shd w:val="clear" w:color="auto" w:fill="auto"/>
          </w:tcPr>
          <w:p w:rsidR="008465D5" w:rsidRPr="00CD136C" w:rsidRDefault="008465D5" w:rsidP="009576A0">
            <w:pPr>
              <w:pStyle w:val="Tabletext"/>
            </w:pPr>
            <w:r w:rsidRPr="00CD136C">
              <w:t>25g</w:t>
            </w:r>
          </w:p>
        </w:tc>
      </w:tr>
    </w:tbl>
    <w:p w:rsidR="008465D5" w:rsidRPr="00CD136C" w:rsidRDefault="008465D5" w:rsidP="008465D5">
      <w:pPr>
        <w:pStyle w:val="ActHead2"/>
        <w:pageBreakBefore/>
      </w:pPr>
      <w:bookmarkStart w:id="254" w:name="_Toc60999158"/>
      <w:r w:rsidRPr="00E905D2">
        <w:rPr>
          <w:rStyle w:val="CharPartNo"/>
        </w:rPr>
        <w:t>Part</w:t>
      </w:r>
      <w:r w:rsidR="00254582" w:rsidRPr="00E905D2">
        <w:rPr>
          <w:rStyle w:val="CharPartNo"/>
        </w:rPr>
        <w:t> </w:t>
      </w:r>
      <w:r w:rsidRPr="00E905D2">
        <w:rPr>
          <w:rStyle w:val="CharPartNo"/>
        </w:rPr>
        <w:t>2</w:t>
      </w:r>
      <w:r w:rsidRPr="00CD136C">
        <w:t>—</w:t>
      </w:r>
      <w:r w:rsidRPr="00E905D2">
        <w:rPr>
          <w:rStyle w:val="CharPartText"/>
        </w:rPr>
        <w:t>Tier 2 goods</w:t>
      </w:r>
      <w:bookmarkEnd w:id="254"/>
    </w:p>
    <w:p w:rsidR="008465D5" w:rsidRPr="00CD136C" w:rsidRDefault="008465D5" w:rsidP="008465D5">
      <w:pPr>
        <w:pStyle w:val="Header"/>
      </w:pPr>
      <w:r w:rsidRPr="00E905D2">
        <w:rPr>
          <w:rStyle w:val="CharDivNo"/>
        </w:rPr>
        <w:t xml:space="preserve"> </w:t>
      </w:r>
      <w:r w:rsidRPr="00E905D2">
        <w:rPr>
          <w:rStyle w:val="CharDivText"/>
        </w:rPr>
        <w:t xml:space="preserve"> </w:t>
      </w:r>
    </w:p>
    <w:p w:rsidR="008465D5" w:rsidRPr="00CD136C" w:rsidRDefault="008465D5" w:rsidP="008465D5">
      <w:pPr>
        <w:pStyle w:val="ActHead5"/>
      </w:pPr>
      <w:bookmarkStart w:id="255" w:name="_Toc60999159"/>
      <w:r w:rsidRPr="00E905D2">
        <w:rPr>
          <w:rStyle w:val="CharSectno"/>
        </w:rPr>
        <w:t>3</w:t>
      </w:r>
      <w:r w:rsidRPr="00CD136C">
        <w:t xml:space="preserve">  Tier 2 goods</w:t>
      </w:r>
      <w:bookmarkEnd w:id="255"/>
    </w:p>
    <w:p w:rsidR="008465D5" w:rsidRPr="00CD136C" w:rsidRDefault="008465D5" w:rsidP="008465D5">
      <w:pPr>
        <w:pStyle w:val="subsection"/>
      </w:pPr>
      <w:r w:rsidRPr="00CD136C">
        <w:tab/>
        <w:t>(1)</w:t>
      </w:r>
      <w:r w:rsidRPr="00CD136C">
        <w:tab/>
        <w:t>For subsection</w:t>
      </w:r>
      <w:r w:rsidR="00254582" w:rsidRPr="00CD136C">
        <w:t> </w:t>
      </w:r>
      <w:r w:rsidRPr="00CD136C">
        <w:t>130(2), the goods mentioned in the following table are tier 2 goods.</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60"/>
        <w:gridCol w:w="7669"/>
      </w:tblGrid>
      <w:tr w:rsidR="008465D5" w:rsidRPr="00CD136C" w:rsidTr="006A4274">
        <w:trPr>
          <w:tblHeader/>
        </w:trPr>
        <w:tc>
          <w:tcPr>
            <w:tcW w:w="5000" w:type="pct"/>
            <w:gridSpan w:val="2"/>
            <w:tcBorders>
              <w:top w:val="single" w:sz="12" w:space="0" w:color="auto"/>
              <w:bottom w:val="single" w:sz="6" w:space="0" w:color="auto"/>
            </w:tcBorders>
            <w:shd w:val="clear" w:color="auto" w:fill="auto"/>
          </w:tcPr>
          <w:p w:rsidR="008465D5" w:rsidRPr="00CD136C" w:rsidRDefault="008465D5" w:rsidP="009576A0">
            <w:pPr>
              <w:pStyle w:val="TableHeading"/>
            </w:pPr>
            <w:r w:rsidRPr="00CD136C">
              <w:t>Tier 2 goods</w:t>
            </w:r>
          </w:p>
        </w:tc>
      </w:tr>
      <w:tr w:rsidR="008465D5" w:rsidRPr="00CD136C" w:rsidTr="006A4274">
        <w:trPr>
          <w:tblHeader/>
        </w:trPr>
        <w:tc>
          <w:tcPr>
            <w:tcW w:w="50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4496"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Goods</w:t>
            </w:r>
          </w:p>
        </w:tc>
      </w:tr>
      <w:tr w:rsidR="008465D5" w:rsidRPr="00CD136C" w:rsidTr="006A4274">
        <w:tc>
          <w:tcPr>
            <w:tcW w:w="504" w:type="pct"/>
            <w:tcBorders>
              <w:top w:val="single" w:sz="12" w:space="0" w:color="auto"/>
            </w:tcBorders>
            <w:shd w:val="clear" w:color="auto" w:fill="auto"/>
          </w:tcPr>
          <w:p w:rsidR="008465D5" w:rsidRPr="00CD136C" w:rsidRDefault="008465D5" w:rsidP="009576A0">
            <w:pPr>
              <w:pStyle w:val="Tabletext"/>
            </w:pPr>
            <w:r w:rsidRPr="00CD136C">
              <w:t>1</w:t>
            </w:r>
          </w:p>
        </w:tc>
        <w:tc>
          <w:tcPr>
            <w:tcW w:w="4496" w:type="pct"/>
            <w:tcBorders>
              <w:top w:val="single" w:sz="12" w:space="0" w:color="auto"/>
            </w:tcBorders>
            <w:shd w:val="clear" w:color="auto" w:fill="auto"/>
          </w:tcPr>
          <w:p w:rsidR="008465D5" w:rsidRPr="00CD136C" w:rsidRDefault="008465D5" w:rsidP="009576A0">
            <w:pPr>
              <w:pStyle w:val="Tabletext"/>
            </w:pPr>
            <w:r w:rsidRPr="00CD136C">
              <w:t>Goods specified in Part</w:t>
            </w:r>
            <w:r w:rsidR="00254582" w:rsidRPr="00CD136C">
              <w:t> </w:t>
            </w:r>
            <w:r w:rsidRPr="00CD136C">
              <w:t>2 of Schedule</w:t>
            </w:r>
            <w:r w:rsidR="00254582" w:rsidRPr="00CD136C">
              <w:t> </w:t>
            </w:r>
            <w:r w:rsidRPr="00CD136C">
              <w:t>13 to the Prohibited Imports Regulations.</w:t>
            </w:r>
          </w:p>
        </w:tc>
      </w:tr>
      <w:tr w:rsidR="008465D5" w:rsidRPr="00CD136C" w:rsidTr="006A4274">
        <w:tc>
          <w:tcPr>
            <w:tcW w:w="504" w:type="pct"/>
            <w:shd w:val="clear" w:color="auto" w:fill="auto"/>
          </w:tcPr>
          <w:p w:rsidR="008465D5" w:rsidRPr="00CD136C" w:rsidRDefault="008465D5" w:rsidP="009576A0">
            <w:pPr>
              <w:pStyle w:val="Tabletext"/>
            </w:pPr>
            <w:r w:rsidRPr="00CD136C">
              <w:t>3</w:t>
            </w:r>
          </w:p>
        </w:tc>
        <w:tc>
          <w:tcPr>
            <w:tcW w:w="4496" w:type="pct"/>
            <w:shd w:val="clear" w:color="auto" w:fill="auto"/>
          </w:tcPr>
          <w:p w:rsidR="008465D5" w:rsidRPr="00CD136C" w:rsidRDefault="008465D5" w:rsidP="009576A0">
            <w:pPr>
              <w:pStyle w:val="Tabletext"/>
            </w:pPr>
            <w:r w:rsidRPr="00CD136C">
              <w:t>Goods that:</w:t>
            </w:r>
          </w:p>
          <w:p w:rsidR="008465D5" w:rsidRPr="00CD136C" w:rsidRDefault="008465D5" w:rsidP="009576A0">
            <w:pPr>
              <w:pStyle w:val="Tablea"/>
            </w:pPr>
            <w:r w:rsidRPr="00CD136C">
              <w:t>(a) regulation</w:t>
            </w:r>
            <w:r w:rsidR="00254582" w:rsidRPr="00CD136C">
              <w:t> </w:t>
            </w:r>
            <w:r w:rsidRPr="00CD136C">
              <w:t>4A of the Prohibited Imports Regulations applies to; and</w:t>
            </w:r>
          </w:p>
          <w:p w:rsidR="008465D5" w:rsidRPr="00CD136C" w:rsidRDefault="008465D5" w:rsidP="007B7280">
            <w:pPr>
              <w:pStyle w:val="Tablea"/>
            </w:pPr>
            <w:r w:rsidRPr="00CD136C">
              <w:t>(b) are items of child abuse material.</w:t>
            </w:r>
          </w:p>
        </w:tc>
      </w:tr>
      <w:tr w:rsidR="008465D5" w:rsidRPr="00CD136C" w:rsidTr="006A4274">
        <w:tc>
          <w:tcPr>
            <w:tcW w:w="504" w:type="pct"/>
            <w:shd w:val="clear" w:color="auto" w:fill="auto"/>
          </w:tcPr>
          <w:p w:rsidR="008465D5" w:rsidRPr="00CD136C" w:rsidRDefault="008465D5" w:rsidP="009576A0">
            <w:pPr>
              <w:pStyle w:val="Tabletext"/>
            </w:pPr>
            <w:r w:rsidRPr="00CD136C">
              <w:t>4</w:t>
            </w:r>
          </w:p>
        </w:tc>
        <w:tc>
          <w:tcPr>
            <w:tcW w:w="4496" w:type="pct"/>
            <w:shd w:val="clear" w:color="auto" w:fill="auto"/>
          </w:tcPr>
          <w:p w:rsidR="008465D5" w:rsidRPr="00CD136C" w:rsidRDefault="008465D5" w:rsidP="009576A0">
            <w:pPr>
              <w:pStyle w:val="Tabletext"/>
            </w:pPr>
            <w:r w:rsidRPr="00CD136C">
              <w:t>Firearms, firearm accessories, firearm parts, firearm magazines, ammunition and components of ammunition to which subregulation</w:t>
            </w:r>
            <w:r w:rsidR="00254582" w:rsidRPr="00CD136C">
              <w:t> </w:t>
            </w:r>
            <w:r w:rsidRPr="00CD136C">
              <w:t>4F(1) of the Prohibited Imports Regulations applies.</w:t>
            </w:r>
          </w:p>
        </w:tc>
      </w:tr>
      <w:tr w:rsidR="008465D5" w:rsidRPr="00CD136C" w:rsidTr="006A4274">
        <w:tc>
          <w:tcPr>
            <w:tcW w:w="504" w:type="pct"/>
            <w:shd w:val="clear" w:color="auto" w:fill="auto"/>
          </w:tcPr>
          <w:p w:rsidR="008465D5" w:rsidRPr="00CD136C" w:rsidRDefault="008465D5" w:rsidP="009576A0">
            <w:pPr>
              <w:pStyle w:val="Tabletext"/>
            </w:pPr>
            <w:r w:rsidRPr="00CD136C">
              <w:t>5</w:t>
            </w:r>
          </w:p>
        </w:tc>
        <w:tc>
          <w:tcPr>
            <w:tcW w:w="4496" w:type="pct"/>
            <w:shd w:val="clear" w:color="auto" w:fill="auto"/>
          </w:tcPr>
          <w:p w:rsidR="008465D5" w:rsidRPr="00CD136C" w:rsidRDefault="008465D5" w:rsidP="009576A0">
            <w:pPr>
              <w:pStyle w:val="Tabletext"/>
            </w:pPr>
            <w:r w:rsidRPr="00CD136C">
              <w:t>Counterfeit credit, debit and charge cards mentioned in regulation</w:t>
            </w:r>
            <w:r w:rsidR="00254582" w:rsidRPr="00CD136C">
              <w:t> </w:t>
            </w:r>
            <w:r w:rsidRPr="00CD136C">
              <w:t>4T of the Prohibited Imports Regulations.</w:t>
            </w:r>
          </w:p>
        </w:tc>
      </w:tr>
      <w:tr w:rsidR="008465D5" w:rsidRPr="00CD136C" w:rsidTr="006A4274">
        <w:tc>
          <w:tcPr>
            <w:tcW w:w="504" w:type="pct"/>
            <w:shd w:val="clear" w:color="auto" w:fill="auto"/>
          </w:tcPr>
          <w:p w:rsidR="008465D5" w:rsidRPr="00CD136C" w:rsidRDefault="008465D5" w:rsidP="009576A0">
            <w:pPr>
              <w:pStyle w:val="Tabletext"/>
            </w:pPr>
            <w:r w:rsidRPr="00CD136C">
              <w:t>6</w:t>
            </w:r>
          </w:p>
        </w:tc>
        <w:tc>
          <w:tcPr>
            <w:tcW w:w="4496" w:type="pct"/>
            <w:shd w:val="clear" w:color="auto" w:fill="auto"/>
          </w:tcPr>
          <w:p w:rsidR="008465D5" w:rsidRPr="00CD136C" w:rsidRDefault="008465D5" w:rsidP="009576A0">
            <w:pPr>
              <w:pStyle w:val="Tabletext"/>
            </w:pPr>
            <w:r w:rsidRPr="00CD136C">
              <w:t>Prescribed goods within the same meaning as subregulation</w:t>
            </w:r>
            <w:r w:rsidR="00254582" w:rsidRPr="00CD136C">
              <w:t> </w:t>
            </w:r>
            <w:r w:rsidRPr="00CD136C">
              <w:t>5J(1) of the Prohibited Imports Regulations (goods containing certain chemical compounds).</w:t>
            </w:r>
          </w:p>
        </w:tc>
      </w:tr>
      <w:tr w:rsidR="008465D5" w:rsidRPr="00CD136C" w:rsidTr="006A4274">
        <w:tc>
          <w:tcPr>
            <w:tcW w:w="504" w:type="pct"/>
            <w:shd w:val="clear" w:color="auto" w:fill="auto"/>
          </w:tcPr>
          <w:p w:rsidR="008465D5" w:rsidRPr="00CD136C" w:rsidRDefault="008465D5" w:rsidP="009576A0">
            <w:pPr>
              <w:pStyle w:val="Tabletext"/>
            </w:pPr>
            <w:r w:rsidRPr="00CD136C">
              <w:t>7</w:t>
            </w:r>
          </w:p>
        </w:tc>
        <w:tc>
          <w:tcPr>
            <w:tcW w:w="4496" w:type="pct"/>
            <w:shd w:val="clear" w:color="auto" w:fill="auto"/>
          </w:tcPr>
          <w:p w:rsidR="008465D5" w:rsidRPr="00CD136C" w:rsidRDefault="008465D5" w:rsidP="009576A0">
            <w:pPr>
              <w:pStyle w:val="Tabletext"/>
            </w:pPr>
            <w:r w:rsidRPr="00CD136C">
              <w:t>Goods that:</w:t>
            </w:r>
          </w:p>
          <w:p w:rsidR="008465D5" w:rsidRPr="00CD136C" w:rsidRDefault="008465D5" w:rsidP="009576A0">
            <w:pPr>
              <w:pStyle w:val="Tablea"/>
            </w:pPr>
            <w:r w:rsidRPr="00CD136C">
              <w:t>(a) regulation</w:t>
            </w:r>
            <w:r w:rsidR="00254582" w:rsidRPr="00CD136C">
              <w:t> </w:t>
            </w:r>
            <w:r w:rsidRPr="00CD136C">
              <w:t>3 of the Prohibited Exports Regulations</w:t>
            </w:r>
            <w:r w:rsidRPr="00CD136C">
              <w:rPr>
                <w:i/>
              </w:rPr>
              <w:t xml:space="preserve"> </w:t>
            </w:r>
            <w:r w:rsidRPr="00CD136C">
              <w:t>applies to; and</w:t>
            </w:r>
          </w:p>
          <w:p w:rsidR="008465D5" w:rsidRPr="00CD136C" w:rsidRDefault="008465D5" w:rsidP="007B7280">
            <w:pPr>
              <w:pStyle w:val="Tablea"/>
            </w:pPr>
            <w:r w:rsidRPr="00CD136C">
              <w:t>(b) are items of child abuse material.</w:t>
            </w:r>
          </w:p>
        </w:tc>
      </w:tr>
      <w:tr w:rsidR="008465D5" w:rsidRPr="00CD136C" w:rsidTr="006A4274">
        <w:tc>
          <w:tcPr>
            <w:tcW w:w="504" w:type="pct"/>
            <w:shd w:val="clear" w:color="auto" w:fill="auto"/>
          </w:tcPr>
          <w:p w:rsidR="008465D5" w:rsidRPr="00CD136C" w:rsidRDefault="008465D5" w:rsidP="009576A0">
            <w:pPr>
              <w:pStyle w:val="Tabletext"/>
            </w:pPr>
            <w:r w:rsidRPr="00CD136C">
              <w:t>8</w:t>
            </w:r>
          </w:p>
        </w:tc>
        <w:tc>
          <w:tcPr>
            <w:tcW w:w="4496" w:type="pct"/>
            <w:shd w:val="clear" w:color="auto" w:fill="auto"/>
          </w:tcPr>
          <w:p w:rsidR="008465D5" w:rsidRPr="00CD136C" w:rsidRDefault="008465D5" w:rsidP="009576A0">
            <w:pPr>
              <w:pStyle w:val="Tabletext"/>
            </w:pPr>
            <w:r w:rsidRPr="00CD136C">
              <w:t xml:space="preserve">Goods specified in </w:t>
            </w:r>
            <w:r w:rsidR="00E905D2">
              <w:t>item 1</w:t>
            </w:r>
            <w:r w:rsidRPr="00CD136C">
              <w:t xml:space="preserve"> of Schedule</w:t>
            </w:r>
            <w:r w:rsidR="00254582" w:rsidRPr="00CD136C">
              <w:t> </w:t>
            </w:r>
            <w:r w:rsidRPr="00CD136C">
              <w:t>6 to the Prohibited Exports Regulations (human body fluids, organs and other tissue).</w:t>
            </w:r>
          </w:p>
        </w:tc>
      </w:tr>
      <w:tr w:rsidR="008465D5" w:rsidRPr="00CD136C" w:rsidTr="006A4274">
        <w:tc>
          <w:tcPr>
            <w:tcW w:w="504" w:type="pct"/>
            <w:shd w:val="clear" w:color="auto" w:fill="auto"/>
          </w:tcPr>
          <w:p w:rsidR="008465D5" w:rsidRPr="00CD136C" w:rsidRDefault="008465D5" w:rsidP="009576A0">
            <w:pPr>
              <w:pStyle w:val="Tabletext"/>
            </w:pPr>
            <w:r w:rsidRPr="00CD136C">
              <w:t>9</w:t>
            </w:r>
          </w:p>
        </w:tc>
        <w:tc>
          <w:tcPr>
            <w:tcW w:w="4496" w:type="pct"/>
            <w:shd w:val="clear" w:color="auto" w:fill="auto"/>
          </w:tcPr>
          <w:p w:rsidR="008465D5" w:rsidRPr="00CD136C" w:rsidRDefault="008465D5" w:rsidP="009576A0">
            <w:pPr>
              <w:pStyle w:val="Tabletext"/>
            </w:pPr>
            <w:r w:rsidRPr="00CD136C">
              <w:t>Goods specified in Schedule</w:t>
            </w:r>
            <w:r w:rsidR="00254582" w:rsidRPr="00CD136C">
              <w:t> </w:t>
            </w:r>
            <w:r w:rsidRPr="00CD136C">
              <w:t>7 to the Prohibited Exports Regulations (fissionable or radioactive materials).</w:t>
            </w:r>
          </w:p>
        </w:tc>
      </w:tr>
      <w:tr w:rsidR="008465D5" w:rsidRPr="00CD136C" w:rsidTr="006A4274">
        <w:tc>
          <w:tcPr>
            <w:tcW w:w="504" w:type="pct"/>
            <w:shd w:val="clear" w:color="auto" w:fill="auto"/>
          </w:tcPr>
          <w:p w:rsidR="008465D5" w:rsidRPr="00CD136C" w:rsidRDefault="008465D5" w:rsidP="009576A0">
            <w:pPr>
              <w:pStyle w:val="Tabletext"/>
            </w:pPr>
            <w:r w:rsidRPr="00CD136C">
              <w:t>10</w:t>
            </w:r>
          </w:p>
        </w:tc>
        <w:tc>
          <w:tcPr>
            <w:tcW w:w="4496" w:type="pct"/>
            <w:shd w:val="clear" w:color="auto" w:fill="auto"/>
          </w:tcPr>
          <w:p w:rsidR="008465D5" w:rsidRPr="00CD136C" w:rsidRDefault="008465D5" w:rsidP="009576A0">
            <w:pPr>
              <w:pStyle w:val="Tabletext"/>
            </w:pPr>
            <w:r w:rsidRPr="00CD136C">
              <w:t>Counterfeit credit, debit and charge cards mentioned in regulation</w:t>
            </w:r>
            <w:r w:rsidR="00254582" w:rsidRPr="00CD136C">
              <w:t> </w:t>
            </w:r>
            <w:r w:rsidRPr="00CD136C">
              <w:t>13D of the Prohibited Exports Regulations.</w:t>
            </w:r>
          </w:p>
        </w:tc>
      </w:tr>
      <w:tr w:rsidR="008465D5" w:rsidRPr="00CD136C" w:rsidTr="006A4274">
        <w:tc>
          <w:tcPr>
            <w:tcW w:w="504" w:type="pct"/>
            <w:tcBorders>
              <w:bottom w:val="single" w:sz="4" w:space="0" w:color="auto"/>
            </w:tcBorders>
            <w:shd w:val="clear" w:color="auto" w:fill="auto"/>
          </w:tcPr>
          <w:p w:rsidR="008465D5" w:rsidRPr="00CD136C" w:rsidRDefault="008465D5" w:rsidP="009576A0">
            <w:pPr>
              <w:pStyle w:val="Tabletext"/>
            </w:pPr>
            <w:r w:rsidRPr="00CD136C">
              <w:t>11</w:t>
            </w:r>
          </w:p>
        </w:tc>
        <w:tc>
          <w:tcPr>
            <w:tcW w:w="4496" w:type="pct"/>
            <w:tcBorders>
              <w:bottom w:val="single" w:sz="4" w:space="0" w:color="auto"/>
            </w:tcBorders>
            <w:shd w:val="clear" w:color="auto" w:fill="auto"/>
          </w:tcPr>
          <w:p w:rsidR="008465D5" w:rsidRPr="00CD136C" w:rsidRDefault="008465D5" w:rsidP="009576A0">
            <w:pPr>
              <w:pStyle w:val="Tabletext"/>
            </w:pPr>
            <w:r w:rsidRPr="00CD136C">
              <w:t>Goods mentioned in regulation</w:t>
            </w:r>
            <w:r w:rsidR="00254582" w:rsidRPr="00CD136C">
              <w:t> </w:t>
            </w:r>
            <w:r w:rsidRPr="00CD136C">
              <w:t>13E of the Prohibited Exports Regulations (defence and strategic goods).</w:t>
            </w:r>
          </w:p>
        </w:tc>
      </w:tr>
      <w:tr w:rsidR="008465D5" w:rsidRPr="00CD136C" w:rsidTr="006A4274">
        <w:tc>
          <w:tcPr>
            <w:tcW w:w="504" w:type="pct"/>
            <w:tcBorders>
              <w:bottom w:val="single" w:sz="12" w:space="0" w:color="auto"/>
            </w:tcBorders>
            <w:shd w:val="clear" w:color="auto" w:fill="auto"/>
          </w:tcPr>
          <w:p w:rsidR="008465D5" w:rsidRPr="00CD136C" w:rsidRDefault="008465D5" w:rsidP="009576A0">
            <w:pPr>
              <w:pStyle w:val="Tabletext"/>
            </w:pPr>
            <w:r w:rsidRPr="00CD136C">
              <w:t>12</w:t>
            </w:r>
          </w:p>
        </w:tc>
        <w:tc>
          <w:tcPr>
            <w:tcW w:w="4496" w:type="pct"/>
            <w:tcBorders>
              <w:bottom w:val="single" w:sz="12" w:space="0" w:color="auto"/>
            </w:tcBorders>
            <w:shd w:val="clear" w:color="auto" w:fill="auto"/>
          </w:tcPr>
          <w:p w:rsidR="008465D5" w:rsidRPr="00CD136C" w:rsidRDefault="008465D5" w:rsidP="009576A0">
            <w:pPr>
              <w:pStyle w:val="Tabletext"/>
            </w:pPr>
            <w:r w:rsidRPr="00CD136C">
              <w:t>Viable material derived from human embryo clones mentioned in:</w:t>
            </w:r>
          </w:p>
          <w:p w:rsidR="008465D5" w:rsidRPr="00CD136C" w:rsidRDefault="008465D5" w:rsidP="009576A0">
            <w:pPr>
              <w:pStyle w:val="Tablea"/>
            </w:pPr>
            <w:r w:rsidRPr="00CD136C">
              <w:t>(a) regulation</w:t>
            </w:r>
            <w:r w:rsidR="00254582" w:rsidRPr="00CD136C">
              <w:t> </w:t>
            </w:r>
            <w:r w:rsidRPr="00CD136C">
              <w:t>8A of the Prohibited Exports Regulations; or</w:t>
            </w:r>
          </w:p>
          <w:p w:rsidR="008465D5" w:rsidRPr="00CD136C" w:rsidRDefault="008465D5" w:rsidP="009576A0">
            <w:pPr>
              <w:pStyle w:val="Tablea"/>
            </w:pPr>
            <w:r w:rsidRPr="00CD136C">
              <w:t>(b) regulation</w:t>
            </w:r>
            <w:r w:rsidR="00254582" w:rsidRPr="00CD136C">
              <w:t> </w:t>
            </w:r>
            <w:r w:rsidRPr="00CD136C">
              <w:t>5L of the Prohibited Imports Regulations.</w:t>
            </w:r>
          </w:p>
        </w:tc>
      </w:tr>
    </w:tbl>
    <w:p w:rsidR="008465D5" w:rsidRPr="00CD136C" w:rsidRDefault="008465D5" w:rsidP="008465D5">
      <w:pPr>
        <w:pStyle w:val="subsection"/>
      </w:pPr>
      <w:r w:rsidRPr="00CD136C">
        <w:tab/>
        <w:t>(2)</w:t>
      </w:r>
      <w:r w:rsidRPr="00CD136C">
        <w:tab/>
        <w:t>In this instrument:</w:t>
      </w:r>
    </w:p>
    <w:p w:rsidR="008465D5" w:rsidRPr="00CD136C" w:rsidRDefault="008465D5" w:rsidP="008465D5">
      <w:pPr>
        <w:pStyle w:val="Definition"/>
      </w:pPr>
      <w:r w:rsidRPr="00CD136C">
        <w:rPr>
          <w:b/>
          <w:i/>
        </w:rPr>
        <w:t>viable material</w:t>
      </w:r>
      <w:r w:rsidRPr="00CD136C">
        <w:t xml:space="preserve"> means living tissue and cells.</w:t>
      </w:r>
    </w:p>
    <w:p w:rsidR="008465D5" w:rsidRPr="00CD136C" w:rsidRDefault="008465D5" w:rsidP="008465D5">
      <w:pPr>
        <w:pStyle w:val="ActHead1"/>
        <w:pageBreakBefore/>
      </w:pPr>
      <w:bookmarkStart w:id="256" w:name="_Toc60999160"/>
      <w:r w:rsidRPr="00E905D2">
        <w:rPr>
          <w:rStyle w:val="CharChapNo"/>
        </w:rPr>
        <w:t>Schedule</w:t>
      </w:r>
      <w:r w:rsidR="00254582" w:rsidRPr="00E905D2">
        <w:rPr>
          <w:rStyle w:val="CharChapNo"/>
        </w:rPr>
        <w:t> </w:t>
      </w:r>
      <w:r w:rsidRPr="00E905D2">
        <w:rPr>
          <w:rStyle w:val="CharChapNo"/>
        </w:rPr>
        <w:t>8</w:t>
      </w:r>
      <w:r w:rsidRPr="00CD136C">
        <w:t>—</w:t>
      </w:r>
      <w:r w:rsidRPr="00E905D2">
        <w:rPr>
          <w:rStyle w:val="CharChapText"/>
        </w:rPr>
        <w:t>Infringement notices</w:t>
      </w:r>
      <w:bookmarkEnd w:id="256"/>
    </w:p>
    <w:p w:rsidR="008465D5" w:rsidRPr="00CD136C" w:rsidRDefault="00EE1704" w:rsidP="008465D5">
      <w:pPr>
        <w:pStyle w:val="notemargin"/>
      </w:pPr>
      <w:r w:rsidRPr="00CD136C">
        <w:t>Note:</w:t>
      </w:r>
      <w:r w:rsidR="008465D5" w:rsidRPr="00CD136C">
        <w:tab/>
        <w:t>See section</w:t>
      </w:r>
      <w:r w:rsidR="00254582" w:rsidRPr="00CD136C">
        <w:t> </w:t>
      </w:r>
      <w:r w:rsidR="008465D5" w:rsidRPr="00CD136C">
        <w:t>135.</w:t>
      </w:r>
    </w:p>
    <w:p w:rsidR="008465D5" w:rsidRPr="00CD136C" w:rsidRDefault="008465D5" w:rsidP="008465D5">
      <w:pPr>
        <w:pStyle w:val="Header"/>
      </w:pPr>
      <w:r w:rsidRPr="00E905D2">
        <w:rPr>
          <w:rStyle w:val="CharPartNo"/>
        </w:rPr>
        <w:t xml:space="preserve"> </w:t>
      </w:r>
      <w:r w:rsidRPr="00E905D2">
        <w:rPr>
          <w:rStyle w:val="CharPartText"/>
        </w:rPr>
        <w:t xml:space="preserve"> </w:t>
      </w:r>
    </w:p>
    <w:p w:rsidR="008465D5" w:rsidRPr="00CD136C" w:rsidRDefault="008465D5" w:rsidP="008465D5">
      <w:pPr>
        <w:pStyle w:val="Header"/>
      </w:pPr>
      <w:r w:rsidRPr="00E905D2">
        <w:rPr>
          <w:rStyle w:val="CharDivNo"/>
        </w:rPr>
        <w:t xml:space="preserve"> </w:t>
      </w:r>
      <w:r w:rsidRPr="00E905D2">
        <w:rPr>
          <w:rStyle w:val="CharDivText"/>
        </w:rPr>
        <w:t xml:space="preserve"> </w:t>
      </w:r>
    </w:p>
    <w:p w:rsidR="008465D5" w:rsidRPr="00CD136C" w:rsidRDefault="008465D5" w:rsidP="008465D5">
      <w:pPr>
        <w:pStyle w:val="ActHead5"/>
      </w:pPr>
      <w:bookmarkStart w:id="257" w:name="_Toc60999161"/>
      <w:r w:rsidRPr="00E905D2">
        <w:rPr>
          <w:rStyle w:val="CharSectno"/>
        </w:rPr>
        <w:t>1</w:t>
      </w:r>
      <w:r w:rsidRPr="00CD136C">
        <w:t xml:space="preserve">  Provisions subject to infringement notices</w:t>
      </w:r>
      <w:bookmarkEnd w:id="257"/>
    </w:p>
    <w:p w:rsidR="008465D5" w:rsidRPr="00CD136C" w:rsidRDefault="008465D5" w:rsidP="008465D5">
      <w:pPr>
        <w:pStyle w:val="subsection"/>
      </w:pPr>
      <w:r w:rsidRPr="00CD136C">
        <w:tab/>
      </w:r>
      <w:r w:rsidRPr="00CD136C">
        <w:tab/>
        <w:t>For section</w:t>
      </w:r>
      <w:r w:rsidR="00254582" w:rsidRPr="00CD136C">
        <w:t> </w:t>
      </w:r>
      <w:r w:rsidRPr="00CD136C">
        <w:t xml:space="preserve">135, a provision of the Act that is mentioned in the following table is </w:t>
      </w:r>
      <w:r w:rsidRPr="00CD136C">
        <w:rPr>
          <w:b/>
          <w:i/>
        </w:rPr>
        <w:t>subject to an infringement notice</w:t>
      </w:r>
      <w:r w:rsidRPr="00CD136C">
        <w:t xml:space="preserve"> under Division</w:t>
      </w:r>
      <w:r w:rsidR="00254582" w:rsidRPr="00CD136C">
        <w:t> </w:t>
      </w:r>
      <w:r w:rsidRPr="00CD136C">
        <w:t>2 of Part</w:t>
      </w:r>
      <w:r w:rsidR="00254582" w:rsidRPr="00CD136C">
        <w:t> </w:t>
      </w:r>
      <w:r w:rsidRPr="00CD136C">
        <w:t>15.</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1423"/>
        <w:gridCol w:w="7106"/>
      </w:tblGrid>
      <w:tr w:rsidR="008465D5" w:rsidRPr="00CD136C" w:rsidTr="006A4274">
        <w:trPr>
          <w:tblHeader/>
        </w:trPr>
        <w:tc>
          <w:tcPr>
            <w:tcW w:w="5000" w:type="pct"/>
            <w:gridSpan w:val="2"/>
            <w:tcBorders>
              <w:top w:val="single" w:sz="12" w:space="0" w:color="auto"/>
              <w:bottom w:val="single" w:sz="6" w:space="0" w:color="auto"/>
            </w:tcBorders>
            <w:shd w:val="clear" w:color="auto" w:fill="auto"/>
          </w:tcPr>
          <w:p w:rsidR="008465D5" w:rsidRPr="00CD136C" w:rsidRDefault="008465D5" w:rsidP="009576A0">
            <w:pPr>
              <w:pStyle w:val="TableHeading"/>
              <w:rPr>
                <w:rStyle w:val="CharSectno"/>
              </w:rPr>
            </w:pPr>
            <w:r w:rsidRPr="00CD136C">
              <w:t>Provisions subject to infringement notice</w:t>
            </w:r>
          </w:p>
        </w:tc>
      </w:tr>
      <w:tr w:rsidR="008465D5" w:rsidRPr="00CD136C" w:rsidTr="006A4274">
        <w:trPr>
          <w:tblHeader/>
        </w:trPr>
        <w:tc>
          <w:tcPr>
            <w:tcW w:w="834" w:type="pct"/>
            <w:tcBorders>
              <w:top w:val="single" w:sz="6" w:space="0" w:color="auto"/>
              <w:bottom w:val="single" w:sz="12" w:space="0" w:color="auto"/>
            </w:tcBorders>
            <w:shd w:val="clear" w:color="auto" w:fill="auto"/>
          </w:tcPr>
          <w:p w:rsidR="008465D5" w:rsidRPr="00CD136C" w:rsidRDefault="008465D5" w:rsidP="009576A0">
            <w:pPr>
              <w:pStyle w:val="TableHeading"/>
              <w:rPr>
                <w:rStyle w:val="CharSectno"/>
              </w:rPr>
            </w:pPr>
            <w:r w:rsidRPr="00CD136C">
              <w:t>Item</w:t>
            </w:r>
          </w:p>
        </w:tc>
        <w:tc>
          <w:tcPr>
            <w:tcW w:w="4166" w:type="pct"/>
            <w:tcBorders>
              <w:top w:val="single" w:sz="6" w:space="0" w:color="auto"/>
              <w:bottom w:val="single" w:sz="12" w:space="0" w:color="auto"/>
            </w:tcBorders>
            <w:shd w:val="clear" w:color="auto" w:fill="auto"/>
          </w:tcPr>
          <w:p w:rsidR="008465D5" w:rsidRPr="00CD136C" w:rsidRDefault="008465D5" w:rsidP="009576A0">
            <w:pPr>
              <w:pStyle w:val="TableHeading"/>
              <w:rPr>
                <w:rStyle w:val="CharSectno"/>
              </w:rPr>
            </w:pPr>
            <w:r w:rsidRPr="00CD136C">
              <w:t>Provision</w:t>
            </w:r>
          </w:p>
        </w:tc>
      </w:tr>
      <w:tr w:rsidR="008465D5" w:rsidRPr="00CD136C" w:rsidTr="006A4274">
        <w:tc>
          <w:tcPr>
            <w:tcW w:w="834" w:type="pct"/>
            <w:tcBorders>
              <w:top w:val="single" w:sz="12" w:space="0" w:color="auto"/>
            </w:tcBorders>
            <w:shd w:val="clear" w:color="auto" w:fill="auto"/>
          </w:tcPr>
          <w:p w:rsidR="008465D5" w:rsidRPr="00CD136C" w:rsidRDefault="008465D5" w:rsidP="009576A0">
            <w:pPr>
              <w:pStyle w:val="Tabletext"/>
            </w:pPr>
            <w:r w:rsidRPr="00CD136C">
              <w:t>1</w:t>
            </w:r>
          </w:p>
        </w:tc>
        <w:tc>
          <w:tcPr>
            <w:tcW w:w="4166" w:type="pct"/>
            <w:tcBorders>
              <w:top w:val="single" w:sz="12" w:space="0" w:color="auto"/>
            </w:tcBorders>
            <w:shd w:val="clear" w:color="auto" w:fill="auto"/>
          </w:tcPr>
          <w:p w:rsidR="008465D5" w:rsidRPr="00CD136C" w:rsidRDefault="008465D5" w:rsidP="009576A0">
            <w:pPr>
              <w:pStyle w:val="Tabletext"/>
            </w:pPr>
            <w:r w:rsidRPr="00CD136C">
              <w:t>Subsection</w:t>
            </w:r>
            <w:r w:rsidR="00254582" w:rsidRPr="00CD136C">
              <w:t> </w:t>
            </w:r>
            <w:r w:rsidRPr="00CD136C">
              <w:t>33(2)</w:t>
            </w:r>
          </w:p>
        </w:tc>
      </w:tr>
      <w:tr w:rsidR="008465D5" w:rsidRPr="00CD136C" w:rsidTr="006A4274">
        <w:tc>
          <w:tcPr>
            <w:tcW w:w="834" w:type="pct"/>
            <w:shd w:val="clear" w:color="auto" w:fill="auto"/>
          </w:tcPr>
          <w:p w:rsidR="008465D5" w:rsidRPr="00CD136C" w:rsidRDefault="008465D5" w:rsidP="009576A0">
            <w:pPr>
              <w:pStyle w:val="Tabletext"/>
            </w:pPr>
            <w:r w:rsidRPr="00CD136C">
              <w:t>2</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33(3)</w:t>
            </w:r>
          </w:p>
        </w:tc>
      </w:tr>
      <w:tr w:rsidR="008465D5" w:rsidRPr="00CD136C" w:rsidTr="006A4274">
        <w:tc>
          <w:tcPr>
            <w:tcW w:w="834" w:type="pct"/>
            <w:shd w:val="clear" w:color="auto" w:fill="auto"/>
          </w:tcPr>
          <w:p w:rsidR="008465D5" w:rsidRPr="00CD136C" w:rsidRDefault="008465D5" w:rsidP="009576A0">
            <w:pPr>
              <w:pStyle w:val="Tabletext"/>
            </w:pPr>
            <w:r w:rsidRPr="00CD136C">
              <w:t>3</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33(6)</w:t>
            </w:r>
          </w:p>
        </w:tc>
      </w:tr>
      <w:tr w:rsidR="008465D5" w:rsidRPr="00CD136C" w:rsidTr="006A4274">
        <w:tc>
          <w:tcPr>
            <w:tcW w:w="834" w:type="pct"/>
            <w:shd w:val="clear" w:color="auto" w:fill="auto"/>
          </w:tcPr>
          <w:p w:rsidR="008465D5" w:rsidRPr="00CD136C" w:rsidRDefault="008465D5" w:rsidP="009576A0">
            <w:pPr>
              <w:pStyle w:val="Tabletext"/>
            </w:pPr>
            <w:r w:rsidRPr="00CD136C">
              <w:t>4</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36(2)</w:t>
            </w:r>
          </w:p>
        </w:tc>
      </w:tr>
      <w:tr w:rsidR="008465D5" w:rsidRPr="00CD136C" w:rsidTr="006A4274">
        <w:tc>
          <w:tcPr>
            <w:tcW w:w="834" w:type="pct"/>
            <w:shd w:val="clear" w:color="auto" w:fill="auto"/>
          </w:tcPr>
          <w:p w:rsidR="008465D5" w:rsidRPr="00CD136C" w:rsidRDefault="008465D5" w:rsidP="009576A0">
            <w:pPr>
              <w:pStyle w:val="Tabletext"/>
            </w:pPr>
            <w:r w:rsidRPr="00CD136C">
              <w:t>5</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36(6)</w:t>
            </w:r>
          </w:p>
        </w:tc>
      </w:tr>
      <w:tr w:rsidR="008465D5" w:rsidRPr="00CD136C" w:rsidTr="006A4274">
        <w:tc>
          <w:tcPr>
            <w:tcW w:w="834" w:type="pct"/>
            <w:shd w:val="clear" w:color="auto" w:fill="auto"/>
          </w:tcPr>
          <w:p w:rsidR="008465D5" w:rsidRPr="00CD136C" w:rsidRDefault="008465D5" w:rsidP="009576A0">
            <w:pPr>
              <w:pStyle w:val="Tabletext"/>
            </w:pPr>
            <w:r w:rsidRPr="00CD136C">
              <w:t>6</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36(7)</w:t>
            </w:r>
          </w:p>
        </w:tc>
      </w:tr>
      <w:tr w:rsidR="008465D5" w:rsidRPr="00CD136C" w:rsidTr="006A4274">
        <w:tc>
          <w:tcPr>
            <w:tcW w:w="834" w:type="pct"/>
            <w:shd w:val="clear" w:color="auto" w:fill="auto"/>
          </w:tcPr>
          <w:p w:rsidR="008465D5" w:rsidRPr="00CD136C" w:rsidRDefault="008465D5" w:rsidP="009576A0">
            <w:pPr>
              <w:pStyle w:val="Tabletext"/>
            </w:pPr>
            <w:r w:rsidRPr="00CD136C">
              <w:t>7</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50(4)</w:t>
            </w:r>
          </w:p>
        </w:tc>
      </w:tr>
      <w:tr w:rsidR="008465D5" w:rsidRPr="00CD136C" w:rsidTr="006A4274">
        <w:tc>
          <w:tcPr>
            <w:tcW w:w="834" w:type="pct"/>
            <w:shd w:val="clear" w:color="auto" w:fill="auto"/>
          </w:tcPr>
          <w:p w:rsidR="008465D5" w:rsidRPr="00CD136C" w:rsidRDefault="008465D5" w:rsidP="009576A0">
            <w:pPr>
              <w:pStyle w:val="Tabletext"/>
            </w:pPr>
            <w:r w:rsidRPr="00CD136C">
              <w:t>8</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60(1)</w:t>
            </w:r>
          </w:p>
        </w:tc>
      </w:tr>
      <w:tr w:rsidR="008465D5" w:rsidRPr="00CD136C" w:rsidTr="006A4274">
        <w:tc>
          <w:tcPr>
            <w:tcW w:w="834" w:type="pct"/>
            <w:shd w:val="clear" w:color="auto" w:fill="auto"/>
          </w:tcPr>
          <w:p w:rsidR="008465D5" w:rsidRPr="00CD136C" w:rsidRDefault="008465D5" w:rsidP="009576A0">
            <w:pPr>
              <w:pStyle w:val="Tabletext"/>
            </w:pPr>
            <w:r w:rsidRPr="00CD136C">
              <w:t>9</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60(2)</w:t>
            </w:r>
          </w:p>
        </w:tc>
      </w:tr>
      <w:tr w:rsidR="008465D5" w:rsidRPr="00CD136C" w:rsidTr="006A4274">
        <w:tc>
          <w:tcPr>
            <w:tcW w:w="834" w:type="pct"/>
            <w:shd w:val="clear" w:color="auto" w:fill="auto"/>
          </w:tcPr>
          <w:p w:rsidR="008465D5" w:rsidRPr="00CD136C" w:rsidRDefault="008465D5" w:rsidP="009576A0">
            <w:pPr>
              <w:pStyle w:val="Tabletext"/>
            </w:pPr>
            <w:r w:rsidRPr="00CD136C">
              <w:t>10</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60(3)</w:t>
            </w:r>
          </w:p>
        </w:tc>
      </w:tr>
      <w:tr w:rsidR="008465D5" w:rsidRPr="00CD136C" w:rsidTr="006A4274">
        <w:tc>
          <w:tcPr>
            <w:tcW w:w="834" w:type="pct"/>
            <w:shd w:val="clear" w:color="auto" w:fill="auto"/>
          </w:tcPr>
          <w:p w:rsidR="008465D5" w:rsidRPr="00CD136C" w:rsidRDefault="008465D5" w:rsidP="009576A0">
            <w:pPr>
              <w:pStyle w:val="Tabletext"/>
            </w:pPr>
            <w:r w:rsidRPr="00CD136C">
              <w:t>11</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61(1)</w:t>
            </w:r>
          </w:p>
        </w:tc>
      </w:tr>
      <w:tr w:rsidR="008465D5" w:rsidRPr="00CD136C" w:rsidTr="006A4274">
        <w:tc>
          <w:tcPr>
            <w:tcW w:w="834" w:type="pct"/>
            <w:shd w:val="clear" w:color="auto" w:fill="auto"/>
          </w:tcPr>
          <w:p w:rsidR="008465D5" w:rsidRPr="00CD136C" w:rsidRDefault="008465D5" w:rsidP="009576A0">
            <w:pPr>
              <w:pStyle w:val="Tabletext"/>
            </w:pPr>
            <w:r w:rsidRPr="00CD136C">
              <w:t>12</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64(13)</w:t>
            </w:r>
          </w:p>
        </w:tc>
      </w:tr>
      <w:tr w:rsidR="008465D5" w:rsidRPr="00CD136C" w:rsidTr="006A4274">
        <w:tc>
          <w:tcPr>
            <w:tcW w:w="834" w:type="pct"/>
            <w:shd w:val="clear" w:color="auto" w:fill="auto"/>
          </w:tcPr>
          <w:p w:rsidR="008465D5" w:rsidRPr="00CD136C" w:rsidRDefault="008465D5" w:rsidP="009576A0">
            <w:pPr>
              <w:pStyle w:val="Tabletext"/>
            </w:pPr>
            <w:r w:rsidRPr="00CD136C">
              <w:t>13</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64AA(10)</w:t>
            </w:r>
          </w:p>
        </w:tc>
      </w:tr>
      <w:tr w:rsidR="008465D5" w:rsidRPr="00CD136C" w:rsidTr="006A4274">
        <w:tc>
          <w:tcPr>
            <w:tcW w:w="834" w:type="pct"/>
            <w:shd w:val="clear" w:color="auto" w:fill="auto"/>
          </w:tcPr>
          <w:p w:rsidR="008465D5" w:rsidRPr="00CD136C" w:rsidRDefault="008465D5" w:rsidP="009576A0">
            <w:pPr>
              <w:pStyle w:val="Tabletext"/>
            </w:pPr>
            <w:r w:rsidRPr="00CD136C">
              <w:t>14</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64AAB(7)</w:t>
            </w:r>
          </w:p>
        </w:tc>
      </w:tr>
      <w:tr w:rsidR="008465D5" w:rsidRPr="00CD136C" w:rsidTr="006A4274">
        <w:tc>
          <w:tcPr>
            <w:tcW w:w="834" w:type="pct"/>
            <w:shd w:val="clear" w:color="auto" w:fill="auto"/>
          </w:tcPr>
          <w:p w:rsidR="008465D5" w:rsidRPr="00CD136C" w:rsidRDefault="008465D5" w:rsidP="009576A0">
            <w:pPr>
              <w:pStyle w:val="Tabletext"/>
            </w:pPr>
            <w:r w:rsidRPr="00CD136C">
              <w:t>15</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64AAC(6)</w:t>
            </w:r>
          </w:p>
        </w:tc>
      </w:tr>
      <w:tr w:rsidR="008465D5" w:rsidRPr="00CD136C" w:rsidTr="006A4274">
        <w:tc>
          <w:tcPr>
            <w:tcW w:w="834" w:type="pct"/>
            <w:shd w:val="clear" w:color="auto" w:fill="auto"/>
          </w:tcPr>
          <w:p w:rsidR="008465D5" w:rsidRPr="00CD136C" w:rsidRDefault="008465D5" w:rsidP="009576A0">
            <w:pPr>
              <w:pStyle w:val="Tabletext"/>
            </w:pPr>
            <w:r w:rsidRPr="00CD136C">
              <w:t>16</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64AB(10)</w:t>
            </w:r>
          </w:p>
        </w:tc>
      </w:tr>
      <w:tr w:rsidR="008465D5" w:rsidRPr="00CD136C" w:rsidTr="006A4274">
        <w:tc>
          <w:tcPr>
            <w:tcW w:w="834" w:type="pct"/>
            <w:shd w:val="clear" w:color="auto" w:fill="auto"/>
          </w:tcPr>
          <w:p w:rsidR="008465D5" w:rsidRPr="00CD136C" w:rsidRDefault="008465D5" w:rsidP="009576A0">
            <w:pPr>
              <w:pStyle w:val="Tabletext"/>
            </w:pPr>
            <w:r w:rsidRPr="00CD136C">
              <w:t>17</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64ABAA(9)</w:t>
            </w:r>
          </w:p>
        </w:tc>
      </w:tr>
      <w:tr w:rsidR="008465D5" w:rsidRPr="00CD136C" w:rsidTr="006A4274">
        <w:tc>
          <w:tcPr>
            <w:tcW w:w="834" w:type="pct"/>
            <w:shd w:val="clear" w:color="auto" w:fill="auto"/>
          </w:tcPr>
          <w:p w:rsidR="008465D5" w:rsidRPr="00CD136C" w:rsidRDefault="008465D5" w:rsidP="009576A0">
            <w:pPr>
              <w:pStyle w:val="Tabletext"/>
            </w:pPr>
            <w:r w:rsidRPr="00CD136C">
              <w:t>18</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64ACD(2)</w:t>
            </w:r>
          </w:p>
        </w:tc>
      </w:tr>
      <w:tr w:rsidR="008465D5" w:rsidRPr="00CD136C" w:rsidTr="006A4274">
        <w:tc>
          <w:tcPr>
            <w:tcW w:w="834" w:type="pct"/>
            <w:shd w:val="clear" w:color="auto" w:fill="auto"/>
          </w:tcPr>
          <w:p w:rsidR="008465D5" w:rsidRPr="00CD136C" w:rsidRDefault="008465D5" w:rsidP="009576A0">
            <w:pPr>
              <w:pStyle w:val="Tabletext"/>
            </w:pPr>
            <w:r w:rsidRPr="00CD136C">
              <w:t>19</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64AE(1)</w:t>
            </w:r>
          </w:p>
        </w:tc>
      </w:tr>
      <w:tr w:rsidR="008465D5" w:rsidRPr="00CD136C" w:rsidTr="006A4274">
        <w:tc>
          <w:tcPr>
            <w:tcW w:w="834" w:type="pct"/>
            <w:shd w:val="clear" w:color="auto" w:fill="auto"/>
          </w:tcPr>
          <w:p w:rsidR="008465D5" w:rsidRPr="00CD136C" w:rsidRDefault="008465D5" w:rsidP="009576A0">
            <w:pPr>
              <w:pStyle w:val="Tabletext"/>
            </w:pPr>
            <w:r w:rsidRPr="00CD136C">
              <w:t>20</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64A(1)</w:t>
            </w:r>
          </w:p>
        </w:tc>
      </w:tr>
      <w:tr w:rsidR="008465D5" w:rsidRPr="00CD136C" w:rsidTr="006A4274">
        <w:tc>
          <w:tcPr>
            <w:tcW w:w="834" w:type="pct"/>
            <w:shd w:val="clear" w:color="auto" w:fill="auto"/>
          </w:tcPr>
          <w:p w:rsidR="008465D5" w:rsidRPr="00CD136C" w:rsidRDefault="008465D5" w:rsidP="009576A0">
            <w:pPr>
              <w:pStyle w:val="Tabletext"/>
            </w:pPr>
            <w:r w:rsidRPr="00CD136C">
              <w:t>21</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64A(2)</w:t>
            </w:r>
          </w:p>
        </w:tc>
      </w:tr>
      <w:tr w:rsidR="008465D5" w:rsidRPr="00CD136C" w:rsidTr="006A4274">
        <w:tc>
          <w:tcPr>
            <w:tcW w:w="834" w:type="pct"/>
            <w:shd w:val="clear" w:color="auto" w:fill="auto"/>
          </w:tcPr>
          <w:p w:rsidR="008465D5" w:rsidRPr="00CD136C" w:rsidRDefault="008465D5" w:rsidP="009576A0">
            <w:pPr>
              <w:pStyle w:val="Tabletext"/>
            </w:pPr>
            <w:r w:rsidRPr="00CD136C">
              <w:t>22</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64A(3)</w:t>
            </w:r>
          </w:p>
        </w:tc>
      </w:tr>
      <w:tr w:rsidR="008465D5" w:rsidRPr="00CD136C" w:rsidTr="006A4274">
        <w:tc>
          <w:tcPr>
            <w:tcW w:w="834" w:type="pct"/>
            <w:shd w:val="clear" w:color="auto" w:fill="auto"/>
          </w:tcPr>
          <w:p w:rsidR="008465D5" w:rsidRPr="00CD136C" w:rsidRDefault="008465D5" w:rsidP="009576A0">
            <w:pPr>
              <w:pStyle w:val="Tabletext"/>
            </w:pPr>
            <w:r w:rsidRPr="00CD136C">
              <w:t>23</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71AAAQ(1)</w:t>
            </w:r>
          </w:p>
        </w:tc>
      </w:tr>
      <w:tr w:rsidR="008465D5" w:rsidRPr="00CD136C" w:rsidTr="006A4274">
        <w:tc>
          <w:tcPr>
            <w:tcW w:w="834" w:type="pct"/>
            <w:shd w:val="clear" w:color="auto" w:fill="auto"/>
          </w:tcPr>
          <w:p w:rsidR="008465D5" w:rsidRPr="00CD136C" w:rsidRDefault="008465D5" w:rsidP="009576A0">
            <w:pPr>
              <w:pStyle w:val="Tabletext"/>
            </w:pPr>
            <w:r w:rsidRPr="00CD136C">
              <w:t>24</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71G(1)</w:t>
            </w:r>
          </w:p>
        </w:tc>
      </w:tr>
      <w:tr w:rsidR="008465D5" w:rsidRPr="00CD136C" w:rsidTr="006A4274">
        <w:tc>
          <w:tcPr>
            <w:tcW w:w="834" w:type="pct"/>
            <w:shd w:val="clear" w:color="auto" w:fill="auto"/>
          </w:tcPr>
          <w:p w:rsidR="008465D5" w:rsidRPr="00CD136C" w:rsidRDefault="008465D5" w:rsidP="009576A0">
            <w:pPr>
              <w:pStyle w:val="Tabletext"/>
            </w:pPr>
            <w:r w:rsidRPr="00CD136C">
              <w:t>25</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73(1)</w:t>
            </w:r>
          </w:p>
        </w:tc>
      </w:tr>
      <w:tr w:rsidR="008465D5" w:rsidRPr="00CD136C" w:rsidTr="006A4274">
        <w:tc>
          <w:tcPr>
            <w:tcW w:w="834" w:type="pct"/>
            <w:shd w:val="clear" w:color="auto" w:fill="auto"/>
          </w:tcPr>
          <w:p w:rsidR="008465D5" w:rsidRPr="00CD136C" w:rsidRDefault="008465D5" w:rsidP="009576A0">
            <w:pPr>
              <w:pStyle w:val="Tabletext"/>
            </w:pPr>
            <w:r w:rsidRPr="00CD136C">
              <w:t>26</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73(2)</w:t>
            </w:r>
          </w:p>
        </w:tc>
      </w:tr>
      <w:tr w:rsidR="008465D5" w:rsidRPr="00CD136C" w:rsidTr="006A4274">
        <w:tc>
          <w:tcPr>
            <w:tcW w:w="834" w:type="pct"/>
            <w:shd w:val="clear" w:color="auto" w:fill="auto"/>
          </w:tcPr>
          <w:p w:rsidR="008465D5" w:rsidRPr="00CD136C" w:rsidRDefault="008465D5" w:rsidP="009576A0">
            <w:pPr>
              <w:pStyle w:val="Tabletext"/>
            </w:pPr>
            <w:r w:rsidRPr="00CD136C">
              <w:t>27</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74(6)</w:t>
            </w:r>
          </w:p>
        </w:tc>
      </w:tr>
      <w:tr w:rsidR="008465D5" w:rsidRPr="00CD136C" w:rsidTr="006A4274">
        <w:tc>
          <w:tcPr>
            <w:tcW w:w="834" w:type="pct"/>
            <w:shd w:val="clear" w:color="auto" w:fill="auto"/>
          </w:tcPr>
          <w:p w:rsidR="008465D5" w:rsidRPr="00CD136C" w:rsidRDefault="008465D5" w:rsidP="009576A0">
            <w:pPr>
              <w:pStyle w:val="Tabletext"/>
            </w:pPr>
            <w:r w:rsidRPr="00CD136C">
              <w:t>28</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77R(1)</w:t>
            </w:r>
          </w:p>
        </w:tc>
      </w:tr>
      <w:tr w:rsidR="008465D5" w:rsidRPr="00CD136C" w:rsidTr="006A4274">
        <w:tc>
          <w:tcPr>
            <w:tcW w:w="834" w:type="pct"/>
            <w:shd w:val="clear" w:color="auto" w:fill="auto"/>
          </w:tcPr>
          <w:p w:rsidR="008465D5" w:rsidRPr="00CD136C" w:rsidRDefault="008465D5" w:rsidP="009576A0">
            <w:pPr>
              <w:pStyle w:val="Tabletext"/>
            </w:pPr>
            <w:r w:rsidRPr="00CD136C">
              <w:t>29</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77Y(4)</w:t>
            </w:r>
          </w:p>
        </w:tc>
      </w:tr>
      <w:tr w:rsidR="008465D5" w:rsidRPr="00CD136C" w:rsidTr="006A4274">
        <w:tc>
          <w:tcPr>
            <w:tcW w:w="834" w:type="pct"/>
            <w:shd w:val="clear" w:color="auto" w:fill="auto"/>
          </w:tcPr>
          <w:p w:rsidR="008465D5" w:rsidRPr="00CD136C" w:rsidRDefault="008465D5" w:rsidP="009576A0">
            <w:pPr>
              <w:pStyle w:val="Tabletext"/>
            </w:pPr>
            <w:r w:rsidRPr="00CD136C">
              <w:t>30</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82C(1)</w:t>
            </w:r>
          </w:p>
        </w:tc>
      </w:tr>
      <w:tr w:rsidR="008465D5" w:rsidRPr="00CD136C" w:rsidTr="006A4274">
        <w:tc>
          <w:tcPr>
            <w:tcW w:w="834" w:type="pct"/>
            <w:shd w:val="clear" w:color="auto" w:fill="auto"/>
          </w:tcPr>
          <w:p w:rsidR="008465D5" w:rsidRPr="00CD136C" w:rsidRDefault="008465D5" w:rsidP="009576A0">
            <w:pPr>
              <w:pStyle w:val="Tabletext"/>
            </w:pPr>
            <w:r w:rsidRPr="00CD136C">
              <w:t>31</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99(3)</w:t>
            </w:r>
          </w:p>
        </w:tc>
      </w:tr>
      <w:tr w:rsidR="008465D5" w:rsidRPr="00CD136C" w:rsidTr="006A4274">
        <w:tc>
          <w:tcPr>
            <w:tcW w:w="834" w:type="pct"/>
            <w:shd w:val="clear" w:color="auto" w:fill="auto"/>
          </w:tcPr>
          <w:p w:rsidR="008465D5" w:rsidRPr="00CD136C" w:rsidRDefault="008465D5" w:rsidP="009576A0">
            <w:pPr>
              <w:pStyle w:val="Tabletext"/>
            </w:pPr>
            <w:r w:rsidRPr="00CD136C">
              <w:t>32</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100(7)</w:t>
            </w:r>
          </w:p>
        </w:tc>
      </w:tr>
      <w:tr w:rsidR="008465D5" w:rsidRPr="00CD136C" w:rsidTr="006A4274">
        <w:tc>
          <w:tcPr>
            <w:tcW w:w="834" w:type="pct"/>
            <w:shd w:val="clear" w:color="auto" w:fill="auto"/>
          </w:tcPr>
          <w:p w:rsidR="008465D5" w:rsidRPr="00CD136C" w:rsidRDefault="008465D5" w:rsidP="009576A0">
            <w:pPr>
              <w:pStyle w:val="Tabletext"/>
            </w:pPr>
            <w:r w:rsidRPr="00CD136C">
              <w:t>33</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102A(4)</w:t>
            </w:r>
          </w:p>
        </w:tc>
      </w:tr>
      <w:tr w:rsidR="008465D5" w:rsidRPr="00CD136C" w:rsidTr="006A4274">
        <w:tc>
          <w:tcPr>
            <w:tcW w:w="834" w:type="pct"/>
            <w:shd w:val="clear" w:color="auto" w:fill="auto"/>
          </w:tcPr>
          <w:p w:rsidR="008465D5" w:rsidRPr="00CD136C" w:rsidRDefault="008465D5" w:rsidP="009576A0">
            <w:pPr>
              <w:pStyle w:val="Tabletext"/>
            </w:pPr>
            <w:r w:rsidRPr="00CD136C">
              <w:t>34</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102CK(1)</w:t>
            </w:r>
          </w:p>
        </w:tc>
      </w:tr>
      <w:tr w:rsidR="008465D5" w:rsidRPr="00CD136C" w:rsidTr="006A4274">
        <w:tc>
          <w:tcPr>
            <w:tcW w:w="834" w:type="pct"/>
            <w:shd w:val="clear" w:color="auto" w:fill="auto"/>
          </w:tcPr>
          <w:p w:rsidR="008465D5" w:rsidRPr="00CD136C" w:rsidRDefault="008465D5" w:rsidP="009576A0">
            <w:pPr>
              <w:pStyle w:val="Tabletext"/>
            </w:pPr>
            <w:r w:rsidRPr="00CD136C">
              <w:t>35</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102DE(1)</w:t>
            </w:r>
          </w:p>
        </w:tc>
      </w:tr>
      <w:tr w:rsidR="008465D5" w:rsidRPr="00CD136C" w:rsidTr="006A4274">
        <w:tc>
          <w:tcPr>
            <w:tcW w:w="834" w:type="pct"/>
            <w:shd w:val="clear" w:color="auto" w:fill="auto"/>
          </w:tcPr>
          <w:p w:rsidR="008465D5" w:rsidRPr="00CD136C" w:rsidRDefault="008465D5" w:rsidP="009576A0">
            <w:pPr>
              <w:pStyle w:val="Tabletext"/>
            </w:pPr>
            <w:r w:rsidRPr="00CD136C">
              <w:t>36</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106B(3)</w:t>
            </w:r>
          </w:p>
        </w:tc>
      </w:tr>
      <w:tr w:rsidR="008465D5" w:rsidRPr="00CD136C" w:rsidTr="006A4274">
        <w:tc>
          <w:tcPr>
            <w:tcW w:w="834" w:type="pct"/>
            <w:shd w:val="clear" w:color="auto" w:fill="auto"/>
          </w:tcPr>
          <w:p w:rsidR="008465D5" w:rsidRPr="00CD136C" w:rsidRDefault="008465D5" w:rsidP="009576A0">
            <w:pPr>
              <w:pStyle w:val="Tabletext"/>
            </w:pPr>
            <w:r w:rsidRPr="00CD136C">
              <w:t>37</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106C(3)</w:t>
            </w:r>
          </w:p>
        </w:tc>
      </w:tr>
      <w:tr w:rsidR="008465D5" w:rsidRPr="00CD136C" w:rsidTr="006A4274">
        <w:tc>
          <w:tcPr>
            <w:tcW w:w="834" w:type="pct"/>
            <w:shd w:val="clear" w:color="auto" w:fill="auto"/>
          </w:tcPr>
          <w:p w:rsidR="008465D5" w:rsidRPr="00CD136C" w:rsidRDefault="008465D5" w:rsidP="009576A0">
            <w:pPr>
              <w:pStyle w:val="Tabletext"/>
            </w:pPr>
            <w:r w:rsidRPr="00CD136C">
              <w:t>38</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106D(3)</w:t>
            </w:r>
          </w:p>
        </w:tc>
      </w:tr>
      <w:tr w:rsidR="008465D5" w:rsidRPr="00CD136C" w:rsidTr="006A4274">
        <w:tc>
          <w:tcPr>
            <w:tcW w:w="834" w:type="pct"/>
            <w:shd w:val="clear" w:color="auto" w:fill="auto"/>
          </w:tcPr>
          <w:p w:rsidR="008465D5" w:rsidRPr="00CD136C" w:rsidRDefault="008465D5" w:rsidP="009576A0">
            <w:pPr>
              <w:pStyle w:val="Tabletext"/>
            </w:pPr>
            <w:r w:rsidRPr="00CD136C">
              <w:t>39</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112(2B)</w:t>
            </w:r>
          </w:p>
        </w:tc>
      </w:tr>
      <w:tr w:rsidR="008465D5" w:rsidRPr="00CD136C" w:rsidTr="006A4274">
        <w:tc>
          <w:tcPr>
            <w:tcW w:w="834" w:type="pct"/>
            <w:shd w:val="clear" w:color="auto" w:fill="auto"/>
          </w:tcPr>
          <w:p w:rsidR="008465D5" w:rsidRPr="00CD136C" w:rsidRDefault="008465D5" w:rsidP="009576A0">
            <w:pPr>
              <w:pStyle w:val="Tabletext"/>
            </w:pPr>
            <w:r w:rsidRPr="00CD136C">
              <w:t>40</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112D(2)</w:t>
            </w:r>
          </w:p>
        </w:tc>
      </w:tr>
      <w:tr w:rsidR="008465D5" w:rsidRPr="00CD136C" w:rsidTr="006A4274">
        <w:tc>
          <w:tcPr>
            <w:tcW w:w="834" w:type="pct"/>
            <w:shd w:val="clear" w:color="auto" w:fill="auto"/>
          </w:tcPr>
          <w:p w:rsidR="008465D5" w:rsidRPr="00CD136C" w:rsidRDefault="008465D5" w:rsidP="009576A0">
            <w:pPr>
              <w:pStyle w:val="Tabletext"/>
            </w:pPr>
            <w:r w:rsidRPr="00CD136C">
              <w:t>41</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113(1)</w:t>
            </w:r>
          </w:p>
        </w:tc>
      </w:tr>
      <w:tr w:rsidR="008465D5" w:rsidRPr="00CD136C" w:rsidTr="006A4274">
        <w:tc>
          <w:tcPr>
            <w:tcW w:w="834" w:type="pct"/>
            <w:shd w:val="clear" w:color="auto" w:fill="auto"/>
          </w:tcPr>
          <w:p w:rsidR="008465D5" w:rsidRPr="00CD136C" w:rsidRDefault="008465D5" w:rsidP="009576A0">
            <w:pPr>
              <w:pStyle w:val="Tabletext"/>
            </w:pPr>
            <w:r w:rsidRPr="00CD136C">
              <w:t>42</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114B(7)</w:t>
            </w:r>
          </w:p>
        </w:tc>
      </w:tr>
      <w:tr w:rsidR="008465D5" w:rsidRPr="00CD136C" w:rsidTr="006A4274">
        <w:tc>
          <w:tcPr>
            <w:tcW w:w="834" w:type="pct"/>
            <w:shd w:val="clear" w:color="auto" w:fill="auto"/>
          </w:tcPr>
          <w:p w:rsidR="008465D5" w:rsidRPr="00CD136C" w:rsidRDefault="008465D5" w:rsidP="009576A0">
            <w:pPr>
              <w:pStyle w:val="Tabletext"/>
            </w:pPr>
            <w:r w:rsidRPr="00CD136C">
              <w:t>43</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114E(1)</w:t>
            </w:r>
          </w:p>
        </w:tc>
      </w:tr>
      <w:tr w:rsidR="008465D5" w:rsidRPr="00CD136C" w:rsidTr="006A4274">
        <w:tc>
          <w:tcPr>
            <w:tcW w:w="834" w:type="pct"/>
            <w:shd w:val="clear" w:color="auto" w:fill="auto"/>
          </w:tcPr>
          <w:p w:rsidR="008465D5" w:rsidRPr="00CD136C" w:rsidRDefault="008465D5" w:rsidP="009576A0">
            <w:pPr>
              <w:pStyle w:val="Tabletext"/>
            </w:pPr>
            <w:r w:rsidRPr="00CD136C">
              <w:t>44</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114F(2)</w:t>
            </w:r>
          </w:p>
        </w:tc>
      </w:tr>
      <w:tr w:rsidR="008465D5" w:rsidRPr="00CD136C" w:rsidTr="006A4274">
        <w:tc>
          <w:tcPr>
            <w:tcW w:w="834" w:type="pct"/>
            <w:shd w:val="clear" w:color="auto" w:fill="auto"/>
          </w:tcPr>
          <w:p w:rsidR="008465D5" w:rsidRPr="00CD136C" w:rsidRDefault="008465D5" w:rsidP="009576A0">
            <w:pPr>
              <w:pStyle w:val="Tabletext"/>
            </w:pPr>
            <w:r w:rsidRPr="00CD136C">
              <w:t>45</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115(1)</w:t>
            </w:r>
          </w:p>
        </w:tc>
      </w:tr>
      <w:tr w:rsidR="008465D5" w:rsidRPr="00CD136C" w:rsidTr="006A4274">
        <w:tc>
          <w:tcPr>
            <w:tcW w:w="834" w:type="pct"/>
            <w:shd w:val="clear" w:color="auto" w:fill="auto"/>
          </w:tcPr>
          <w:p w:rsidR="008465D5" w:rsidRPr="00CD136C" w:rsidRDefault="008465D5" w:rsidP="009576A0">
            <w:pPr>
              <w:pStyle w:val="Tabletext"/>
            </w:pPr>
            <w:r w:rsidRPr="00CD136C">
              <w:t>46</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116(2)</w:t>
            </w:r>
          </w:p>
        </w:tc>
      </w:tr>
      <w:tr w:rsidR="008465D5" w:rsidRPr="00CD136C" w:rsidTr="006A4274">
        <w:tc>
          <w:tcPr>
            <w:tcW w:w="834" w:type="pct"/>
            <w:shd w:val="clear" w:color="auto" w:fill="auto"/>
          </w:tcPr>
          <w:p w:rsidR="008465D5" w:rsidRPr="00CD136C" w:rsidRDefault="008465D5" w:rsidP="009576A0">
            <w:pPr>
              <w:pStyle w:val="Tabletext"/>
            </w:pPr>
            <w:r w:rsidRPr="00CD136C">
              <w:t>47</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117AA(1)</w:t>
            </w:r>
          </w:p>
        </w:tc>
      </w:tr>
      <w:tr w:rsidR="008465D5" w:rsidRPr="00CD136C" w:rsidTr="006A4274">
        <w:tc>
          <w:tcPr>
            <w:tcW w:w="834" w:type="pct"/>
            <w:shd w:val="clear" w:color="auto" w:fill="auto"/>
          </w:tcPr>
          <w:p w:rsidR="008465D5" w:rsidRPr="00CD136C" w:rsidRDefault="008465D5" w:rsidP="009576A0">
            <w:pPr>
              <w:pStyle w:val="Tabletext"/>
            </w:pPr>
            <w:r w:rsidRPr="00CD136C">
              <w:t>48</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117AA(2)</w:t>
            </w:r>
          </w:p>
        </w:tc>
      </w:tr>
      <w:tr w:rsidR="008465D5" w:rsidRPr="00CD136C" w:rsidTr="006A4274">
        <w:tc>
          <w:tcPr>
            <w:tcW w:w="834" w:type="pct"/>
            <w:shd w:val="clear" w:color="auto" w:fill="auto"/>
          </w:tcPr>
          <w:p w:rsidR="008465D5" w:rsidRPr="00CD136C" w:rsidRDefault="008465D5" w:rsidP="009576A0">
            <w:pPr>
              <w:pStyle w:val="Tabletext"/>
            </w:pPr>
            <w:r w:rsidRPr="00CD136C">
              <w:t>49</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117AA(3)</w:t>
            </w:r>
          </w:p>
        </w:tc>
      </w:tr>
      <w:tr w:rsidR="008465D5" w:rsidRPr="00CD136C" w:rsidTr="006A4274">
        <w:tc>
          <w:tcPr>
            <w:tcW w:w="834" w:type="pct"/>
            <w:shd w:val="clear" w:color="auto" w:fill="auto"/>
          </w:tcPr>
          <w:p w:rsidR="008465D5" w:rsidRPr="00CD136C" w:rsidRDefault="008465D5" w:rsidP="009576A0">
            <w:pPr>
              <w:pStyle w:val="Tabletext"/>
            </w:pPr>
            <w:r w:rsidRPr="00CD136C">
              <w:t>50</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117AA(4)</w:t>
            </w:r>
          </w:p>
        </w:tc>
      </w:tr>
      <w:tr w:rsidR="008465D5" w:rsidRPr="00CD136C" w:rsidTr="006A4274">
        <w:tc>
          <w:tcPr>
            <w:tcW w:w="834" w:type="pct"/>
            <w:shd w:val="clear" w:color="auto" w:fill="auto"/>
          </w:tcPr>
          <w:p w:rsidR="008465D5" w:rsidRPr="00CD136C" w:rsidRDefault="008465D5" w:rsidP="009576A0">
            <w:pPr>
              <w:pStyle w:val="Tabletext"/>
            </w:pPr>
            <w:r w:rsidRPr="00CD136C">
              <w:t>51</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117A(1)</w:t>
            </w:r>
          </w:p>
        </w:tc>
      </w:tr>
      <w:tr w:rsidR="008465D5" w:rsidRPr="00CD136C" w:rsidTr="006A4274">
        <w:tc>
          <w:tcPr>
            <w:tcW w:w="834" w:type="pct"/>
            <w:shd w:val="clear" w:color="auto" w:fill="auto"/>
          </w:tcPr>
          <w:p w:rsidR="008465D5" w:rsidRPr="00CD136C" w:rsidRDefault="008465D5" w:rsidP="009576A0">
            <w:pPr>
              <w:pStyle w:val="Tabletext"/>
            </w:pPr>
            <w:r w:rsidRPr="00CD136C">
              <w:t>52</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118(1)</w:t>
            </w:r>
          </w:p>
        </w:tc>
      </w:tr>
      <w:tr w:rsidR="008465D5" w:rsidRPr="00CD136C" w:rsidTr="006A4274">
        <w:tc>
          <w:tcPr>
            <w:tcW w:w="834" w:type="pct"/>
            <w:shd w:val="clear" w:color="auto" w:fill="auto"/>
          </w:tcPr>
          <w:p w:rsidR="008465D5" w:rsidRPr="00CD136C" w:rsidRDefault="008465D5" w:rsidP="009576A0">
            <w:pPr>
              <w:pStyle w:val="Tabletext"/>
            </w:pPr>
            <w:r w:rsidRPr="00CD136C">
              <w:t>53</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119(3)</w:t>
            </w:r>
          </w:p>
        </w:tc>
      </w:tr>
      <w:tr w:rsidR="008465D5" w:rsidRPr="00CD136C" w:rsidTr="006A4274">
        <w:tc>
          <w:tcPr>
            <w:tcW w:w="834" w:type="pct"/>
            <w:shd w:val="clear" w:color="auto" w:fill="auto"/>
          </w:tcPr>
          <w:p w:rsidR="008465D5" w:rsidRPr="00CD136C" w:rsidRDefault="008465D5" w:rsidP="009576A0">
            <w:pPr>
              <w:pStyle w:val="Tabletext"/>
            </w:pPr>
            <w:r w:rsidRPr="00CD136C">
              <w:t>54</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123(2)</w:t>
            </w:r>
          </w:p>
        </w:tc>
      </w:tr>
      <w:tr w:rsidR="008465D5" w:rsidRPr="00CD136C" w:rsidTr="006A4274">
        <w:tc>
          <w:tcPr>
            <w:tcW w:w="834" w:type="pct"/>
            <w:shd w:val="clear" w:color="auto" w:fill="auto"/>
          </w:tcPr>
          <w:p w:rsidR="008465D5" w:rsidRPr="00CD136C" w:rsidRDefault="008465D5" w:rsidP="009576A0">
            <w:pPr>
              <w:pStyle w:val="Tabletext"/>
            </w:pPr>
            <w:r w:rsidRPr="00CD136C">
              <w:t>55</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127(1)</w:t>
            </w:r>
          </w:p>
        </w:tc>
      </w:tr>
      <w:tr w:rsidR="008465D5" w:rsidRPr="00CD136C" w:rsidTr="006A4274">
        <w:tc>
          <w:tcPr>
            <w:tcW w:w="834" w:type="pct"/>
            <w:shd w:val="clear" w:color="auto" w:fill="auto"/>
          </w:tcPr>
          <w:p w:rsidR="008465D5" w:rsidRPr="00CD136C" w:rsidRDefault="008465D5" w:rsidP="009576A0">
            <w:pPr>
              <w:pStyle w:val="Tabletext"/>
            </w:pPr>
            <w:r w:rsidRPr="00CD136C">
              <w:t>56</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129(3)</w:t>
            </w:r>
          </w:p>
        </w:tc>
      </w:tr>
      <w:tr w:rsidR="008465D5" w:rsidRPr="00CD136C" w:rsidTr="006A4274">
        <w:tc>
          <w:tcPr>
            <w:tcW w:w="834" w:type="pct"/>
            <w:shd w:val="clear" w:color="auto" w:fill="auto"/>
          </w:tcPr>
          <w:p w:rsidR="008465D5" w:rsidRPr="00CD136C" w:rsidRDefault="008465D5" w:rsidP="009576A0">
            <w:pPr>
              <w:pStyle w:val="Tabletext"/>
            </w:pPr>
            <w:r w:rsidRPr="00CD136C">
              <w:t>57</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130B(3)</w:t>
            </w:r>
          </w:p>
        </w:tc>
      </w:tr>
      <w:tr w:rsidR="008465D5" w:rsidRPr="00CD136C" w:rsidTr="006A4274">
        <w:tc>
          <w:tcPr>
            <w:tcW w:w="834" w:type="pct"/>
            <w:shd w:val="clear" w:color="auto" w:fill="auto"/>
          </w:tcPr>
          <w:p w:rsidR="008465D5" w:rsidRPr="00CD136C" w:rsidRDefault="008465D5" w:rsidP="009576A0">
            <w:pPr>
              <w:pStyle w:val="Tabletext"/>
            </w:pPr>
            <w:r w:rsidRPr="00CD136C">
              <w:t>58</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175(7)</w:t>
            </w:r>
          </w:p>
        </w:tc>
      </w:tr>
      <w:tr w:rsidR="008465D5" w:rsidRPr="00CD136C" w:rsidTr="006A4274">
        <w:tc>
          <w:tcPr>
            <w:tcW w:w="834" w:type="pct"/>
            <w:shd w:val="clear" w:color="auto" w:fill="auto"/>
          </w:tcPr>
          <w:p w:rsidR="008465D5" w:rsidRPr="00CD136C" w:rsidRDefault="008465D5" w:rsidP="009576A0">
            <w:pPr>
              <w:pStyle w:val="Tabletext"/>
            </w:pPr>
            <w:r w:rsidRPr="00CD136C">
              <w:t>59</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181(5)</w:t>
            </w:r>
          </w:p>
        </w:tc>
      </w:tr>
      <w:tr w:rsidR="008465D5" w:rsidRPr="00CD136C" w:rsidTr="006A4274">
        <w:tc>
          <w:tcPr>
            <w:tcW w:w="834" w:type="pct"/>
            <w:shd w:val="clear" w:color="auto" w:fill="auto"/>
          </w:tcPr>
          <w:p w:rsidR="008465D5" w:rsidRPr="00CD136C" w:rsidRDefault="008465D5" w:rsidP="009576A0">
            <w:pPr>
              <w:pStyle w:val="Tabletext"/>
            </w:pPr>
            <w:r w:rsidRPr="00CD136C">
              <w:t>60</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183CGC(1)</w:t>
            </w:r>
          </w:p>
        </w:tc>
      </w:tr>
      <w:tr w:rsidR="008465D5" w:rsidRPr="00CD136C" w:rsidTr="006A4274">
        <w:tc>
          <w:tcPr>
            <w:tcW w:w="834" w:type="pct"/>
            <w:shd w:val="clear" w:color="auto" w:fill="auto"/>
          </w:tcPr>
          <w:p w:rsidR="008465D5" w:rsidRPr="00CD136C" w:rsidRDefault="008465D5" w:rsidP="009576A0">
            <w:pPr>
              <w:pStyle w:val="Tabletext"/>
            </w:pPr>
            <w:r w:rsidRPr="00CD136C">
              <w:t>61</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197(6)</w:t>
            </w:r>
          </w:p>
        </w:tc>
      </w:tr>
      <w:tr w:rsidR="008465D5" w:rsidRPr="00CD136C" w:rsidTr="006A4274">
        <w:tc>
          <w:tcPr>
            <w:tcW w:w="834" w:type="pct"/>
            <w:shd w:val="clear" w:color="auto" w:fill="auto"/>
          </w:tcPr>
          <w:p w:rsidR="008465D5" w:rsidRPr="00CD136C" w:rsidRDefault="008465D5" w:rsidP="009576A0">
            <w:pPr>
              <w:pStyle w:val="Tabletext"/>
            </w:pPr>
            <w:r w:rsidRPr="00CD136C">
              <w:t>62</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214AI(4)</w:t>
            </w:r>
          </w:p>
        </w:tc>
      </w:tr>
      <w:tr w:rsidR="008465D5" w:rsidRPr="00CD136C" w:rsidTr="006A4274">
        <w:tc>
          <w:tcPr>
            <w:tcW w:w="834" w:type="pct"/>
            <w:shd w:val="clear" w:color="auto" w:fill="auto"/>
          </w:tcPr>
          <w:p w:rsidR="008465D5" w:rsidRPr="00CD136C" w:rsidRDefault="008465D5" w:rsidP="009576A0">
            <w:pPr>
              <w:pStyle w:val="Tabletext"/>
            </w:pPr>
            <w:r w:rsidRPr="00CD136C">
              <w:t>63</w:t>
            </w:r>
          </w:p>
        </w:tc>
        <w:tc>
          <w:tcPr>
            <w:tcW w:w="4166" w:type="pct"/>
            <w:shd w:val="clear" w:color="auto" w:fill="auto"/>
          </w:tcPr>
          <w:p w:rsidR="008465D5" w:rsidRPr="00CD136C" w:rsidRDefault="00E31F59" w:rsidP="009576A0">
            <w:pPr>
              <w:pStyle w:val="Tabletext"/>
            </w:pPr>
            <w:r w:rsidRPr="00CD136C">
              <w:t>Paragraph 2</w:t>
            </w:r>
            <w:r w:rsidR="008465D5" w:rsidRPr="00CD136C">
              <w:t>33(1)(b)</w:t>
            </w:r>
          </w:p>
        </w:tc>
      </w:tr>
      <w:tr w:rsidR="008465D5" w:rsidRPr="00CD136C" w:rsidTr="006A4274">
        <w:tc>
          <w:tcPr>
            <w:tcW w:w="834" w:type="pct"/>
            <w:shd w:val="clear" w:color="auto" w:fill="auto"/>
          </w:tcPr>
          <w:p w:rsidR="008465D5" w:rsidRPr="00CD136C" w:rsidRDefault="008465D5" w:rsidP="009576A0">
            <w:pPr>
              <w:pStyle w:val="Tabletext"/>
            </w:pPr>
            <w:r w:rsidRPr="00CD136C">
              <w:t>64</w:t>
            </w:r>
          </w:p>
        </w:tc>
        <w:tc>
          <w:tcPr>
            <w:tcW w:w="4166" w:type="pct"/>
            <w:shd w:val="clear" w:color="auto" w:fill="auto"/>
          </w:tcPr>
          <w:p w:rsidR="008465D5" w:rsidRPr="00CD136C" w:rsidRDefault="00E31F59" w:rsidP="009576A0">
            <w:pPr>
              <w:pStyle w:val="Tabletext"/>
            </w:pPr>
            <w:r w:rsidRPr="00CD136C">
              <w:t>Paragraph 2</w:t>
            </w:r>
            <w:r w:rsidR="008465D5" w:rsidRPr="00CD136C">
              <w:t>33(1)(c)</w:t>
            </w:r>
          </w:p>
        </w:tc>
      </w:tr>
      <w:tr w:rsidR="008465D5" w:rsidRPr="00CD136C" w:rsidTr="006A4274">
        <w:tc>
          <w:tcPr>
            <w:tcW w:w="834" w:type="pct"/>
            <w:shd w:val="clear" w:color="auto" w:fill="auto"/>
          </w:tcPr>
          <w:p w:rsidR="008465D5" w:rsidRPr="00CD136C" w:rsidRDefault="008465D5" w:rsidP="009576A0">
            <w:pPr>
              <w:pStyle w:val="Tabletext"/>
            </w:pPr>
            <w:r w:rsidRPr="00CD136C">
              <w:t>65</w:t>
            </w:r>
          </w:p>
        </w:tc>
        <w:tc>
          <w:tcPr>
            <w:tcW w:w="4166" w:type="pct"/>
            <w:shd w:val="clear" w:color="auto" w:fill="auto"/>
          </w:tcPr>
          <w:p w:rsidR="008465D5" w:rsidRPr="00CD136C" w:rsidRDefault="00E31F59" w:rsidP="009576A0">
            <w:pPr>
              <w:pStyle w:val="Tabletext"/>
            </w:pPr>
            <w:r w:rsidRPr="00CD136C">
              <w:t>Paragraph 2</w:t>
            </w:r>
            <w:r w:rsidR="008465D5" w:rsidRPr="00CD136C">
              <w:t>33(1)(d)</w:t>
            </w:r>
          </w:p>
        </w:tc>
      </w:tr>
      <w:tr w:rsidR="008465D5" w:rsidRPr="00CD136C" w:rsidTr="006A4274">
        <w:tc>
          <w:tcPr>
            <w:tcW w:w="834" w:type="pct"/>
            <w:shd w:val="clear" w:color="auto" w:fill="auto"/>
          </w:tcPr>
          <w:p w:rsidR="008465D5" w:rsidRPr="00CD136C" w:rsidRDefault="008465D5" w:rsidP="009576A0">
            <w:pPr>
              <w:pStyle w:val="Tabletext"/>
            </w:pPr>
            <w:r w:rsidRPr="00CD136C">
              <w:t>66</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234A(1)</w:t>
            </w:r>
          </w:p>
        </w:tc>
      </w:tr>
      <w:tr w:rsidR="008465D5" w:rsidRPr="00CD136C" w:rsidTr="006A4274">
        <w:tc>
          <w:tcPr>
            <w:tcW w:w="834" w:type="pct"/>
            <w:shd w:val="clear" w:color="auto" w:fill="auto"/>
          </w:tcPr>
          <w:p w:rsidR="008465D5" w:rsidRPr="00CD136C" w:rsidRDefault="008465D5" w:rsidP="009576A0">
            <w:pPr>
              <w:pStyle w:val="Tabletext"/>
            </w:pPr>
            <w:r w:rsidRPr="00CD136C">
              <w:t>67</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234AB(3)</w:t>
            </w:r>
          </w:p>
        </w:tc>
      </w:tr>
      <w:tr w:rsidR="008465D5" w:rsidRPr="00CD136C" w:rsidTr="006A4274">
        <w:tc>
          <w:tcPr>
            <w:tcW w:w="834" w:type="pct"/>
            <w:shd w:val="clear" w:color="auto" w:fill="auto"/>
          </w:tcPr>
          <w:p w:rsidR="008465D5" w:rsidRPr="00CD136C" w:rsidRDefault="008465D5" w:rsidP="009576A0">
            <w:pPr>
              <w:pStyle w:val="Tabletext"/>
            </w:pPr>
            <w:r w:rsidRPr="00CD136C">
              <w:t>68</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240(1)</w:t>
            </w:r>
          </w:p>
        </w:tc>
      </w:tr>
      <w:tr w:rsidR="008465D5" w:rsidRPr="00CD136C" w:rsidTr="006A4274">
        <w:tc>
          <w:tcPr>
            <w:tcW w:w="834" w:type="pct"/>
            <w:shd w:val="clear" w:color="auto" w:fill="auto"/>
          </w:tcPr>
          <w:p w:rsidR="008465D5" w:rsidRPr="00CD136C" w:rsidRDefault="008465D5" w:rsidP="009576A0">
            <w:pPr>
              <w:pStyle w:val="Tabletext"/>
            </w:pPr>
            <w:r w:rsidRPr="00CD136C">
              <w:t>69</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240(1AA)</w:t>
            </w:r>
          </w:p>
        </w:tc>
      </w:tr>
      <w:tr w:rsidR="008465D5" w:rsidRPr="00CD136C" w:rsidTr="006A4274">
        <w:tc>
          <w:tcPr>
            <w:tcW w:w="834" w:type="pct"/>
            <w:shd w:val="clear" w:color="auto" w:fill="auto"/>
          </w:tcPr>
          <w:p w:rsidR="008465D5" w:rsidRPr="00CD136C" w:rsidRDefault="008465D5" w:rsidP="009576A0">
            <w:pPr>
              <w:pStyle w:val="Tabletext"/>
            </w:pPr>
            <w:r w:rsidRPr="00CD136C">
              <w:t>70</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240(1A)</w:t>
            </w:r>
          </w:p>
        </w:tc>
      </w:tr>
      <w:tr w:rsidR="008465D5" w:rsidRPr="00CD136C" w:rsidTr="006A4274">
        <w:tc>
          <w:tcPr>
            <w:tcW w:w="834" w:type="pct"/>
            <w:shd w:val="clear" w:color="auto" w:fill="auto"/>
          </w:tcPr>
          <w:p w:rsidR="008465D5" w:rsidRPr="00CD136C" w:rsidRDefault="008465D5" w:rsidP="009576A0">
            <w:pPr>
              <w:pStyle w:val="Tabletext"/>
            </w:pPr>
            <w:r w:rsidRPr="00CD136C">
              <w:t>71</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240(1B)</w:t>
            </w:r>
          </w:p>
        </w:tc>
      </w:tr>
      <w:tr w:rsidR="008465D5" w:rsidRPr="00CD136C" w:rsidTr="006A4274">
        <w:tc>
          <w:tcPr>
            <w:tcW w:w="834" w:type="pct"/>
            <w:shd w:val="clear" w:color="auto" w:fill="auto"/>
          </w:tcPr>
          <w:p w:rsidR="008465D5" w:rsidRPr="00CD136C" w:rsidRDefault="008465D5" w:rsidP="009576A0">
            <w:pPr>
              <w:pStyle w:val="Tabletext"/>
            </w:pPr>
            <w:r w:rsidRPr="00CD136C">
              <w:t>72</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240(5)</w:t>
            </w:r>
          </w:p>
        </w:tc>
      </w:tr>
      <w:tr w:rsidR="008465D5" w:rsidRPr="00CD136C" w:rsidTr="006A4274">
        <w:tc>
          <w:tcPr>
            <w:tcW w:w="834" w:type="pct"/>
            <w:shd w:val="clear" w:color="auto" w:fill="auto"/>
          </w:tcPr>
          <w:p w:rsidR="008465D5" w:rsidRPr="00CD136C" w:rsidRDefault="008465D5" w:rsidP="009576A0">
            <w:pPr>
              <w:pStyle w:val="Tabletext"/>
            </w:pPr>
            <w:r w:rsidRPr="00CD136C">
              <w:t>73</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240(6A)</w:t>
            </w:r>
          </w:p>
        </w:tc>
      </w:tr>
      <w:tr w:rsidR="008465D5" w:rsidRPr="00CD136C" w:rsidTr="006A4274">
        <w:tc>
          <w:tcPr>
            <w:tcW w:w="834" w:type="pct"/>
            <w:shd w:val="clear" w:color="auto" w:fill="auto"/>
          </w:tcPr>
          <w:p w:rsidR="008465D5" w:rsidRPr="00CD136C" w:rsidRDefault="008465D5" w:rsidP="009576A0">
            <w:pPr>
              <w:pStyle w:val="Tabletext"/>
            </w:pPr>
            <w:r w:rsidRPr="00CD136C">
              <w:t>74</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240(6B)</w:t>
            </w:r>
          </w:p>
        </w:tc>
      </w:tr>
      <w:tr w:rsidR="008465D5" w:rsidRPr="00CD136C" w:rsidTr="006A4274">
        <w:tc>
          <w:tcPr>
            <w:tcW w:w="834" w:type="pct"/>
            <w:shd w:val="clear" w:color="auto" w:fill="auto"/>
          </w:tcPr>
          <w:p w:rsidR="008465D5" w:rsidRPr="00CD136C" w:rsidRDefault="008465D5" w:rsidP="009576A0">
            <w:pPr>
              <w:pStyle w:val="Tabletext"/>
            </w:pPr>
            <w:r w:rsidRPr="00CD136C">
              <w:t>75</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240AB(3)</w:t>
            </w:r>
          </w:p>
        </w:tc>
      </w:tr>
      <w:tr w:rsidR="008465D5" w:rsidRPr="00CD136C" w:rsidTr="006A4274">
        <w:tc>
          <w:tcPr>
            <w:tcW w:w="834" w:type="pct"/>
            <w:shd w:val="clear" w:color="auto" w:fill="auto"/>
          </w:tcPr>
          <w:p w:rsidR="008465D5" w:rsidRPr="00CD136C" w:rsidRDefault="008465D5" w:rsidP="009576A0">
            <w:pPr>
              <w:pStyle w:val="Tabletext"/>
            </w:pPr>
            <w:r w:rsidRPr="00CD136C">
              <w:t>76</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240AB(3A)</w:t>
            </w:r>
          </w:p>
        </w:tc>
      </w:tr>
      <w:tr w:rsidR="008465D5" w:rsidRPr="00CD136C" w:rsidTr="006A4274">
        <w:tc>
          <w:tcPr>
            <w:tcW w:w="834" w:type="pct"/>
            <w:shd w:val="clear" w:color="auto" w:fill="auto"/>
          </w:tcPr>
          <w:p w:rsidR="008465D5" w:rsidRPr="00CD136C" w:rsidRDefault="008465D5" w:rsidP="009576A0">
            <w:pPr>
              <w:pStyle w:val="Tabletext"/>
            </w:pPr>
            <w:r w:rsidRPr="00CD136C">
              <w:t>77</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240AB(7)</w:t>
            </w:r>
          </w:p>
        </w:tc>
      </w:tr>
      <w:tr w:rsidR="008465D5" w:rsidRPr="00CD136C" w:rsidTr="006A4274">
        <w:tc>
          <w:tcPr>
            <w:tcW w:w="834" w:type="pct"/>
            <w:shd w:val="clear" w:color="auto" w:fill="auto"/>
          </w:tcPr>
          <w:p w:rsidR="008465D5" w:rsidRPr="00CD136C" w:rsidRDefault="008465D5" w:rsidP="009576A0">
            <w:pPr>
              <w:pStyle w:val="Tabletext"/>
            </w:pPr>
            <w:r w:rsidRPr="00CD136C">
              <w:t>78</w:t>
            </w:r>
          </w:p>
        </w:tc>
        <w:tc>
          <w:tcPr>
            <w:tcW w:w="4166" w:type="pct"/>
            <w:shd w:val="clear" w:color="auto" w:fill="auto"/>
          </w:tcPr>
          <w:p w:rsidR="008465D5" w:rsidRPr="00CD136C" w:rsidRDefault="008465D5" w:rsidP="009576A0">
            <w:pPr>
              <w:pStyle w:val="Tabletext"/>
            </w:pPr>
            <w:r w:rsidRPr="00CD136C">
              <w:t>Section</w:t>
            </w:r>
            <w:r w:rsidR="00254582" w:rsidRPr="00CD136C">
              <w:t> </w:t>
            </w:r>
            <w:r w:rsidRPr="00CD136C">
              <w:t>243SA</w:t>
            </w:r>
          </w:p>
        </w:tc>
      </w:tr>
      <w:tr w:rsidR="008465D5" w:rsidRPr="00CD136C" w:rsidTr="006A4274">
        <w:tc>
          <w:tcPr>
            <w:tcW w:w="834" w:type="pct"/>
            <w:shd w:val="clear" w:color="auto" w:fill="auto"/>
          </w:tcPr>
          <w:p w:rsidR="008465D5" w:rsidRPr="00CD136C" w:rsidRDefault="008465D5" w:rsidP="009576A0">
            <w:pPr>
              <w:pStyle w:val="Tabletext"/>
            </w:pPr>
            <w:r w:rsidRPr="00CD136C">
              <w:t>79</w:t>
            </w:r>
          </w:p>
        </w:tc>
        <w:tc>
          <w:tcPr>
            <w:tcW w:w="4166" w:type="pct"/>
            <w:shd w:val="clear" w:color="auto" w:fill="auto"/>
          </w:tcPr>
          <w:p w:rsidR="008465D5" w:rsidRPr="00CD136C" w:rsidRDefault="008465D5" w:rsidP="009576A0">
            <w:pPr>
              <w:pStyle w:val="Tabletext"/>
            </w:pPr>
            <w:r w:rsidRPr="00CD136C">
              <w:t>Section</w:t>
            </w:r>
            <w:r w:rsidR="00254582" w:rsidRPr="00CD136C">
              <w:t> </w:t>
            </w:r>
            <w:r w:rsidRPr="00CD136C">
              <w:t>243SB</w:t>
            </w:r>
          </w:p>
        </w:tc>
      </w:tr>
      <w:tr w:rsidR="008465D5" w:rsidRPr="00CD136C" w:rsidTr="006A4274">
        <w:tc>
          <w:tcPr>
            <w:tcW w:w="834" w:type="pct"/>
            <w:shd w:val="clear" w:color="auto" w:fill="auto"/>
          </w:tcPr>
          <w:p w:rsidR="008465D5" w:rsidRPr="00CD136C" w:rsidRDefault="008465D5" w:rsidP="009576A0">
            <w:pPr>
              <w:pStyle w:val="Tabletext"/>
            </w:pPr>
            <w:r w:rsidRPr="00CD136C">
              <w:t>80</w:t>
            </w:r>
          </w:p>
        </w:tc>
        <w:tc>
          <w:tcPr>
            <w:tcW w:w="4166" w:type="pct"/>
            <w:shd w:val="clear" w:color="auto" w:fill="auto"/>
          </w:tcPr>
          <w:p w:rsidR="008465D5" w:rsidRPr="00CD136C" w:rsidRDefault="008465D5" w:rsidP="009576A0">
            <w:pPr>
              <w:pStyle w:val="Tabletext"/>
            </w:pPr>
            <w:r w:rsidRPr="00CD136C">
              <w:t>Subsection</w:t>
            </w:r>
            <w:r w:rsidR="00254582" w:rsidRPr="00CD136C">
              <w:t> </w:t>
            </w:r>
            <w:r w:rsidRPr="00CD136C">
              <w:t>243T(1)</w:t>
            </w:r>
          </w:p>
        </w:tc>
      </w:tr>
      <w:tr w:rsidR="008465D5" w:rsidRPr="00CD136C" w:rsidTr="006A4274">
        <w:tc>
          <w:tcPr>
            <w:tcW w:w="834" w:type="pct"/>
            <w:tcBorders>
              <w:bottom w:val="single" w:sz="4" w:space="0" w:color="auto"/>
            </w:tcBorders>
            <w:shd w:val="clear" w:color="auto" w:fill="auto"/>
          </w:tcPr>
          <w:p w:rsidR="008465D5" w:rsidRPr="00CD136C" w:rsidRDefault="008465D5" w:rsidP="009576A0">
            <w:pPr>
              <w:pStyle w:val="Tabletext"/>
            </w:pPr>
            <w:r w:rsidRPr="00CD136C">
              <w:t>81</w:t>
            </w:r>
          </w:p>
        </w:tc>
        <w:tc>
          <w:tcPr>
            <w:tcW w:w="4166" w:type="pct"/>
            <w:tcBorders>
              <w:bottom w:val="single" w:sz="4" w:space="0" w:color="auto"/>
            </w:tcBorders>
            <w:shd w:val="clear" w:color="auto" w:fill="auto"/>
          </w:tcPr>
          <w:p w:rsidR="008465D5" w:rsidRPr="00CD136C" w:rsidRDefault="008465D5" w:rsidP="009576A0">
            <w:pPr>
              <w:pStyle w:val="Tabletext"/>
            </w:pPr>
            <w:r w:rsidRPr="00CD136C">
              <w:t>Subsection</w:t>
            </w:r>
            <w:r w:rsidR="00254582" w:rsidRPr="00CD136C">
              <w:t> </w:t>
            </w:r>
            <w:r w:rsidRPr="00CD136C">
              <w:t>243U(1)</w:t>
            </w:r>
          </w:p>
        </w:tc>
      </w:tr>
      <w:tr w:rsidR="008465D5" w:rsidRPr="00CD136C" w:rsidTr="006A4274">
        <w:tc>
          <w:tcPr>
            <w:tcW w:w="834" w:type="pct"/>
            <w:tcBorders>
              <w:bottom w:val="single" w:sz="12" w:space="0" w:color="auto"/>
            </w:tcBorders>
            <w:shd w:val="clear" w:color="auto" w:fill="auto"/>
          </w:tcPr>
          <w:p w:rsidR="008465D5" w:rsidRPr="00CD136C" w:rsidRDefault="008465D5" w:rsidP="009576A0">
            <w:pPr>
              <w:pStyle w:val="Tabletext"/>
            </w:pPr>
            <w:r w:rsidRPr="00CD136C">
              <w:t>82</w:t>
            </w:r>
          </w:p>
        </w:tc>
        <w:tc>
          <w:tcPr>
            <w:tcW w:w="4166" w:type="pct"/>
            <w:tcBorders>
              <w:bottom w:val="single" w:sz="12" w:space="0" w:color="auto"/>
            </w:tcBorders>
            <w:shd w:val="clear" w:color="auto" w:fill="auto"/>
          </w:tcPr>
          <w:p w:rsidR="008465D5" w:rsidRPr="00CD136C" w:rsidRDefault="008465D5" w:rsidP="009576A0">
            <w:pPr>
              <w:pStyle w:val="Tabletext"/>
            </w:pPr>
            <w:r w:rsidRPr="00CD136C">
              <w:t>Subsection</w:t>
            </w:r>
            <w:r w:rsidR="00254582" w:rsidRPr="00CD136C">
              <w:t> </w:t>
            </w:r>
            <w:r w:rsidRPr="00CD136C">
              <w:t>243V(1)</w:t>
            </w:r>
          </w:p>
        </w:tc>
      </w:tr>
    </w:tbl>
    <w:p w:rsidR="008465D5" w:rsidRPr="00CD136C" w:rsidRDefault="008465D5" w:rsidP="008465D5">
      <w:pPr>
        <w:pStyle w:val="ActHead1"/>
        <w:pageBreakBefore/>
      </w:pPr>
      <w:bookmarkStart w:id="258" w:name="_Toc60999162"/>
      <w:r w:rsidRPr="00E905D2">
        <w:rPr>
          <w:rStyle w:val="CharChapNo"/>
        </w:rPr>
        <w:t>Schedule</w:t>
      </w:r>
      <w:r w:rsidR="00254582" w:rsidRPr="00E905D2">
        <w:rPr>
          <w:rStyle w:val="CharChapNo"/>
        </w:rPr>
        <w:t> </w:t>
      </w:r>
      <w:r w:rsidRPr="00E905D2">
        <w:rPr>
          <w:rStyle w:val="CharChapNo"/>
        </w:rPr>
        <w:t>9</w:t>
      </w:r>
      <w:r w:rsidRPr="00CD136C">
        <w:t>—</w:t>
      </w:r>
      <w:r w:rsidRPr="00E905D2">
        <w:rPr>
          <w:rStyle w:val="CharChapText"/>
        </w:rPr>
        <w:t>Goods to which a TCO should not extend</w:t>
      </w:r>
      <w:bookmarkEnd w:id="258"/>
    </w:p>
    <w:p w:rsidR="008465D5" w:rsidRPr="00CD136C" w:rsidRDefault="008465D5" w:rsidP="008465D5">
      <w:pPr>
        <w:pStyle w:val="notemargin"/>
      </w:pPr>
      <w:r w:rsidRPr="00CD136C">
        <w:t>Note:</w:t>
      </w:r>
      <w:r w:rsidRPr="00CD136C">
        <w:tab/>
        <w:t>See section</w:t>
      </w:r>
      <w:r w:rsidR="00254582" w:rsidRPr="00CD136C">
        <w:t> </w:t>
      </w:r>
      <w:r w:rsidRPr="00CD136C">
        <w:t>145.</w:t>
      </w:r>
    </w:p>
    <w:p w:rsidR="008465D5" w:rsidRPr="00CD136C" w:rsidRDefault="008465D5" w:rsidP="008465D5">
      <w:pPr>
        <w:pStyle w:val="Header"/>
      </w:pPr>
      <w:bookmarkStart w:id="259" w:name="f_Check_Lines_below"/>
      <w:bookmarkEnd w:id="259"/>
      <w:r w:rsidRPr="00E905D2">
        <w:rPr>
          <w:rStyle w:val="CharPartNo"/>
        </w:rPr>
        <w:t xml:space="preserve"> </w:t>
      </w:r>
      <w:r w:rsidRPr="00E905D2">
        <w:rPr>
          <w:rStyle w:val="CharPartText"/>
        </w:rPr>
        <w:t xml:space="preserve"> </w:t>
      </w:r>
    </w:p>
    <w:p w:rsidR="008465D5" w:rsidRPr="00CD136C" w:rsidRDefault="008465D5" w:rsidP="008465D5">
      <w:pPr>
        <w:pStyle w:val="Header"/>
      </w:pPr>
      <w:r w:rsidRPr="00E905D2">
        <w:rPr>
          <w:rStyle w:val="CharDivNo"/>
        </w:rPr>
        <w:t xml:space="preserve"> </w:t>
      </w:r>
      <w:r w:rsidRPr="00E905D2">
        <w:rPr>
          <w:rStyle w:val="CharDivText"/>
        </w:rPr>
        <w:t xml:space="preserve"> </w:t>
      </w:r>
    </w:p>
    <w:p w:rsidR="008465D5" w:rsidRPr="00CD136C" w:rsidRDefault="008465D5" w:rsidP="008465D5">
      <w:pPr>
        <w:pStyle w:val="ActHead5"/>
      </w:pPr>
      <w:bookmarkStart w:id="260" w:name="_Toc60999163"/>
      <w:r w:rsidRPr="00E905D2">
        <w:rPr>
          <w:rStyle w:val="CharSectno"/>
        </w:rPr>
        <w:t>1</w:t>
      </w:r>
      <w:r w:rsidRPr="00CD136C">
        <w:t xml:space="preserve">  Goods to which a TCO should not extend</w:t>
      </w:r>
      <w:bookmarkEnd w:id="260"/>
    </w:p>
    <w:p w:rsidR="008465D5" w:rsidRPr="00CD136C" w:rsidRDefault="008465D5" w:rsidP="008465D5">
      <w:pPr>
        <w:pStyle w:val="subsection"/>
      </w:pPr>
      <w:r w:rsidRPr="00CD136C">
        <w:tab/>
      </w:r>
      <w:r w:rsidRPr="00CD136C">
        <w:tab/>
        <w:t>For section</w:t>
      </w:r>
      <w:r w:rsidR="00254582" w:rsidRPr="00CD136C">
        <w:t> </w:t>
      </w:r>
      <w:r w:rsidRPr="00CD136C">
        <w:t>145, goods classified under a tariff heading or tariff subheading mentioned in an item in the following table are goods to which a TCO should not extend.</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860"/>
        <w:gridCol w:w="7669"/>
      </w:tblGrid>
      <w:tr w:rsidR="008465D5" w:rsidRPr="00CD136C" w:rsidTr="006A4274">
        <w:trPr>
          <w:tblHeader/>
        </w:trPr>
        <w:tc>
          <w:tcPr>
            <w:tcW w:w="5000" w:type="pct"/>
            <w:gridSpan w:val="2"/>
            <w:tcBorders>
              <w:top w:val="single" w:sz="12" w:space="0" w:color="auto"/>
              <w:bottom w:val="single" w:sz="6" w:space="0" w:color="auto"/>
            </w:tcBorders>
            <w:shd w:val="clear" w:color="auto" w:fill="auto"/>
          </w:tcPr>
          <w:p w:rsidR="008465D5" w:rsidRPr="00CD136C" w:rsidRDefault="008465D5" w:rsidP="009576A0">
            <w:pPr>
              <w:pStyle w:val="TableHeading"/>
            </w:pPr>
            <w:r w:rsidRPr="00CD136C">
              <w:t>Goods to which a TCO should not extend</w:t>
            </w:r>
          </w:p>
        </w:tc>
      </w:tr>
      <w:tr w:rsidR="008465D5" w:rsidRPr="00CD136C" w:rsidTr="006A4274">
        <w:trPr>
          <w:tblHeader/>
        </w:trPr>
        <w:tc>
          <w:tcPr>
            <w:tcW w:w="504"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4496"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Tariff heading or tariff subheading</w:t>
            </w:r>
          </w:p>
        </w:tc>
      </w:tr>
      <w:tr w:rsidR="008465D5" w:rsidRPr="00CD136C" w:rsidTr="006A4274">
        <w:tc>
          <w:tcPr>
            <w:tcW w:w="504" w:type="pct"/>
            <w:tcBorders>
              <w:top w:val="single" w:sz="12" w:space="0" w:color="auto"/>
            </w:tcBorders>
            <w:shd w:val="clear" w:color="auto" w:fill="auto"/>
          </w:tcPr>
          <w:p w:rsidR="008465D5" w:rsidRPr="00CD136C" w:rsidRDefault="008465D5" w:rsidP="009576A0">
            <w:pPr>
              <w:pStyle w:val="Tabletext"/>
            </w:pPr>
            <w:r w:rsidRPr="00CD136C">
              <w:t>1</w:t>
            </w:r>
          </w:p>
        </w:tc>
        <w:tc>
          <w:tcPr>
            <w:tcW w:w="4496" w:type="pct"/>
            <w:tcBorders>
              <w:top w:val="single" w:sz="12" w:space="0" w:color="auto"/>
            </w:tcBorders>
            <w:shd w:val="clear" w:color="auto" w:fill="auto"/>
          </w:tcPr>
          <w:p w:rsidR="008465D5" w:rsidRPr="00CD136C" w:rsidRDefault="008465D5" w:rsidP="009576A0">
            <w:pPr>
              <w:pStyle w:val="Tabletext"/>
            </w:pPr>
            <w:r w:rsidRPr="00CD136C">
              <w:t>0401 to 1514.99.00</w:t>
            </w:r>
          </w:p>
        </w:tc>
      </w:tr>
      <w:tr w:rsidR="008465D5" w:rsidRPr="00CD136C" w:rsidTr="006A4274">
        <w:tc>
          <w:tcPr>
            <w:tcW w:w="504" w:type="pct"/>
            <w:shd w:val="clear" w:color="auto" w:fill="auto"/>
          </w:tcPr>
          <w:p w:rsidR="008465D5" w:rsidRPr="00CD136C" w:rsidRDefault="008465D5" w:rsidP="009576A0">
            <w:pPr>
              <w:pStyle w:val="Tabletext"/>
            </w:pPr>
            <w:r w:rsidRPr="00CD136C">
              <w:t>2</w:t>
            </w:r>
          </w:p>
        </w:tc>
        <w:tc>
          <w:tcPr>
            <w:tcW w:w="4496" w:type="pct"/>
            <w:shd w:val="clear" w:color="auto" w:fill="auto"/>
          </w:tcPr>
          <w:p w:rsidR="008465D5" w:rsidRPr="00CD136C" w:rsidRDefault="008465D5" w:rsidP="009576A0">
            <w:pPr>
              <w:pStyle w:val="Tabletext"/>
            </w:pPr>
            <w:r w:rsidRPr="00CD136C">
              <w:t>1516</w:t>
            </w:r>
          </w:p>
        </w:tc>
      </w:tr>
      <w:tr w:rsidR="008465D5" w:rsidRPr="00CD136C" w:rsidTr="006A4274">
        <w:tc>
          <w:tcPr>
            <w:tcW w:w="504" w:type="pct"/>
            <w:shd w:val="clear" w:color="auto" w:fill="auto"/>
          </w:tcPr>
          <w:p w:rsidR="008465D5" w:rsidRPr="00CD136C" w:rsidRDefault="008465D5" w:rsidP="009576A0">
            <w:pPr>
              <w:pStyle w:val="Tabletext"/>
            </w:pPr>
            <w:r w:rsidRPr="00CD136C">
              <w:t>3</w:t>
            </w:r>
          </w:p>
        </w:tc>
        <w:tc>
          <w:tcPr>
            <w:tcW w:w="4496" w:type="pct"/>
            <w:shd w:val="clear" w:color="auto" w:fill="auto"/>
          </w:tcPr>
          <w:p w:rsidR="008465D5" w:rsidRPr="00CD136C" w:rsidRDefault="008465D5" w:rsidP="009576A0">
            <w:pPr>
              <w:pStyle w:val="Tabletext"/>
            </w:pPr>
            <w:r w:rsidRPr="00CD136C">
              <w:t>2905.45.00</w:t>
            </w:r>
          </w:p>
        </w:tc>
      </w:tr>
      <w:tr w:rsidR="008465D5" w:rsidRPr="00CD136C" w:rsidTr="006A4274">
        <w:tc>
          <w:tcPr>
            <w:tcW w:w="504" w:type="pct"/>
            <w:shd w:val="clear" w:color="auto" w:fill="auto"/>
          </w:tcPr>
          <w:p w:rsidR="008465D5" w:rsidRPr="00CD136C" w:rsidRDefault="008465D5" w:rsidP="009576A0">
            <w:pPr>
              <w:pStyle w:val="Tabletext"/>
            </w:pPr>
            <w:r w:rsidRPr="00CD136C">
              <w:t>4</w:t>
            </w:r>
          </w:p>
        </w:tc>
        <w:tc>
          <w:tcPr>
            <w:tcW w:w="4496" w:type="pct"/>
            <w:shd w:val="clear" w:color="auto" w:fill="auto"/>
          </w:tcPr>
          <w:p w:rsidR="008465D5" w:rsidRPr="00CD136C" w:rsidRDefault="008465D5" w:rsidP="009576A0">
            <w:pPr>
              <w:pStyle w:val="Tabletext"/>
            </w:pPr>
            <w:r w:rsidRPr="00CD136C">
              <w:t>3823.70.00</w:t>
            </w:r>
          </w:p>
        </w:tc>
      </w:tr>
      <w:tr w:rsidR="008465D5" w:rsidRPr="00CD136C" w:rsidTr="006A4274">
        <w:tc>
          <w:tcPr>
            <w:tcW w:w="504" w:type="pct"/>
            <w:shd w:val="clear" w:color="auto" w:fill="auto"/>
          </w:tcPr>
          <w:p w:rsidR="008465D5" w:rsidRPr="00CD136C" w:rsidRDefault="008465D5" w:rsidP="009576A0">
            <w:pPr>
              <w:pStyle w:val="Tabletext"/>
            </w:pPr>
            <w:r w:rsidRPr="00CD136C">
              <w:t>5</w:t>
            </w:r>
          </w:p>
        </w:tc>
        <w:tc>
          <w:tcPr>
            <w:tcW w:w="4496" w:type="pct"/>
            <w:shd w:val="clear" w:color="auto" w:fill="auto"/>
          </w:tcPr>
          <w:p w:rsidR="008465D5" w:rsidRPr="00CD136C" w:rsidRDefault="008465D5" w:rsidP="009576A0">
            <w:pPr>
              <w:pStyle w:val="Tabletext"/>
            </w:pPr>
            <w:r w:rsidRPr="00CD136C">
              <w:t>3926.20.2</w:t>
            </w:r>
          </w:p>
        </w:tc>
      </w:tr>
      <w:tr w:rsidR="008465D5" w:rsidRPr="00CD136C" w:rsidTr="006A4274">
        <w:tc>
          <w:tcPr>
            <w:tcW w:w="504" w:type="pct"/>
            <w:shd w:val="clear" w:color="auto" w:fill="auto"/>
          </w:tcPr>
          <w:p w:rsidR="008465D5" w:rsidRPr="00CD136C" w:rsidRDefault="008465D5" w:rsidP="009576A0">
            <w:pPr>
              <w:pStyle w:val="Tabletext"/>
            </w:pPr>
            <w:r w:rsidRPr="00CD136C">
              <w:t>6</w:t>
            </w:r>
          </w:p>
        </w:tc>
        <w:tc>
          <w:tcPr>
            <w:tcW w:w="4496" w:type="pct"/>
            <w:shd w:val="clear" w:color="auto" w:fill="auto"/>
          </w:tcPr>
          <w:p w:rsidR="008465D5" w:rsidRPr="00CD136C" w:rsidRDefault="008465D5" w:rsidP="009576A0">
            <w:pPr>
              <w:pStyle w:val="Tabletext"/>
            </w:pPr>
            <w:r w:rsidRPr="00CD136C">
              <w:t>6101 to 6115</w:t>
            </w:r>
          </w:p>
        </w:tc>
      </w:tr>
      <w:tr w:rsidR="008465D5" w:rsidRPr="00CD136C" w:rsidTr="006A4274">
        <w:tc>
          <w:tcPr>
            <w:tcW w:w="504" w:type="pct"/>
            <w:shd w:val="clear" w:color="auto" w:fill="auto"/>
          </w:tcPr>
          <w:p w:rsidR="008465D5" w:rsidRPr="00CD136C" w:rsidRDefault="008465D5" w:rsidP="009576A0">
            <w:pPr>
              <w:pStyle w:val="Tabletext"/>
            </w:pPr>
            <w:r w:rsidRPr="00CD136C">
              <w:t>7</w:t>
            </w:r>
          </w:p>
        </w:tc>
        <w:tc>
          <w:tcPr>
            <w:tcW w:w="4496" w:type="pct"/>
            <w:shd w:val="clear" w:color="auto" w:fill="auto"/>
          </w:tcPr>
          <w:p w:rsidR="008465D5" w:rsidRPr="00CD136C" w:rsidRDefault="008465D5" w:rsidP="009576A0">
            <w:pPr>
              <w:pStyle w:val="Tabletext"/>
            </w:pPr>
            <w:r w:rsidRPr="00CD136C">
              <w:t>6117</w:t>
            </w:r>
          </w:p>
        </w:tc>
      </w:tr>
      <w:tr w:rsidR="008465D5" w:rsidRPr="00CD136C" w:rsidTr="006A4274">
        <w:tc>
          <w:tcPr>
            <w:tcW w:w="504" w:type="pct"/>
            <w:shd w:val="clear" w:color="auto" w:fill="auto"/>
          </w:tcPr>
          <w:p w:rsidR="008465D5" w:rsidRPr="00CD136C" w:rsidRDefault="008465D5" w:rsidP="009576A0">
            <w:pPr>
              <w:pStyle w:val="Tabletext"/>
            </w:pPr>
            <w:r w:rsidRPr="00CD136C">
              <w:t>8</w:t>
            </w:r>
          </w:p>
        </w:tc>
        <w:tc>
          <w:tcPr>
            <w:tcW w:w="4496" w:type="pct"/>
            <w:shd w:val="clear" w:color="auto" w:fill="auto"/>
          </w:tcPr>
          <w:p w:rsidR="008465D5" w:rsidRPr="00CD136C" w:rsidRDefault="008465D5" w:rsidP="009576A0">
            <w:pPr>
              <w:pStyle w:val="Tabletext"/>
            </w:pPr>
            <w:r w:rsidRPr="00CD136C">
              <w:t>6201 and 6202</w:t>
            </w:r>
          </w:p>
        </w:tc>
      </w:tr>
      <w:tr w:rsidR="008465D5" w:rsidRPr="00CD136C" w:rsidTr="006A4274">
        <w:tc>
          <w:tcPr>
            <w:tcW w:w="504" w:type="pct"/>
            <w:shd w:val="clear" w:color="auto" w:fill="auto"/>
          </w:tcPr>
          <w:p w:rsidR="008465D5" w:rsidRPr="00CD136C" w:rsidRDefault="008465D5" w:rsidP="009576A0">
            <w:pPr>
              <w:pStyle w:val="Tabletext"/>
            </w:pPr>
            <w:r w:rsidRPr="00CD136C">
              <w:t>9</w:t>
            </w:r>
          </w:p>
        </w:tc>
        <w:tc>
          <w:tcPr>
            <w:tcW w:w="4496" w:type="pct"/>
            <w:shd w:val="clear" w:color="auto" w:fill="auto"/>
          </w:tcPr>
          <w:p w:rsidR="008465D5" w:rsidRPr="00CD136C" w:rsidRDefault="008465D5" w:rsidP="009576A0">
            <w:pPr>
              <w:pStyle w:val="Tabletext"/>
            </w:pPr>
            <w:r w:rsidRPr="00CD136C">
              <w:t>6204 to 6210</w:t>
            </w:r>
          </w:p>
        </w:tc>
      </w:tr>
      <w:tr w:rsidR="008465D5" w:rsidRPr="00CD136C" w:rsidTr="006A4274">
        <w:tc>
          <w:tcPr>
            <w:tcW w:w="504" w:type="pct"/>
            <w:shd w:val="clear" w:color="auto" w:fill="auto"/>
          </w:tcPr>
          <w:p w:rsidR="008465D5" w:rsidRPr="00CD136C" w:rsidRDefault="008465D5" w:rsidP="009576A0">
            <w:pPr>
              <w:pStyle w:val="Tabletext"/>
            </w:pPr>
            <w:r w:rsidRPr="00CD136C">
              <w:t>10</w:t>
            </w:r>
          </w:p>
        </w:tc>
        <w:tc>
          <w:tcPr>
            <w:tcW w:w="4496" w:type="pct"/>
            <w:shd w:val="clear" w:color="auto" w:fill="auto"/>
          </w:tcPr>
          <w:p w:rsidR="008465D5" w:rsidRPr="00CD136C" w:rsidRDefault="008465D5" w:rsidP="009576A0">
            <w:pPr>
              <w:pStyle w:val="Tabletext"/>
            </w:pPr>
            <w:r w:rsidRPr="00CD136C">
              <w:t>6302.10.00 to 6302.39.00</w:t>
            </w:r>
          </w:p>
        </w:tc>
      </w:tr>
      <w:tr w:rsidR="008465D5" w:rsidRPr="00CD136C" w:rsidTr="006A4274">
        <w:tc>
          <w:tcPr>
            <w:tcW w:w="504" w:type="pct"/>
            <w:shd w:val="clear" w:color="auto" w:fill="auto"/>
          </w:tcPr>
          <w:p w:rsidR="008465D5" w:rsidRPr="00CD136C" w:rsidRDefault="008465D5" w:rsidP="009576A0">
            <w:pPr>
              <w:pStyle w:val="Tabletext"/>
            </w:pPr>
            <w:r w:rsidRPr="00CD136C">
              <w:t>11</w:t>
            </w:r>
          </w:p>
        </w:tc>
        <w:tc>
          <w:tcPr>
            <w:tcW w:w="4496" w:type="pct"/>
            <w:shd w:val="clear" w:color="auto" w:fill="auto"/>
          </w:tcPr>
          <w:p w:rsidR="008465D5" w:rsidRPr="00CD136C" w:rsidRDefault="008465D5" w:rsidP="009576A0">
            <w:pPr>
              <w:pStyle w:val="Tabletext"/>
            </w:pPr>
            <w:r w:rsidRPr="00CD136C">
              <w:t>6302.60.00</w:t>
            </w:r>
          </w:p>
        </w:tc>
      </w:tr>
      <w:tr w:rsidR="008465D5" w:rsidRPr="00CD136C" w:rsidTr="006A4274">
        <w:tc>
          <w:tcPr>
            <w:tcW w:w="504" w:type="pct"/>
            <w:shd w:val="clear" w:color="auto" w:fill="auto"/>
          </w:tcPr>
          <w:p w:rsidR="008465D5" w:rsidRPr="00CD136C" w:rsidRDefault="008465D5" w:rsidP="009576A0">
            <w:pPr>
              <w:pStyle w:val="Tabletext"/>
            </w:pPr>
            <w:r w:rsidRPr="00CD136C">
              <w:t>12</w:t>
            </w:r>
          </w:p>
        </w:tc>
        <w:tc>
          <w:tcPr>
            <w:tcW w:w="4496" w:type="pct"/>
            <w:shd w:val="clear" w:color="auto" w:fill="auto"/>
          </w:tcPr>
          <w:p w:rsidR="008465D5" w:rsidRPr="00CD136C" w:rsidRDefault="008465D5" w:rsidP="009576A0">
            <w:pPr>
              <w:pStyle w:val="Tabletext"/>
            </w:pPr>
            <w:r w:rsidRPr="00CD136C">
              <w:t>6302.91.20</w:t>
            </w:r>
          </w:p>
        </w:tc>
      </w:tr>
      <w:tr w:rsidR="008465D5" w:rsidRPr="00CD136C" w:rsidTr="006A4274">
        <w:tc>
          <w:tcPr>
            <w:tcW w:w="504" w:type="pct"/>
            <w:shd w:val="clear" w:color="auto" w:fill="auto"/>
          </w:tcPr>
          <w:p w:rsidR="008465D5" w:rsidRPr="00CD136C" w:rsidRDefault="008465D5" w:rsidP="009576A0">
            <w:pPr>
              <w:pStyle w:val="Tabletext"/>
            </w:pPr>
            <w:r w:rsidRPr="00CD136C">
              <w:t>13</w:t>
            </w:r>
          </w:p>
        </w:tc>
        <w:tc>
          <w:tcPr>
            <w:tcW w:w="4496" w:type="pct"/>
            <w:shd w:val="clear" w:color="auto" w:fill="auto"/>
          </w:tcPr>
          <w:p w:rsidR="008465D5" w:rsidRPr="00CD136C" w:rsidRDefault="008465D5" w:rsidP="009576A0">
            <w:pPr>
              <w:pStyle w:val="Tabletext"/>
            </w:pPr>
            <w:r w:rsidRPr="00CD136C">
              <w:t>6303.12.10</w:t>
            </w:r>
          </w:p>
        </w:tc>
      </w:tr>
      <w:tr w:rsidR="008465D5" w:rsidRPr="00CD136C" w:rsidTr="006A4274">
        <w:tc>
          <w:tcPr>
            <w:tcW w:w="504" w:type="pct"/>
            <w:shd w:val="clear" w:color="auto" w:fill="auto"/>
          </w:tcPr>
          <w:p w:rsidR="008465D5" w:rsidRPr="00CD136C" w:rsidRDefault="008465D5" w:rsidP="009576A0">
            <w:pPr>
              <w:pStyle w:val="Tabletext"/>
            </w:pPr>
            <w:r w:rsidRPr="00CD136C">
              <w:t>14</w:t>
            </w:r>
          </w:p>
        </w:tc>
        <w:tc>
          <w:tcPr>
            <w:tcW w:w="4496" w:type="pct"/>
            <w:shd w:val="clear" w:color="auto" w:fill="auto"/>
          </w:tcPr>
          <w:p w:rsidR="008465D5" w:rsidRPr="00CD136C" w:rsidRDefault="008465D5" w:rsidP="009576A0">
            <w:pPr>
              <w:pStyle w:val="Tabletext"/>
            </w:pPr>
            <w:r w:rsidRPr="00CD136C">
              <w:t>6303.19.10</w:t>
            </w:r>
          </w:p>
        </w:tc>
      </w:tr>
      <w:tr w:rsidR="008465D5" w:rsidRPr="00CD136C" w:rsidTr="006A4274">
        <w:tc>
          <w:tcPr>
            <w:tcW w:w="504" w:type="pct"/>
            <w:shd w:val="clear" w:color="auto" w:fill="auto"/>
          </w:tcPr>
          <w:p w:rsidR="008465D5" w:rsidRPr="00CD136C" w:rsidRDefault="008465D5" w:rsidP="009576A0">
            <w:pPr>
              <w:pStyle w:val="Tabletext"/>
            </w:pPr>
            <w:r w:rsidRPr="00CD136C">
              <w:t>15</w:t>
            </w:r>
          </w:p>
        </w:tc>
        <w:tc>
          <w:tcPr>
            <w:tcW w:w="4496" w:type="pct"/>
            <w:shd w:val="clear" w:color="auto" w:fill="auto"/>
          </w:tcPr>
          <w:p w:rsidR="008465D5" w:rsidRPr="00CD136C" w:rsidRDefault="008465D5" w:rsidP="009576A0">
            <w:pPr>
              <w:pStyle w:val="Tabletext"/>
            </w:pPr>
            <w:r w:rsidRPr="00CD136C">
              <w:t>6303.91.10</w:t>
            </w:r>
          </w:p>
        </w:tc>
      </w:tr>
      <w:tr w:rsidR="008465D5" w:rsidRPr="00CD136C" w:rsidTr="006A4274">
        <w:tc>
          <w:tcPr>
            <w:tcW w:w="504" w:type="pct"/>
            <w:shd w:val="clear" w:color="auto" w:fill="auto"/>
          </w:tcPr>
          <w:p w:rsidR="008465D5" w:rsidRPr="00CD136C" w:rsidRDefault="008465D5" w:rsidP="009576A0">
            <w:pPr>
              <w:pStyle w:val="Tabletext"/>
            </w:pPr>
            <w:r w:rsidRPr="00CD136C">
              <w:t>16</w:t>
            </w:r>
          </w:p>
        </w:tc>
        <w:tc>
          <w:tcPr>
            <w:tcW w:w="4496" w:type="pct"/>
            <w:shd w:val="clear" w:color="auto" w:fill="auto"/>
          </w:tcPr>
          <w:p w:rsidR="008465D5" w:rsidRPr="00CD136C" w:rsidRDefault="008465D5" w:rsidP="009576A0">
            <w:pPr>
              <w:pStyle w:val="Tabletext"/>
            </w:pPr>
            <w:r w:rsidRPr="00CD136C">
              <w:t>6303.92.10</w:t>
            </w:r>
          </w:p>
        </w:tc>
      </w:tr>
      <w:tr w:rsidR="008465D5" w:rsidRPr="00CD136C" w:rsidTr="006A4274">
        <w:tc>
          <w:tcPr>
            <w:tcW w:w="504" w:type="pct"/>
            <w:shd w:val="clear" w:color="auto" w:fill="auto"/>
          </w:tcPr>
          <w:p w:rsidR="008465D5" w:rsidRPr="00CD136C" w:rsidRDefault="008465D5" w:rsidP="009576A0">
            <w:pPr>
              <w:pStyle w:val="Tabletext"/>
            </w:pPr>
            <w:r w:rsidRPr="00CD136C">
              <w:t>17</w:t>
            </w:r>
          </w:p>
        </w:tc>
        <w:tc>
          <w:tcPr>
            <w:tcW w:w="4496" w:type="pct"/>
            <w:shd w:val="clear" w:color="auto" w:fill="auto"/>
          </w:tcPr>
          <w:p w:rsidR="008465D5" w:rsidRPr="00CD136C" w:rsidRDefault="008465D5" w:rsidP="009576A0">
            <w:pPr>
              <w:pStyle w:val="Tabletext"/>
            </w:pPr>
            <w:r w:rsidRPr="00CD136C">
              <w:t>6303.99.10</w:t>
            </w:r>
          </w:p>
        </w:tc>
      </w:tr>
      <w:tr w:rsidR="008465D5" w:rsidRPr="00CD136C" w:rsidTr="006A4274">
        <w:tc>
          <w:tcPr>
            <w:tcW w:w="504" w:type="pct"/>
            <w:shd w:val="clear" w:color="auto" w:fill="auto"/>
          </w:tcPr>
          <w:p w:rsidR="008465D5" w:rsidRPr="00CD136C" w:rsidRDefault="008465D5" w:rsidP="009576A0">
            <w:pPr>
              <w:pStyle w:val="Tabletext"/>
            </w:pPr>
            <w:r w:rsidRPr="00CD136C">
              <w:t>18</w:t>
            </w:r>
          </w:p>
        </w:tc>
        <w:tc>
          <w:tcPr>
            <w:tcW w:w="4496" w:type="pct"/>
            <w:shd w:val="clear" w:color="auto" w:fill="auto"/>
          </w:tcPr>
          <w:p w:rsidR="008465D5" w:rsidRPr="00CD136C" w:rsidRDefault="008465D5" w:rsidP="009576A0">
            <w:pPr>
              <w:pStyle w:val="Tabletext"/>
            </w:pPr>
            <w:r w:rsidRPr="00CD136C">
              <w:t>6501.00.00</w:t>
            </w:r>
          </w:p>
        </w:tc>
      </w:tr>
      <w:tr w:rsidR="008465D5" w:rsidRPr="00CD136C" w:rsidTr="006A4274">
        <w:tc>
          <w:tcPr>
            <w:tcW w:w="504" w:type="pct"/>
            <w:shd w:val="clear" w:color="auto" w:fill="auto"/>
          </w:tcPr>
          <w:p w:rsidR="008465D5" w:rsidRPr="00CD136C" w:rsidRDefault="008465D5" w:rsidP="009576A0">
            <w:pPr>
              <w:pStyle w:val="Tabletext"/>
            </w:pPr>
            <w:r w:rsidRPr="00CD136C">
              <w:t>19</w:t>
            </w:r>
          </w:p>
        </w:tc>
        <w:tc>
          <w:tcPr>
            <w:tcW w:w="4496" w:type="pct"/>
            <w:shd w:val="clear" w:color="auto" w:fill="auto"/>
          </w:tcPr>
          <w:p w:rsidR="008465D5" w:rsidRPr="00CD136C" w:rsidRDefault="008465D5" w:rsidP="009576A0">
            <w:pPr>
              <w:pStyle w:val="Tabletext"/>
            </w:pPr>
            <w:r w:rsidRPr="00CD136C">
              <w:t>6505 and 6506</w:t>
            </w:r>
          </w:p>
        </w:tc>
      </w:tr>
      <w:tr w:rsidR="008465D5" w:rsidRPr="00CD136C" w:rsidTr="006A4274">
        <w:tc>
          <w:tcPr>
            <w:tcW w:w="504" w:type="pct"/>
            <w:shd w:val="clear" w:color="auto" w:fill="auto"/>
          </w:tcPr>
          <w:p w:rsidR="008465D5" w:rsidRPr="00CD136C" w:rsidRDefault="008465D5" w:rsidP="009576A0">
            <w:pPr>
              <w:pStyle w:val="Tabletext"/>
            </w:pPr>
            <w:r w:rsidRPr="00CD136C">
              <w:t>20</w:t>
            </w:r>
          </w:p>
        </w:tc>
        <w:tc>
          <w:tcPr>
            <w:tcW w:w="4496" w:type="pct"/>
            <w:shd w:val="clear" w:color="auto" w:fill="auto"/>
          </w:tcPr>
          <w:p w:rsidR="008465D5" w:rsidRPr="00CD136C" w:rsidRDefault="008465D5" w:rsidP="009576A0">
            <w:pPr>
              <w:pStyle w:val="Tabletext"/>
            </w:pPr>
            <w:r w:rsidRPr="00CD136C">
              <w:t>6913</w:t>
            </w:r>
          </w:p>
        </w:tc>
      </w:tr>
      <w:tr w:rsidR="008465D5" w:rsidRPr="00CD136C" w:rsidTr="006A4274">
        <w:tc>
          <w:tcPr>
            <w:tcW w:w="504" w:type="pct"/>
            <w:shd w:val="clear" w:color="auto" w:fill="auto"/>
          </w:tcPr>
          <w:p w:rsidR="008465D5" w:rsidRPr="00CD136C" w:rsidRDefault="008465D5" w:rsidP="009576A0">
            <w:pPr>
              <w:pStyle w:val="Tabletext"/>
            </w:pPr>
            <w:r w:rsidRPr="00CD136C">
              <w:t>21</w:t>
            </w:r>
          </w:p>
        </w:tc>
        <w:tc>
          <w:tcPr>
            <w:tcW w:w="4496" w:type="pct"/>
            <w:shd w:val="clear" w:color="auto" w:fill="auto"/>
          </w:tcPr>
          <w:p w:rsidR="008465D5" w:rsidRPr="00CD136C" w:rsidRDefault="008465D5" w:rsidP="009576A0">
            <w:pPr>
              <w:pStyle w:val="Tabletext"/>
            </w:pPr>
            <w:r w:rsidRPr="00CD136C">
              <w:t>7113 to 7116</w:t>
            </w:r>
          </w:p>
        </w:tc>
      </w:tr>
      <w:tr w:rsidR="008465D5" w:rsidRPr="00CD136C" w:rsidTr="006A4274">
        <w:tc>
          <w:tcPr>
            <w:tcW w:w="504" w:type="pct"/>
            <w:shd w:val="clear" w:color="auto" w:fill="auto"/>
          </w:tcPr>
          <w:p w:rsidR="008465D5" w:rsidRPr="00CD136C" w:rsidRDefault="008465D5" w:rsidP="009576A0">
            <w:pPr>
              <w:pStyle w:val="Tabletext"/>
            </w:pPr>
            <w:r w:rsidRPr="00CD136C">
              <w:t>22</w:t>
            </w:r>
          </w:p>
        </w:tc>
        <w:tc>
          <w:tcPr>
            <w:tcW w:w="4496" w:type="pct"/>
            <w:shd w:val="clear" w:color="auto" w:fill="auto"/>
          </w:tcPr>
          <w:p w:rsidR="008465D5" w:rsidRPr="00CD136C" w:rsidRDefault="008465D5" w:rsidP="009576A0">
            <w:pPr>
              <w:pStyle w:val="Tabletext"/>
            </w:pPr>
            <w:r w:rsidRPr="00CD136C">
              <w:t>8306.2</w:t>
            </w:r>
          </w:p>
        </w:tc>
      </w:tr>
      <w:tr w:rsidR="008465D5" w:rsidRPr="00CD136C" w:rsidTr="006A4274">
        <w:tc>
          <w:tcPr>
            <w:tcW w:w="504" w:type="pct"/>
            <w:shd w:val="clear" w:color="auto" w:fill="auto"/>
          </w:tcPr>
          <w:p w:rsidR="008465D5" w:rsidRPr="00CD136C" w:rsidRDefault="008465D5" w:rsidP="009576A0">
            <w:pPr>
              <w:pStyle w:val="Tabletext"/>
            </w:pPr>
            <w:r w:rsidRPr="00CD136C">
              <w:t>23</w:t>
            </w:r>
          </w:p>
        </w:tc>
        <w:tc>
          <w:tcPr>
            <w:tcW w:w="4496" w:type="pct"/>
            <w:shd w:val="clear" w:color="auto" w:fill="auto"/>
          </w:tcPr>
          <w:p w:rsidR="008465D5" w:rsidRPr="00CD136C" w:rsidRDefault="008465D5" w:rsidP="009576A0">
            <w:pPr>
              <w:pStyle w:val="Tabletext"/>
            </w:pPr>
            <w:r w:rsidRPr="00CD136C">
              <w:t>9401.30.00 to 9401.69.00</w:t>
            </w:r>
          </w:p>
        </w:tc>
      </w:tr>
      <w:tr w:rsidR="008465D5" w:rsidRPr="00CD136C" w:rsidTr="006A4274">
        <w:tc>
          <w:tcPr>
            <w:tcW w:w="504" w:type="pct"/>
            <w:tcBorders>
              <w:bottom w:val="single" w:sz="4" w:space="0" w:color="auto"/>
            </w:tcBorders>
            <w:shd w:val="clear" w:color="auto" w:fill="auto"/>
          </w:tcPr>
          <w:p w:rsidR="008465D5" w:rsidRPr="00CD136C" w:rsidRDefault="008465D5" w:rsidP="009576A0">
            <w:pPr>
              <w:pStyle w:val="Tabletext"/>
            </w:pPr>
            <w:r w:rsidRPr="00CD136C">
              <w:t>24</w:t>
            </w:r>
          </w:p>
        </w:tc>
        <w:tc>
          <w:tcPr>
            <w:tcW w:w="4496" w:type="pct"/>
            <w:tcBorders>
              <w:bottom w:val="single" w:sz="4" w:space="0" w:color="auto"/>
            </w:tcBorders>
            <w:shd w:val="clear" w:color="auto" w:fill="auto"/>
          </w:tcPr>
          <w:p w:rsidR="008465D5" w:rsidRPr="00CD136C" w:rsidRDefault="008465D5" w:rsidP="009576A0">
            <w:pPr>
              <w:pStyle w:val="Tabletext"/>
            </w:pPr>
            <w:r w:rsidRPr="00CD136C">
              <w:t>9403.10.00 to 9403.60.00</w:t>
            </w:r>
          </w:p>
        </w:tc>
      </w:tr>
      <w:tr w:rsidR="008465D5" w:rsidRPr="00CD136C" w:rsidTr="006A4274">
        <w:tc>
          <w:tcPr>
            <w:tcW w:w="504" w:type="pct"/>
            <w:tcBorders>
              <w:bottom w:val="single" w:sz="12" w:space="0" w:color="auto"/>
            </w:tcBorders>
            <w:shd w:val="clear" w:color="auto" w:fill="auto"/>
          </w:tcPr>
          <w:p w:rsidR="008465D5" w:rsidRPr="00CD136C" w:rsidRDefault="008465D5" w:rsidP="009576A0">
            <w:pPr>
              <w:pStyle w:val="Tabletext"/>
            </w:pPr>
            <w:r w:rsidRPr="00CD136C">
              <w:t>25</w:t>
            </w:r>
          </w:p>
        </w:tc>
        <w:tc>
          <w:tcPr>
            <w:tcW w:w="4496" w:type="pct"/>
            <w:tcBorders>
              <w:bottom w:val="single" w:sz="12" w:space="0" w:color="auto"/>
            </w:tcBorders>
            <w:shd w:val="clear" w:color="auto" w:fill="auto"/>
          </w:tcPr>
          <w:p w:rsidR="008465D5" w:rsidRPr="00CD136C" w:rsidRDefault="008465D5" w:rsidP="009576A0">
            <w:pPr>
              <w:pStyle w:val="Tabletext"/>
            </w:pPr>
            <w:r w:rsidRPr="00CD136C">
              <w:t>9619.00.49</w:t>
            </w:r>
          </w:p>
        </w:tc>
      </w:tr>
    </w:tbl>
    <w:p w:rsidR="008465D5" w:rsidRPr="00CD136C" w:rsidRDefault="008465D5" w:rsidP="008465D5">
      <w:pPr>
        <w:pStyle w:val="ActHead5"/>
      </w:pPr>
      <w:bookmarkStart w:id="261" w:name="_Toc60999164"/>
      <w:r w:rsidRPr="00E905D2">
        <w:rPr>
          <w:rStyle w:val="CharSectno"/>
        </w:rPr>
        <w:t>2</w:t>
      </w:r>
      <w:r w:rsidRPr="00CD136C">
        <w:t xml:space="preserve">  Goods to which a TCO should not extend unless listed</w:t>
      </w:r>
      <w:bookmarkEnd w:id="261"/>
    </w:p>
    <w:p w:rsidR="008465D5" w:rsidRPr="00CD136C" w:rsidRDefault="008465D5" w:rsidP="008465D5">
      <w:pPr>
        <w:pStyle w:val="subsection"/>
      </w:pPr>
      <w:r w:rsidRPr="00CD136C">
        <w:tab/>
        <w:t>(1)</w:t>
      </w:r>
      <w:r w:rsidRPr="00CD136C">
        <w:tab/>
        <w:t xml:space="preserve">For </w:t>
      </w:r>
      <w:r w:rsidR="00474009" w:rsidRPr="00CD136C">
        <w:t>section</w:t>
      </w:r>
      <w:r w:rsidR="00254582" w:rsidRPr="00CD136C">
        <w:t> </w:t>
      </w:r>
      <w:r w:rsidR="00474009" w:rsidRPr="00CD136C">
        <w:t>145</w:t>
      </w:r>
      <w:r w:rsidRPr="00CD136C">
        <w:t>, goods classified under a tariff heading or tariff subheading mentioned in an item in the following table are goods to which a TCO should not extend, unless:</w:t>
      </w:r>
    </w:p>
    <w:p w:rsidR="008465D5" w:rsidRPr="00CD136C" w:rsidRDefault="008465D5" w:rsidP="008465D5">
      <w:pPr>
        <w:pStyle w:val="paragraph"/>
      </w:pPr>
      <w:r w:rsidRPr="00CD136C">
        <w:tab/>
        <w:t>(a)</w:t>
      </w:r>
      <w:r w:rsidRPr="00CD136C">
        <w:tab/>
        <w:t>the goods are mentioned in column 2 of the item (other than item</w:t>
      </w:r>
      <w:r w:rsidR="00254582" w:rsidRPr="00CD136C">
        <w:t> </w:t>
      </w:r>
      <w:r w:rsidRPr="00CD136C">
        <w:t>5); or</w:t>
      </w:r>
    </w:p>
    <w:p w:rsidR="008465D5" w:rsidRPr="00CD136C" w:rsidRDefault="008465D5" w:rsidP="008465D5">
      <w:pPr>
        <w:pStyle w:val="paragraph"/>
      </w:pPr>
      <w:r w:rsidRPr="00CD136C">
        <w:tab/>
        <w:t>(b)</w:t>
      </w:r>
      <w:r w:rsidRPr="00CD136C">
        <w:tab/>
        <w:t>the goods are:</w:t>
      </w:r>
    </w:p>
    <w:p w:rsidR="008465D5" w:rsidRPr="00CD136C" w:rsidRDefault="008465D5" w:rsidP="008465D5">
      <w:pPr>
        <w:pStyle w:val="paragraphsub"/>
      </w:pPr>
      <w:r w:rsidRPr="00CD136C">
        <w:tab/>
        <w:t>(i)</w:t>
      </w:r>
      <w:r w:rsidRPr="00CD136C">
        <w:tab/>
        <w:t>mentioned in column 2 of item</w:t>
      </w:r>
      <w:r w:rsidR="00254582" w:rsidRPr="00CD136C">
        <w:t> </w:t>
      </w:r>
      <w:r w:rsidRPr="00CD136C">
        <w:t>5; and</w:t>
      </w:r>
    </w:p>
    <w:p w:rsidR="008465D5" w:rsidRPr="00CD136C" w:rsidRDefault="008465D5" w:rsidP="008465D5">
      <w:pPr>
        <w:pStyle w:val="paragraphsub"/>
      </w:pPr>
      <w:r w:rsidRPr="00CD136C">
        <w:tab/>
        <w:t>(ii)</w:t>
      </w:r>
      <w:r w:rsidRPr="00CD136C">
        <w:tab/>
        <w:t>excise</w:t>
      </w:r>
      <w:r w:rsidR="00E905D2">
        <w:noBreakHyphen/>
      </w:r>
      <w:r w:rsidRPr="00CD136C">
        <w:t>equivalent goods.</w:t>
      </w:r>
    </w:p>
    <w:p w:rsidR="008465D5" w:rsidRPr="00CD136C" w:rsidRDefault="008465D5" w:rsidP="008465D5">
      <w:pPr>
        <w:pStyle w:val="Tabletext"/>
      </w:pPr>
    </w:p>
    <w:tbl>
      <w:tblPr>
        <w:tblW w:w="5000" w:type="pct"/>
        <w:tblBorders>
          <w:top w:val="single" w:sz="4" w:space="0" w:color="auto"/>
          <w:bottom w:val="single" w:sz="2" w:space="0" w:color="auto"/>
          <w:insideH w:val="single" w:sz="4" w:space="0" w:color="auto"/>
        </w:tblBorders>
        <w:tblLook w:val="0000" w:firstRow="0" w:lastRow="0" w:firstColumn="0" w:lastColumn="0" w:noHBand="0" w:noVBand="0"/>
      </w:tblPr>
      <w:tblGrid>
        <w:gridCol w:w="1359"/>
        <w:gridCol w:w="2218"/>
        <w:gridCol w:w="4952"/>
      </w:tblGrid>
      <w:tr w:rsidR="008465D5" w:rsidRPr="00CD136C" w:rsidTr="006A4274">
        <w:trPr>
          <w:tblHeader/>
        </w:trPr>
        <w:tc>
          <w:tcPr>
            <w:tcW w:w="5000" w:type="pct"/>
            <w:gridSpan w:val="3"/>
            <w:tcBorders>
              <w:top w:val="single" w:sz="12" w:space="0" w:color="auto"/>
              <w:bottom w:val="single" w:sz="6" w:space="0" w:color="auto"/>
            </w:tcBorders>
            <w:shd w:val="clear" w:color="auto" w:fill="auto"/>
          </w:tcPr>
          <w:p w:rsidR="008465D5" w:rsidRPr="00CD136C" w:rsidRDefault="008465D5" w:rsidP="009576A0">
            <w:pPr>
              <w:pStyle w:val="TableHeading"/>
            </w:pPr>
            <w:r w:rsidRPr="00CD136C">
              <w:t>Goods to which a TCO should not extend, unless listed in column 2</w:t>
            </w:r>
          </w:p>
        </w:tc>
      </w:tr>
      <w:tr w:rsidR="008465D5" w:rsidRPr="00CD136C" w:rsidTr="006A4274">
        <w:trPr>
          <w:tblHeader/>
        </w:trPr>
        <w:tc>
          <w:tcPr>
            <w:tcW w:w="797" w:type="pct"/>
            <w:tcBorders>
              <w:top w:val="single" w:sz="6" w:space="0" w:color="auto"/>
              <w:bottom w:val="single" w:sz="6" w:space="0" w:color="auto"/>
            </w:tcBorders>
            <w:shd w:val="clear" w:color="auto" w:fill="auto"/>
          </w:tcPr>
          <w:p w:rsidR="008465D5" w:rsidRPr="00CD136C" w:rsidRDefault="008465D5" w:rsidP="009576A0">
            <w:pPr>
              <w:pStyle w:val="TableHeading"/>
            </w:pPr>
          </w:p>
        </w:tc>
        <w:tc>
          <w:tcPr>
            <w:tcW w:w="1300" w:type="pct"/>
            <w:tcBorders>
              <w:top w:val="single" w:sz="6" w:space="0" w:color="auto"/>
              <w:bottom w:val="single" w:sz="6" w:space="0" w:color="auto"/>
            </w:tcBorders>
            <w:shd w:val="clear" w:color="auto" w:fill="auto"/>
          </w:tcPr>
          <w:p w:rsidR="008465D5" w:rsidRPr="00CD136C" w:rsidRDefault="008465D5" w:rsidP="009576A0">
            <w:pPr>
              <w:pStyle w:val="TableHeading"/>
            </w:pPr>
            <w:r w:rsidRPr="00CD136C">
              <w:t>Column 1</w:t>
            </w:r>
          </w:p>
        </w:tc>
        <w:tc>
          <w:tcPr>
            <w:tcW w:w="2903" w:type="pct"/>
            <w:tcBorders>
              <w:top w:val="single" w:sz="6" w:space="0" w:color="auto"/>
              <w:bottom w:val="single" w:sz="6" w:space="0" w:color="auto"/>
            </w:tcBorders>
            <w:shd w:val="clear" w:color="auto" w:fill="auto"/>
          </w:tcPr>
          <w:p w:rsidR="008465D5" w:rsidRPr="00CD136C" w:rsidRDefault="008465D5" w:rsidP="009576A0">
            <w:pPr>
              <w:pStyle w:val="TableHeading"/>
            </w:pPr>
            <w:r w:rsidRPr="00CD136C">
              <w:t>Column 2</w:t>
            </w:r>
          </w:p>
        </w:tc>
      </w:tr>
      <w:tr w:rsidR="008465D5" w:rsidRPr="00CD136C" w:rsidTr="006A4274">
        <w:trPr>
          <w:tblHeader/>
        </w:trPr>
        <w:tc>
          <w:tcPr>
            <w:tcW w:w="797"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Item</w:t>
            </w:r>
          </w:p>
        </w:tc>
        <w:tc>
          <w:tcPr>
            <w:tcW w:w="1300"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Tariff heading or tariff subheading</w:t>
            </w:r>
          </w:p>
        </w:tc>
        <w:tc>
          <w:tcPr>
            <w:tcW w:w="2903" w:type="pct"/>
            <w:tcBorders>
              <w:top w:val="single" w:sz="6" w:space="0" w:color="auto"/>
              <w:bottom w:val="single" w:sz="12" w:space="0" w:color="auto"/>
            </w:tcBorders>
            <w:shd w:val="clear" w:color="auto" w:fill="auto"/>
          </w:tcPr>
          <w:p w:rsidR="008465D5" w:rsidRPr="00CD136C" w:rsidRDefault="008465D5" w:rsidP="009576A0">
            <w:pPr>
              <w:pStyle w:val="TableHeading"/>
            </w:pPr>
            <w:r w:rsidRPr="00CD136C">
              <w:t>Goods</w:t>
            </w:r>
          </w:p>
        </w:tc>
      </w:tr>
      <w:tr w:rsidR="008465D5" w:rsidRPr="00CD136C" w:rsidTr="006A4274">
        <w:tc>
          <w:tcPr>
            <w:tcW w:w="797" w:type="pct"/>
            <w:tcBorders>
              <w:top w:val="single" w:sz="12" w:space="0" w:color="auto"/>
            </w:tcBorders>
            <w:shd w:val="clear" w:color="auto" w:fill="auto"/>
          </w:tcPr>
          <w:p w:rsidR="008465D5" w:rsidRPr="00CD136C" w:rsidRDefault="008465D5" w:rsidP="009576A0">
            <w:pPr>
              <w:pStyle w:val="Tabletext"/>
            </w:pPr>
            <w:r w:rsidRPr="00CD136C">
              <w:t>1</w:t>
            </w:r>
          </w:p>
        </w:tc>
        <w:tc>
          <w:tcPr>
            <w:tcW w:w="1300" w:type="pct"/>
            <w:tcBorders>
              <w:top w:val="single" w:sz="12" w:space="0" w:color="auto"/>
            </w:tcBorders>
            <w:shd w:val="clear" w:color="auto" w:fill="auto"/>
          </w:tcPr>
          <w:p w:rsidR="008465D5" w:rsidRPr="00CD136C" w:rsidRDefault="008465D5" w:rsidP="009576A0">
            <w:pPr>
              <w:pStyle w:val="Tabletext"/>
            </w:pPr>
            <w:r w:rsidRPr="00CD136C">
              <w:t>0301 to 0308.99.00</w:t>
            </w:r>
          </w:p>
        </w:tc>
        <w:tc>
          <w:tcPr>
            <w:tcW w:w="2903" w:type="pct"/>
            <w:tcBorders>
              <w:top w:val="single" w:sz="12" w:space="0" w:color="auto"/>
            </w:tcBorders>
            <w:shd w:val="clear" w:color="auto" w:fill="auto"/>
          </w:tcPr>
          <w:p w:rsidR="008465D5" w:rsidRPr="00CD136C" w:rsidRDefault="008465D5" w:rsidP="009576A0">
            <w:pPr>
              <w:pStyle w:val="Tabletext"/>
            </w:pPr>
            <w:r w:rsidRPr="00CD136C">
              <w:t>Goods other than:</w:t>
            </w:r>
          </w:p>
          <w:p w:rsidR="008465D5" w:rsidRPr="00CD136C" w:rsidRDefault="008465D5" w:rsidP="009576A0">
            <w:pPr>
              <w:pStyle w:val="Tablea"/>
            </w:pPr>
            <w:r w:rsidRPr="00CD136C">
              <w:t>(a) smoked crustaceans; or</w:t>
            </w:r>
          </w:p>
          <w:p w:rsidR="008465D5" w:rsidRPr="00CD136C" w:rsidRDefault="008465D5" w:rsidP="009576A0">
            <w:pPr>
              <w:pStyle w:val="Tablea"/>
            </w:pPr>
            <w:r w:rsidRPr="00CD136C">
              <w:t>(b) smoked molluscs; or</w:t>
            </w:r>
          </w:p>
          <w:p w:rsidR="008465D5" w:rsidRPr="00CD136C" w:rsidRDefault="008465D5" w:rsidP="009576A0">
            <w:pPr>
              <w:pStyle w:val="Tablea"/>
            </w:pPr>
            <w:r w:rsidRPr="00CD136C">
              <w:t>(c) smoked aquatic invertebrates; or</w:t>
            </w:r>
          </w:p>
          <w:p w:rsidR="008465D5" w:rsidRPr="00CD136C" w:rsidRDefault="008465D5" w:rsidP="009576A0">
            <w:pPr>
              <w:pStyle w:val="Tablea"/>
            </w:pPr>
            <w:r w:rsidRPr="00CD136C">
              <w:t>(d) fish maws (swim bladders).</w:t>
            </w:r>
          </w:p>
        </w:tc>
      </w:tr>
      <w:tr w:rsidR="008465D5" w:rsidRPr="00CD136C" w:rsidTr="006A4274">
        <w:tc>
          <w:tcPr>
            <w:tcW w:w="797" w:type="pct"/>
            <w:shd w:val="clear" w:color="auto" w:fill="auto"/>
          </w:tcPr>
          <w:p w:rsidR="008465D5" w:rsidRPr="00CD136C" w:rsidRDefault="008465D5" w:rsidP="009576A0">
            <w:pPr>
              <w:pStyle w:val="Tabletext"/>
            </w:pPr>
            <w:r w:rsidRPr="00CD136C">
              <w:t>2</w:t>
            </w:r>
          </w:p>
        </w:tc>
        <w:tc>
          <w:tcPr>
            <w:tcW w:w="1300" w:type="pct"/>
            <w:shd w:val="clear" w:color="auto" w:fill="auto"/>
          </w:tcPr>
          <w:p w:rsidR="008465D5" w:rsidRPr="00CD136C" w:rsidRDefault="008465D5" w:rsidP="009576A0">
            <w:pPr>
              <w:pStyle w:val="Tabletext"/>
            </w:pPr>
            <w:r w:rsidRPr="00CD136C">
              <w:t>1515</w:t>
            </w:r>
          </w:p>
        </w:tc>
        <w:tc>
          <w:tcPr>
            <w:tcW w:w="2903" w:type="pct"/>
            <w:shd w:val="clear" w:color="auto" w:fill="auto"/>
          </w:tcPr>
          <w:p w:rsidR="008465D5" w:rsidRPr="00CD136C" w:rsidRDefault="008465D5" w:rsidP="009576A0">
            <w:pPr>
              <w:pStyle w:val="Tabletext"/>
            </w:pPr>
            <w:r w:rsidRPr="00CD136C">
              <w:t>Alkali refined linseed oil.</w:t>
            </w:r>
          </w:p>
        </w:tc>
      </w:tr>
      <w:tr w:rsidR="008465D5" w:rsidRPr="00CD136C" w:rsidTr="006A4274">
        <w:tc>
          <w:tcPr>
            <w:tcW w:w="797" w:type="pct"/>
            <w:shd w:val="clear" w:color="auto" w:fill="auto"/>
          </w:tcPr>
          <w:p w:rsidR="008465D5" w:rsidRPr="00CD136C" w:rsidRDefault="008465D5" w:rsidP="009576A0">
            <w:pPr>
              <w:pStyle w:val="Tabletext"/>
            </w:pPr>
            <w:r w:rsidRPr="00CD136C">
              <w:t>3</w:t>
            </w:r>
          </w:p>
        </w:tc>
        <w:tc>
          <w:tcPr>
            <w:tcW w:w="1300" w:type="pct"/>
            <w:shd w:val="clear" w:color="auto" w:fill="auto"/>
          </w:tcPr>
          <w:p w:rsidR="008465D5" w:rsidRPr="00CD136C" w:rsidRDefault="008465D5" w:rsidP="009576A0">
            <w:pPr>
              <w:pStyle w:val="Tabletext"/>
            </w:pPr>
            <w:r w:rsidRPr="00CD136C">
              <w:t>1517</w:t>
            </w:r>
          </w:p>
        </w:tc>
        <w:tc>
          <w:tcPr>
            <w:tcW w:w="2903" w:type="pct"/>
            <w:shd w:val="clear" w:color="auto" w:fill="auto"/>
          </w:tcPr>
          <w:p w:rsidR="008465D5" w:rsidRPr="00CD136C" w:rsidRDefault="008465D5" w:rsidP="009576A0">
            <w:pPr>
              <w:pStyle w:val="Tabletext"/>
            </w:pPr>
            <w:r w:rsidRPr="00CD136C">
              <w:t>Mould release preparations.</w:t>
            </w:r>
          </w:p>
        </w:tc>
      </w:tr>
      <w:tr w:rsidR="008465D5" w:rsidRPr="00CD136C" w:rsidTr="006A4274">
        <w:tc>
          <w:tcPr>
            <w:tcW w:w="797" w:type="pct"/>
            <w:shd w:val="clear" w:color="auto" w:fill="auto"/>
          </w:tcPr>
          <w:p w:rsidR="008465D5" w:rsidRPr="00CD136C" w:rsidRDefault="008465D5" w:rsidP="009576A0">
            <w:pPr>
              <w:pStyle w:val="Tabletext"/>
            </w:pPr>
            <w:r w:rsidRPr="00CD136C">
              <w:t>4</w:t>
            </w:r>
          </w:p>
        </w:tc>
        <w:tc>
          <w:tcPr>
            <w:tcW w:w="1300" w:type="pct"/>
            <w:shd w:val="clear" w:color="auto" w:fill="auto"/>
          </w:tcPr>
          <w:p w:rsidR="008465D5" w:rsidRPr="00CD136C" w:rsidRDefault="008465D5" w:rsidP="009576A0">
            <w:pPr>
              <w:pStyle w:val="Tabletext"/>
            </w:pPr>
            <w:r w:rsidRPr="00CD136C">
              <w:t>1518</w:t>
            </w:r>
          </w:p>
        </w:tc>
        <w:tc>
          <w:tcPr>
            <w:tcW w:w="2903" w:type="pct"/>
            <w:shd w:val="clear" w:color="auto" w:fill="auto"/>
          </w:tcPr>
          <w:p w:rsidR="008465D5" w:rsidRPr="00CD136C" w:rsidRDefault="008465D5" w:rsidP="009576A0">
            <w:pPr>
              <w:pStyle w:val="Tabletext"/>
            </w:pPr>
            <w:r w:rsidRPr="00CD136C">
              <w:t>Goods that are:</w:t>
            </w:r>
          </w:p>
          <w:p w:rsidR="008465D5" w:rsidRPr="00CD136C" w:rsidRDefault="008465D5" w:rsidP="009576A0">
            <w:pPr>
              <w:pStyle w:val="Tablea"/>
            </w:pPr>
            <w:r w:rsidRPr="00CD136C">
              <w:t>(a) linoxyn; or</w:t>
            </w:r>
          </w:p>
          <w:p w:rsidR="008465D5" w:rsidRPr="00CD136C" w:rsidRDefault="008465D5" w:rsidP="009576A0">
            <w:pPr>
              <w:pStyle w:val="Tablea"/>
            </w:pPr>
            <w:r w:rsidRPr="00CD136C">
              <w:t>(b) epoxidised soybean oil.</w:t>
            </w:r>
          </w:p>
        </w:tc>
      </w:tr>
      <w:tr w:rsidR="008465D5" w:rsidRPr="00CD136C" w:rsidTr="006A4274">
        <w:tc>
          <w:tcPr>
            <w:tcW w:w="797" w:type="pct"/>
            <w:shd w:val="clear" w:color="auto" w:fill="auto"/>
          </w:tcPr>
          <w:p w:rsidR="008465D5" w:rsidRPr="00CD136C" w:rsidRDefault="008465D5" w:rsidP="009576A0">
            <w:pPr>
              <w:pStyle w:val="Tabletext"/>
            </w:pPr>
            <w:r w:rsidRPr="00CD136C">
              <w:t>5</w:t>
            </w:r>
          </w:p>
        </w:tc>
        <w:tc>
          <w:tcPr>
            <w:tcW w:w="1300" w:type="pct"/>
            <w:shd w:val="clear" w:color="auto" w:fill="auto"/>
          </w:tcPr>
          <w:p w:rsidR="008465D5" w:rsidRPr="00CD136C" w:rsidRDefault="008465D5" w:rsidP="009576A0">
            <w:pPr>
              <w:pStyle w:val="Tabletext"/>
            </w:pPr>
            <w:r w:rsidRPr="00CD136C">
              <w:t>1520.00.00 to 2403</w:t>
            </w:r>
          </w:p>
        </w:tc>
        <w:tc>
          <w:tcPr>
            <w:tcW w:w="2903" w:type="pct"/>
            <w:shd w:val="clear" w:color="auto" w:fill="auto"/>
          </w:tcPr>
          <w:p w:rsidR="008465D5" w:rsidRPr="00CD136C" w:rsidRDefault="008465D5" w:rsidP="009576A0">
            <w:pPr>
              <w:pStyle w:val="Tabletext"/>
            </w:pPr>
            <w:r w:rsidRPr="00CD136C">
              <w:t>Goods that are:</w:t>
            </w:r>
          </w:p>
          <w:p w:rsidR="008465D5" w:rsidRPr="00CD136C" w:rsidRDefault="008465D5" w:rsidP="009576A0">
            <w:pPr>
              <w:pStyle w:val="Tablea"/>
            </w:pPr>
            <w:r w:rsidRPr="00CD136C">
              <w:t>(a) anhydrous dextrose and monohydrate dextrose; or</w:t>
            </w:r>
          </w:p>
          <w:p w:rsidR="008465D5" w:rsidRPr="00CD136C" w:rsidRDefault="008465D5" w:rsidP="009576A0">
            <w:pPr>
              <w:pStyle w:val="Tablea"/>
            </w:pPr>
            <w:r w:rsidRPr="00CD136C">
              <w:t>(b) ethanol absolute complying with the specifications set out in the Reagent Chemicals document; or</w:t>
            </w:r>
          </w:p>
          <w:p w:rsidR="008465D5" w:rsidRPr="00CD136C" w:rsidRDefault="008465D5" w:rsidP="009576A0">
            <w:pPr>
              <w:pStyle w:val="Tablea"/>
            </w:pPr>
            <w:r w:rsidRPr="00CD136C">
              <w:t>(c) capers packed in salt; or</w:t>
            </w:r>
          </w:p>
          <w:p w:rsidR="008465D5" w:rsidRPr="00CD136C" w:rsidRDefault="008465D5" w:rsidP="009576A0">
            <w:pPr>
              <w:pStyle w:val="Tablea"/>
            </w:pPr>
            <w:r w:rsidRPr="00CD136C">
              <w:t>(d) preparations for oral consumption, including tablets and chewing gum containing nicotine, intended to assist smokers to stop smoking.</w:t>
            </w:r>
          </w:p>
        </w:tc>
      </w:tr>
      <w:tr w:rsidR="008465D5" w:rsidRPr="00CD136C" w:rsidTr="006A4274">
        <w:tc>
          <w:tcPr>
            <w:tcW w:w="797" w:type="pct"/>
            <w:shd w:val="clear" w:color="auto" w:fill="auto"/>
          </w:tcPr>
          <w:p w:rsidR="008465D5" w:rsidRPr="00CD136C" w:rsidRDefault="008465D5" w:rsidP="009576A0">
            <w:pPr>
              <w:pStyle w:val="Tabletext"/>
            </w:pPr>
            <w:r w:rsidRPr="00CD136C">
              <w:t>6</w:t>
            </w:r>
          </w:p>
        </w:tc>
        <w:tc>
          <w:tcPr>
            <w:tcW w:w="1300" w:type="pct"/>
            <w:shd w:val="clear" w:color="auto" w:fill="auto"/>
          </w:tcPr>
          <w:p w:rsidR="008465D5" w:rsidRPr="00CD136C" w:rsidRDefault="008465D5" w:rsidP="009576A0">
            <w:pPr>
              <w:pStyle w:val="Tabletext"/>
            </w:pPr>
            <w:r w:rsidRPr="00CD136C">
              <w:t>3302.10</w:t>
            </w:r>
          </w:p>
        </w:tc>
        <w:tc>
          <w:tcPr>
            <w:tcW w:w="2903" w:type="pct"/>
            <w:shd w:val="clear" w:color="auto" w:fill="auto"/>
          </w:tcPr>
          <w:p w:rsidR="008465D5" w:rsidRPr="00CD136C" w:rsidRDefault="008465D5" w:rsidP="009576A0">
            <w:pPr>
              <w:pStyle w:val="Tabletext"/>
            </w:pPr>
            <w:r w:rsidRPr="00CD136C">
              <w:t>Goods other than preparations of a kind used in the manufacture of beverages.</w:t>
            </w:r>
          </w:p>
        </w:tc>
      </w:tr>
      <w:tr w:rsidR="008465D5" w:rsidRPr="00CD136C" w:rsidTr="006A4274">
        <w:tc>
          <w:tcPr>
            <w:tcW w:w="797" w:type="pct"/>
            <w:shd w:val="clear" w:color="auto" w:fill="auto"/>
          </w:tcPr>
          <w:p w:rsidR="008465D5" w:rsidRPr="00CD136C" w:rsidRDefault="008465D5" w:rsidP="009576A0">
            <w:pPr>
              <w:pStyle w:val="Tabletext"/>
            </w:pPr>
            <w:r w:rsidRPr="00CD136C">
              <w:t>7</w:t>
            </w:r>
          </w:p>
        </w:tc>
        <w:tc>
          <w:tcPr>
            <w:tcW w:w="1300" w:type="pct"/>
            <w:shd w:val="clear" w:color="auto" w:fill="auto"/>
          </w:tcPr>
          <w:p w:rsidR="008465D5" w:rsidRPr="00CD136C" w:rsidRDefault="008465D5" w:rsidP="009576A0">
            <w:pPr>
              <w:pStyle w:val="Tabletext"/>
            </w:pPr>
            <w:r w:rsidRPr="00CD136C">
              <w:t>3303.00.00 to 3306</w:t>
            </w:r>
          </w:p>
        </w:tc>
        <w:tc>
          <w:tcPr>
            <w:tcW w:w="2903" w:type="pct"/>
            <w:shd w:val="clear" w:color="auto" w:fill="auto"/>
          </w:tcPr>
          <w:p w:rsidR="008465D5" w:rsidRPr="00CD136C" w:rsidRDefault="008465D5" w:rsidP="009576A0">
            <w:pPr>
              <w:pStyle w:val="Tabletext"/>
            </w:pPr>
            <w:r w:rsidRPr="00CD136C">
              <w:t>Yarn used to clean between teeth (dental floss).</w:t>
            </w:r>
          </w:p>
        </w:tc>
      </w:tr>
      <w:tr w:rsidR="008465D5" w:rsidRPr="00CD136C" w:rsidTr="006A4274">
        <w:tc>
          <w:tcPr>
            <w:tcW w:w="797" w:type="pct"/>
            <w:shd w:val="clear" w:color="auto" w:fill="auto"/>
          </w:tcPr>
          <w:p w:rsidR="008465D5" w:rsidRPr="00CD136C" w:rsidRDefault="008465D5" w:rsidP="009576A0">
            <w:pPr>
              <w:pStyle w:val="Tabletext"/>
            </w:pPr>
            <w:r w:rsidRPr="00CD136C">
              <w:t>8</w:t>
            </w:r>
          </w:p>
        </w:tc>
        <w:tc>
          <w:tcPr>
            <w:tcW w:w="1300" w:type="pct"/>
            <w:shd w:val="clear" w:color="auto" w:fill="auto"/>
          </w:tcPr>
          <w:p w:rsidR="008465D5" w:rsidRPr="00CD136C" w:rsidRDefault="008465D5" w:rsidP="009576A0">
            <w:pPr>
              <w:pStyle w:val="Tabletext"/>
            </w:pPr>
            <w:r w:rsidRPr="00CD136C">
              <w:t>3307</w:t>
            </w:r>
          </w:p>
        </w:tc>
        <w:tc>
          <w:tcPr>
            <w:tcW w:w="2903" w:type="pct"/>
            <w:shd w:val="clear" w:color="auto" w:fill="auto"/>
          </w:tcPr>
          <w:p w:rsidR="008465D5" w:rsidRPr="00CD136C" w:rsidRDefault="008465D5" w:rsidP="009576A0">
            <w:pPr>
              <w:pStyle w:val="Tabletext"/>
            </w:pPr>
            <w:r w:rsidRPr="00CD136C">
              <w:t>Goods that are:</w:t>
            </w:r>
          </w:p>
          <w:p w:rsidR="008465D5" w:rsidRPr="00CD136C" w:rsidRDefault="008465D5" w:rsidP="009576A0">
            <w:pPr>
              <w:pStyle w:val="Tablea"/>
            </w:pPr>
            <w:r w:rsidRPr="00CD136C">
              <w:t>(a) solutions or tablets for cleaning, disinfecting, lubricating or conditioning artificial eyes or contact lenses; or</w:t>
            </w:r>
          </w:p>
          <w:p w:rsidR="008465D5" w:rsidRPr="00CD136C" w:rsidRDefault="008465D5" w:rsidP="009576A0">
            <w:pPr>
              <w:pStyle w:val="Tablea"/>
            </w:pPr>
            <w:r w:rsidRPr="00CD136C">
              <w:t>(b) electric plug</w:t>
            </w:r>
            <w:r w:rsidR="00E905D2">
              <w:noBreakHyphen/>
            </w:r>
            <w:r w:rsidRPr="00CD136C">
              <w:t>in air freshener refills.</w:t>
            </w:r>
          </w:p>
        </w:tc>
      </w:tr>
      <w:tr w:rsidR="008465D5" w:rsidRPr="00CD136C" w:rsidTr="006A4274">
        <w:tc>
          <w:tcPr>
            <w:tcW w:w="797" w:type="pct"/>
            <w:shd w:val="clear" w:color="auto" w:fill="auto"/>
          </w:tcPr>
          <w:p w:rsidR="008465D5" w:rsidRPr="00CD136C" w:rsidRDefault="008465D5" w:rsidP="009576A0">
            <w:pPr>
              <w:pStyle w:val="Tabletext"/>
            </w:pPr>
            <w:r w:rsidRPr="00CD136C">
              <w:t>9</w:t>
            </w:r>
          </w:p>
        </w:tc>
        <w:tc>
          <w:tcPr>
            <w:tcW w:w="1300" w:type="pct"/>
            <w:shd w:val="clear" w:color="auto" w:fill="auto"/>
          </w:tcPr>
          <w:p w:rsidR="008465D5" w:rsidRPr="00CD136C" w:rsidRDefault="008465D5" w:rsidP="009576A0">
            <w:pPr>
              <w:pStyle w:val="Tabletext"/>
            </w:pPr>
            <w:r w:rsidRPr="00CD136C">
              <w:t>3823.1</w:t>
            </w:r>
          </w:p>
        </w:tc>
        <w:tc>
          <w:tcPr>
            <w:tcW w:w="2903" w:type="pct"/>
            <w:shd w:val="clear" w:color="auto" w:fill="auto"/>
          </w:tcPr>
          <w:p w:rsidR="008465D5" w:rsidRPr="00CD136C" w:rsidRDefault="008465D5" w:rsidP="009576A0">
            <w:pPr>
              <w:pStyle w:val="Tabletext"/>
            </w:pPr>
            <w:r w:rsidRPr="00CD136C">
              <w:t>Hydroxystearic acid.</w:t>
            </w:r>
          </w:p>
        </w:tc>
      </w:tr>
      <w:tr w:rsidR="008465D5" w:rsidRPr="00CD136C" w:rsidTr="006A4274">
        <w:tc>
          <w:tcPr>
            <w:tcW w:w="797" w:type="pct"/>
            <w:shd w:val="clear" w:color="auto" w:fill="auto"/>
          </w:tcPr>
          <w:p w:rsidR="008465D5" w:rsidRPr="00CD136C" w:rsidRDefault="008465D5" w:rsidP="009576A0">
            <w:pPr>
              <w:pStyle w:val="Tabletext"/>
            </w:pPr>
            <w:r w:rsidRPr="00CD136C">
              <w:t>11</w:t>
            </w:r>
          </w:p>
        </w:tc>
        <w:tc>
          <w:tcPr>
            <w:tcW w:w="1300" w:type="pct"/>
            <w:shd w:val="clear" w:color="auto" w:fill="auto"/>
          </w:tcPr>
          <w:p w:rsidR="008465D5" w:rsidRPr="00CD136C" w:rsidRDefault="008465D5" w:rsidP="009576A0">
            <w:pPr>
              <w:pStyle w:val="Tabletext"/>
            </w:pPr>
            <w:r w:rsidRPr="00CD136C">
              <w:t>4015</w:t>
            </w:r>
          </w:p>
        </w:tc>
        <w:tc>
          <w:tcPr>
            <w:tcW w:w="2903" w:type="pct"/>
            <w:shd w:val="clear" w:color="auto" w:fill="auto"/>
          </w:tcPr>
          <w:p w:rsidR="008465D5" w:rsidRPr="00CD136C" w:rsidRDefault="008465D5" w:rsidP="009576A0">
            <w:pPr>
              <w:pStyle w:val="Tabletext"/>
            </w:pPr>
            <w:r w:rsidRPr="00CD136C">
              <w:t>Goods that are:</w:t>
            </w:r>
          </w:p>
          <w:p w:rsidR="008465D5" w:rsidRPr="00CD136C" w:rsidRDefault="008465D5" w:rsidP="009576A0">
            <w:pPr>
              <w:pStyle w:val="Tablea"/>
            </w:pPr>
            <w:r w:rsidRPr="00CD136C">
              <w:t>(a) gloves, mittens or mitts of the work type; or</w:t>
            </w:r>
          </w:p>
          <w:p w:rsidR="008465D5" w:rsidRPr="00CD136C" w:rsidRDefault="008465D5" w:rsidP="009576A0">
            <w:pPr>
              <w:pStyle w:val="Tablea"/>
            </w:pPr>
            <w:r w:rsidRPr="00CD136C">
              <w:t>(b) sports mittens or sports mitts.</w:t>
            </w:r>
          </w:p>
        </w:tc>
      </w:tr>
      <w:tr w:rsidR="008465D5" w:rsidRPr="00CD136C" w:rsidTr="006A4274">
        <w:tc>
          <w:tcPr>
            <w:tcW w:w="797" w:type="pct"/>
            <w:shd w:val="clear" w:color="auto" w:fill="auto"/>
          </w:tcPr>
          <w:p w:rsidR="008465D5" w:rsidRPr="00CD136C" w:rsidRDefault="008465D5" w:rsidP="009576A0">
            <w:pPr>
              <w:pStyle w:val="Tabletext"/>
            </w:pPr>
            <w:r w:rsidRPr="00CD136C">
              <w:t>12</w:t>
            </w:r>
          </w:p>
        </w:tc>
        <w:tc>
          <w:tcPr>
            <w:tcW w:w="1300" w:type="pct"/>
            <w:shd w:val="clear" w:color="auto" w:fill="auto"/>
          </w:tcPr>
          <w:p w:rsidR="008465D5" w:rsidRPr="00CD136C" w:rsidRDefault="008465D5" w:rsidP="009576A0">
            <w:pPr>
              <w:pStyle w:val="Tabletext"/>
            </w:pPr>
            <w:r w:rsidRPr="00CD136C">
              <w:t>4203</w:t>
            </w:r>
          </w:p>
        </w:tc>
        <w:tc>
          <w:tcPr>
            <w:tcW w:w="2903" w:type="pct"/>
            <w:shd w:val="clear" w:color="auto" w:fill="auto"/>
          </w:tcPr>
          <w:p w:rsidR="008465D5" w:rsidRPr="00CD136C" w:rsidRDefault="008465D5" w:rsidP="009576A0">
            <w:pPr>
              <w:pStyle w:val="Tabletext"/>
            </w:pPr>
            <w:r w:rsidRPr="00CD136C">
              <w:t>Gloves, mittens or mitts of the work type.</w:t>
            </w:r>
          </w:p>
        </w:tc>
      </w:tr>
      <w:tr w:rsidR="008465D5" w:rsidRPr="00CD136C" w:rsidTr="006A4274">
        <w:tc>
          <w:tcPr>
            <w:tcW w:w="797" w:type="pct"/>
            <w:shd w:val="clear" w:color="auto" w:fill="auto"/>
          </w:tcPr>
          <w:p w:rsidR="008465D5" w:rsidRPr="00CD136C" w:rsidRDefault="008465D5" w:rsidP="009576A0">
            <w:pPr>
              <w:pStyle w:val="Tabletext"/>
            </w:pPr>
            <w:r w:rsidRPr="00CD136C">
              <w:t>13</w:t>
            </w:r>
          </w:p>
        </w:tc>
        <w:tc>
          <w:tcPr>
            <w:tcW w:w="1300" w:type="pct"/>
            <w:shd w:val="clear" w:color="auto" w:fill="auto"/>
          </w:tcPr>
          <w:p w:rsidR="008465D5" w:rsidRPr="00CD136C" w:rsidRDefault="008465D5" w:rsidP="009576A0">
            <w:pPr>
              <w:pStyle w:val="Tabletext"/>
            </w:pPr>
            <w:r w:rsidRPr="00CD136C">
              <w:t>4818.50.00</w:t>
            </w:r>
          </w:p>
        </w:tc>
        <w:tc>
          <w:tcPr>
            <w:tcW w:w="2903" w:type="pct"/>
            <w:shd w:val="clear" w:color="auto" w:fill="auto"/>
          </w:tcPr>
          <w:p w:rsidR="008465D5" w:rsidRPr="00CD136C" w:rsidRDefault="008465D5" w:rsidP="009576A0">
            <w:pPr>
              <w:pStyle w:val="Tabletext"/>
            </w:pPr>
            <w:r w:rsidRPr="00CD136C">
              <w:t>Clothing accessories.</w:t>
            </w:r>
          </w:p>
        </w:tc>
      </w:tr>
      <w:tr w:rsidR="008465D5" w:rsidRPr="00CD136C" w:rsidTr="006A4274">
        <w:tc>
          <w:tcPr>
            <w:tcW w:w="797" w:type="pct"/>
            <w:shd w:val="clear" w:color="auto" w:fill="auto"/>
          </w:tcPr>
          <w:p w:rsidR="008465D5" w:rsidRPr="00CD136C" w:rsidRDefault="008465D5" w:rsidP="009576A0">
            <w:pPr>
              <w:pStyle w:val="Tabletext"/>
            </w:pPr>
            <w:r w:rsidRPr="00CD136C">
              <w:t>14</w:t>
            </w:r>
          </w:p>
        </w:tc>
        <w:tc>
          <w:tcPr>
            <w:tcW w:w="1300" w:type="pct"/>
            <w:shd w:val="clear" w:color="auto" w:fill="auto"/>
          </w:tcPr>
          <w:p w:rsidR="008465D5" w:rsidRPr="00CD136C" w:rsidRDefault="008465D5" w:rsidP="009576A0">
            <w:pPr>
              <w:pStyle w:val="Tabletext"/>
            </w:pPr>
            <w:r w:rsidRPr="00CD136C">
              <w:t>6116</w:t>
            </w:r>
          </w:p>
        </w:tc>
        <w:tc>
          <w:tcPr>
            <w:tcW w:w="2903" w:type="pct"/>
            <w:shd w:val="clear" w:color="auto" w:fill="auto"/>
          </w:tcPr>
          <w:p w:rsidR="008465D5" w:rsidRPr="00CD136C" w:rsidRDefault="008465D5" w:rsidP="009576A0">
            <w:pPr>
              <w:pStyle w:val="Tabletext"/>
            </w:pPr>
            <w:r w:rsidRPr="00CD136C">
              <w:t>Goods that are:</w:t>
            </w:r>
          </w:p>
          <w:p w:rsidR="008465D5" w:rsidRPr="00CD136C" w:rsidRDefault="008465D5" w:rsidP="009576A0">
            <w:pPr>
              <w:pStyle w:val="Tablea"/>
            </w:pPr>
            <w:r w:rsidRPr="00CD136C">
              <w:t>(a) gloves, mittens or mitts of the work type; or</w:t>
            </w:r>
          </w:p>
          <w:p w:rsidR="008465D5" w:rsidRPr="00CD136C" w:rsidRDefault="008465D5" w:rsidP="009576A0">
            <w:pPr>
              <w:pStyle w:val="Tablea"/>
            </w:pPr>
            <w:r w:rsidRPr="00CD136C">
              <w:t>(b) gloves, mittens or mitts or elastic or rubberised.</w:t>
            </w:r>
          </w:p>
        </w:tc>
      </w:tr>
      <w:tr w:rsidR="008465D5" w:rsidRPr="00CD136C" w:rsidTr="006A4274">
        <w:tc>
          <w:tcPr>
            <w:tcW w:w="797" w:type="pct"/>
            <w:shd w:val="clear" w:color="auto" w:fill="auto"/>
          </w:tcPr>
          <w:p w:rsidR="008465D5" w:rsidRPr="00CD136C" w:rsidRDefault="008465D5" w:rsidP="009576A0">
            <w:pPr>
              <w:pStyle w:val="Tabletext"/>
            </w:pPr>
            <w:r w:rsidRPr="00CD136C">
              <w:t>15</w:t>
            </w:r>
          </w:p>
        </w:tc>
        <w:tc>
          <w:tcPr>
            <w:tcW w:w="1300" w:type="pct"/>
            <w:shd w:val="clear" w:color="auto" w:fill="auto"/>
          </w:tcPr>
          <w:p w:rsidR="008465D5" w:rsidRPr="00CD136C" w:rsidRDefault="008465D5" w:rsidP="009576A0">
            <w:pPr>
              <w:pStyle w:val="Tabletext"/>
            </w:pPr>
            <w:r w:rsidRPr="00CD136C">
              <w:t>6203</w:t>
            </w:r>
          </w:p>
        </w:tc>
        <w:tc>
          <w:tcPr>
            <w:tcW w:w="2903" w:type="pct"/>
            <w:shd w:val="clear" w:color="auto" w:fill="auto"/>
          </w:tcPr>
          <w:p w:rsidR="008465D5" w:rsidRPr="00CD136C" w:rsidRDefault="008465D5" w:rsidP="009576A0">
            <w:pPr>
              <w:pStyle w:val="Tabletext"/>
            </w:pPr>
            <w:r w:rsidRPr="00CD136C">
              <w:t>Loggers’ safety trousers.</w:t>
            </w:r>
          </w:p>
        </w:tc>
      </w:tr>
      <w:tr w:rsidR="008465D5" w:rsidRPr="00CD136C" w:rsidTr="006A4274">
        <w:tc>
          <w:tcPr>
            <w:tcW w:w="797" w:type="pct"/>
            <w:shd w:val="clear" w:color="auto" w:fill="auto"/>
          </w:tcPr>
          <w:p w:rsidR="008465D5" w:rsidRPr="00CD136C" w:rsidRDefault="008465D5" w:rsidP="009576A0">
            <w:pPr>
              <w:pStyle w:val="Tabletext"/>
            </w:pPr>
            <w:r w:rsidRPr="00CD136C">
              <w:t>16</w:t>
            </w:r>
          </w:p>
        </w:tc>
        <w:tc>
          <w:tcPr>
            <w:tcW w:w="1300" w:type="pct"/>
            <w:shd w:val="clear" w:color="auto" w:fill="auto"/>
          </w:tcPr>
          <w:p w:rsidR="008465D5" w:rsidRPr="00CD136C" w:rsidRDefault="008465D5" w:rsidP="009576A0">
            <w:pPr>
              <w:pStyle w:val="Tabletext"/>
            </w:pPr>
            <w:r w:rsidRPr="00CD136C">
              <w:t>6211</w:t>
            </w:r>
          </w:p>
        </w:tc>
        <w:tc>
          <w:tcPr>
            <w:tcW w:w="2903" w:type="pct"/>
            <w:shd w:val="clear" w:color="auto" w:fill="auto"/>
          </w:tcPr>
          <w:p w:rsidR="008465D5" w:rsidRPr="00CD136C" w:rsidRDefault="008465D5" w:rsidP="009576A0">
            <w:pPr>
              <w:pStyle w:val="Tabletext"/>
            </w:pPr>
            <w:r w:rsidRPr="00CD136C">
              <w:t>Bulletproof body armour.</w:t>
            </w:r>
          </w:p>
        </w:tc>
      </w:tr>
      <w:tr w:rsidR="008465D5" w:rsidRPr="00CD136C" w:rsidTr="006A4274">
        <w:tc>
          <w:tcPr>
            <w:tcW w:w="797" w:type="pct"/>
            <w:shd w:val="clear" w:color="auto" w:fill="auto"/>
          </w:tcPr>
          <w:p w:rsidR="008465D5" w:rsidRPr="00CD136C" w:rsidRDefault="008465D5" w:rsidP="009576A0">
            <w:pPr>
              <w:pStyle w:val="Tabletext"/>
            </w:pPr>
            <w:r w:rsidRPr="00CD136C">
              <w:t>17</w:t>
            </w:r>
          </w:p>
        </w:tc>
        <w:tc>
          <w:tcPr>
            <w:tcW w:w="1300" w:type="pct"/>
            <w:shd w:val="clear" w:color="auto" w:fill="auto"/>
          </w:tcPr>
          <w:p w:rsidR="008465D5" w:rsidRPr="00CD136C" w:rsidRDefault="008465D5" w:rsidP="009576A0">
            <w:pPr>
              <w:pStyle w:val="Tabletext"/>
            </w:pPr>
            <w:r w:rsidRPr="00CD136C">
              <w:t>6212, 6214 and 6215</w:t>
            </w:r>
          </w:p>
        </w:tc>
        <w:tc>
          <w:tcPr>
            <w:tcW w:w="2903" w:type="pct"/>
            <w:shd w:val="clear" w:color="auto" w:fill="auto"/>
          </w:tcPr>
          <w:p w:rsidR="008465D5" w:rsidRPr="00CD136C" w:rsidRDefault="008465D5" w:rsidP="009576A0">
            <w:pPr>
              <w:pStyle w:val="Tabletext"/>
            </w:pPr>
            <w:r w:rsidRPr="00CD136C">
              <w:t>Mastectomy bras designed to conceal a mammary prosthesis and hold it securely in place.</w:t>
            </w:r>
          </w:p>
        </w:tc>
      </w:tr>
      <w:tr w:rsidR="008465D5" w:rsidRPr="00CD136C" w:rsidTr="006A4274">
        <w:tc>
          <w:tcPr>
            <w:tcW w:w="797" w:type="pct"/>
            <w:shd w:val="clear" w:color="auto" w:fill="auto"/>
          </w:tcPr>
          <w:p w:rsidR="008465D5" w:rsidRPr="00CD136C" w:rsidRDefault="008465D5" w:rsidP="009576A0">
            <w:pPr>
              <w:pStyle w:val="Tabletext"/>
            </w:pPr>
            <w:r w:rsidRPr="00CD136C">
              <w:t>18</w:t>
            </w:r>
          </w:p>
        </w:tc>
        <w:tc>
          <w:tcPr>
            <w:tcW w:w="1300" w:type="pct"/>
            <w:shd w:val="clear" w:color="auto" w:fill="auto"/>
          </w:tcPr>
          <w:p w:rsidR="008465D5" w:rsidRPr="00CD136C" w:rsidRDefault="008465D5" w:rsidP="009576A0">
            <w:pPr>
              <w:pStyle w:val="Tabletext"/>
            </w:pPr>
            <w:r w:rsidRPr="00CD136C">
              <w:t>6217</w:t>
            </w:r>
          </w:p>
        </w:tc>
        <w:tc>
          <w:tcPr>
            <w:tcW w:w="2903" w:type="pct"/>
            <w:shd w:val="clear" w:color="auto" w:fill="auto"/>
          </w:tcPr>
          <w:p w:rsidR="008465D5" w:rsidRPr="00CD136C" w:rsidRDefault="008465D5" w:rsidP="009576A0">
            <w:pPr>
              <w:pStyle w:val="Tabletext"/>
            </w:pPr>
            <w:r w:rsidRPr="00CD136C">
              <w:t>Stockings, socks and sockettes.</w:t>
            </w:r>
          </w:p>
        </w:tc>
      </w:tr>
      <w:tr w:rsidR="008465D5" w:rsidRPr="00CD136C" w:rsidTr="006A4274">
        <w:tc>
          <w:tcPr>
            <w:tcW w:w="797" w:type="pct"/>
            <w:shd w:val="clear" w:color="auto" w:fill="auto"/>
          </w:tcPr>
          <w:p w:rsidR="008465D5" w:rsidRPr="00CD136C" w:rsidRDefault="008465D5" w:rsidP="009576A0">
            <w:pPr>
              <w:pStyle w:val="Tabletext"/>
            </w:pPr>
            <w:r w:rsidRPr="00CD136C">
              <w:t>19</w:t>
            </w:r>
          </w:p>
        </w:tc>
        <w:tc>
          <w:tcPr>
            <w:tcW w:w="1300" w:type="pct"/>
            <w:shd w:val="clear" w:color="auto" w:fill="auto"/>
          </w:tcPr>
          <w:p w:rsidR="008465D5" w:rsidRPr="00CD136C" w:rsidRDefault="008465D5" w:rsidP="009576A0">
            <w:pPr>
              <w:pStyle w:val="Tabletext"/>
            </w:pPr>
            <w:r w:rsidRPr="00CD136C">
              <w:t>6401 to 6405</w:t>
            </w:r>
          </w:p>
        </w:tc>
        <w:tc>
          <w:tcPr>
            <w:tcW w:w="2903" w:type="pct"/>
            <w:shd w:val="clear" w:color="auto" w:fill="auto"/>
          </w:tcPr>
          <w:p w:rsidR="008465D5" w:rsidRPr="00CD136C" w:rsidRDefault="008465D5" w:rsidP="009576A0">
            <w:pPr>
              <w:pStyle w:val="Tabletext"/>
            </w:pPr>
            <w:r w:rsidRPr="00CD136C">
              <w:t>Goods that are:</w:t>
            </w:r>
          </w:p>
          <w:p w:rsidR="008465D5" w:rsidRPr="00CD136C" w:rsidRDefault="008465D5" w:rsidP="009576A0">
            <w:pPr>
              <w:pStyle w:val="Tablea"/>
            </w:pPr>
            <w:r w:rsidRPr="00CD136C">
              <w:t>(a) ski boots or cross</w:t>
            </w:r>
            <w:r w:rsidR="00E905D2">
              <w:noBreakHyphen/>
            </w:r>
            <w:r w:rsidRPr="00CD136C">
              <w:t>country ski footwear; or</w:t>
            </w:r>
          </w:p>
          <w:p w:rsidR="008465D5" w:rsidRPr="00CD136C" w:rsidRDefault="008465D5" w:rsidP="009576A0">
            <w:pPr>
              <w:pStyle w:val="Tablea"/>
            </w:pPr>
            <w:r w:rsidRPr="00CD136C">
              <w:t>(b) footwear which:</w:t>
            </w:r>
          </w:p>
          <w:p w:rsidR="008465D5" w:rsidRPr="00CD136C" w:rsidRDefault="008465D5" w:rsidP="009576A0">
            <w:pPr>
              <w:pStyle w:val="Tablei"/>
            </w:pPr>
            <w:r w:rsidRPr="00CD136C">
              <w:t>(i) is not suitable for normal casual wear; and</w:t>
            </w:r>
          </w:p>
          <w:p w:rsidR="008465D5" w:rsidRPr="00CD136C" w:rsidRDefault="008465D5" w:rsidP="009576A0">
            <w:pPr>
              <w:pStyle w:val="Tablei"/>
            </w:pPr>
            <w:r w:rsidRPr="00CD136C">
              <w:t>(ii) is designed for a sporting activity; and</w:t>
            </w:r>
          </w:p>
          <w:p w:rsidR="008465D5" w:rsidRPr="00CD136C" w:rsidRDefault="008465D5" w:rsidP="009576A0">
            <w:pPr>
              <w:pStyle w:val="Tablei"/>
            </w:pPr>
            <w:r w:rsidRPr="00CD136C">
              <w:t>(iii) has spikes, sprigs or stops that are moulded or attached to the sole; or</w:t>
            </w:r>
          </w:p>
          <w:p w:rsidR="008465D5" w:rsidRPr="00CD136C" w:rsidRDefault="008465D5" w:rsidP="009576A0">
            <w:pPr>
              <w:pStyle w:val="Tablea"/>
            </w:pPr>
            <w:r w:rsidRPr="00CD136C">
              <w:t>(c) shoes designed for cycling that include cleats moulded to the sole or attached to the sole.</w:t>
            </w:r>
          </w:p>
        </w:tc>
      </w:tr>
      <w:tr w:rsidR="008465D5" w:rsidRPr="00CD136C" w:rsidTr="006A4274">
        <w:tc>
          <w:tcPr>
            <w:tcW w:w="797" w:type="pct"/>
            <w:shd w:val="clear" w:color="auto" w:fill="auto"/>
          </w:tcPr>
          <w:p w:rsidR="008465D5" w:rsidRPr="00CD136C" w:rsidRDefault="008465D5" w:rsidP="009576A0">
            <w:pPr>
              <w:pStyle w:val="Tabletext"/>
            </w:pPr>
            <w:r w:rsidRPr="00CD136C">
              <w:t>20</w:t>
            </w:r>
          </w:p>
        </w:tc>
        <w:tc>
          <w:tcPr>
            <w:tcW w:w="1300" w:type="pct"/>
            <w:shd w:val="clear" w:color="auto" w:fill="auto"/>
          </w:tcPr>
          <w:p w:rsidR="008465D5" w:rsidRPr="00CD136C" w:rsidRDefault="008465D5" w:rsidP="009576A0">
            <w:pPr>
              <w:pStyle w:val="Tabletext"/>
            </w:pPr>
            <w:r w:rsidRPr="00CD136C">
              <w:t>6406</w:t>
            </w:r>
          </w:p>
        </w:tc>
        <w:tc>
          <w:tcPr>
            <w:tcW w:w="2903" w:type="pct"/>
            <w:shd w:val="clear" w:color="auto" w:fill="auto"/>
          </w:tcPr>
          <w:p w:rsidR="008465D5" w:rsidRPr="00CD136C" w:rsidRDefault="008465D5" w:rsidP="009576A0">
            <w:pPr>
              <w:pStyle w:val="Tabletext"/>
            </w:pPr>
            <w:r w:rsidRPr="00CD136C">
              <w:t>Goods that are:</w:t>
            </w:r>
          </w:p>
          <w:p w:rsidR="008465D5" w:rsidRPr="00CD136C" w:rsidRDefault="008465D5" w:rsidP="009576A0">
            <w:pPr>
              <w:pStyle w:val="Tablea"/>
            </w:pPr>
            <w:r w:rsidRPr="00CD136C">
              <w:t>(a) parts for ski</w:t>
            </w:r>
            <w:r w:rsidR="00E905D2">
              <w:noBreakHyphen/>
            </w:r>
            <w:r w:rsidRPr="00CD136C">
              <w:t>boots or cross</w:t>
            </w:r>
            <w:r w:rsidR="00E905D2">
              <w:noBreakHyphen/>
            </w:r>
            <w:r w:rsidRPr="00CD136C">
              <w:t>country ski footwear; or</w:t>
            </w:r>
          </w:p>
          <w:p w:rsidR="008465D5" w:rsidRPr="00CD136C" w:rsidRDefault="008465D5" w:rsidP="009576A0">
            <w:pPr>
              <w:pStyle w:val="Tablea"/>
            </w:pPr>
            <w:r w:rsidRPr="00CD136C">
              <w:t>(b) wooden shanks for boots, shoes or slippers; or</w:t>
            </w:r>
          </w:p>
          <w:p w:rsidR="008465D5" w:rsidRPr="00CD136C" w:rsidRDefault="008465D5" w:rsidP="009576A0">
            <w:pPr>
              <w:pStyle w:val="Tablea"/>
            </w:pPr>
            <w:r w:rsidRPr="00CD136C">
              <w:t>(c) footwear uppers.</w:t>
            </w:r>
          </w:p>
        </w:tc>
      </w:tr>
      <w:tr w:rsidR="008465D5" w:rsidRPr="00CD136C" w:rsidTr="006A4274">
        <w:tc>
          <w:tcPr>
            <w:tcW w:w="797" w:type="pct"/>
            <w:shd w:val="clear" w:color="auto" w:fill="auto"/>
          </w:tcPr>
          <w:p w:rsidR="008465D5" w:rsidRPr="00CD136C" w:rsidRDefault="008465D5" w:rsidP="009576A0">
            <w:pPr>
              <w:pStyle w:val="Tabletext"/>
            </w:pPr>
            <w:r w:rsidRPr="00CD136C">
              <w:t>21</w:t>
            </w:r>
          </w:p>
        </w:tc>
        <w:tc>
          <w:tcPr>
            <w:tcW w:w="1300" w:type="pct"/>
            <w:shd w:val="clear" w:color="auto" w:fill="auto"/>
          </w:tcPr>
          <w:p w:rsidR="008465D5" w:rsidRPr="00CD136C" w:rsidRDefault="008465D5" w:rsidP="009576A0">
            <w:pPr>
              <w:pStyle w:val="Tabletext"/>
            </w:pPr>
            <w:r w:rsidRPr="00CD136C">
              <w:t>7117.90.00</w:t>
            </w:r>
          </w:p>
        </w:tc>
        <w:tc>
          <w:tcPr>
            <w:tcW w:w="2903" w:type="pct"/>
            <w:shd w:val="clear" w:color="auto" w:fill="auto"/>
          </w:tcPr>
          <w:p w:rsidR="008465D5" w:rsidRPr="00CD136C" w:rsidRDefault="008465D5" w:rsidP="009576A0">
            <w:pPr>
              <w:pStyle w:val="Tabletext"/>
            </w:pPr>
            <w:r w:rsidRPr="00CD136C">
              <w:t>Goods, other than of ceramic.</w:t>
            </w:r>
          </w:p>
        </w:tc>
      </w:tr>
      <w:tr w:rsidR="008465D5" w:rsidRPr="00CD136C" w:rsidTr="006A4274">
        <w:tc>
          <w:tcPr>
            <w:tcW w:w="797" w:type="pct"/>
            <w:shd w:val="clear" w:color="auto" w:fill="auto"/>
          </w:tcPr>
          <w:p w:rsidR="008465D5" w:rsidRPr="00CD136C" w:rsidRDefault="008465D5" w:rsidP="009576A0">
            <w:pPr>
              <w:pStyle w:val="Tabletext"/>
            </w:pPr>
            <w:r w:rsidRPr="00CD136C">
              <w:t>22</w:t>
            </w:r>
          </w:p>
        </w:tc>
        <w:tc>
          <w:tcPr>
            <w:tcW w:w="1300" w:type="pct"/>
            <w:shd w:val="clear" w:color="auto" w:fill="auto"/>
          </w:tcPr>
          <w:p w:rsidR="008465D5" w:rsidRPr="00CD136C" w:rsidRDefault="008465D5" w:rsidP="009576A0">
            <w:pPr>
              <w:pStyle w:val="Tabletext"/>
            </w:pPr>
            <w:r w:rsidRPr="00CD136C">
              <w:t>8702 and 8703</w:t>
            </w:r>
          </w:p>
        </w:tc>
        <w:tc>
          <w:tcPr>
            <w:tcW w:w="2903" w:type="pct"/>
            <w:shd w:val="clear" w:color="auto" w:fill="auto"/>
          </w:tcPr>
          <w:p w:rsidR="008465D5" w:rsidRPr="00CD136C" w:rsidRDefault="008465D5" w:rsidP="009576A0">
            <w:pPr>
              <w:pStyle w:val="Tabletext"/>
            </w:pPr>
            <w:r w:rsidRPr="00CD136C">
              <w:t>Goods that are:</w:t>
            </w:r>
          </w:p>
          <w:p w:rsidR="008465D5" w:rsidRPr="00CD136C" w:rsidRDefault="008465D5" w:rsidP="009576A0">
            <w:pPr>
              <w:pStyle w:val="Tablea"/>
            </w:pPr>
            <w:r w:rsidRPr="00CD136C">
              <w:t>(a) vehicles having a gross vehicle weight of more than 3.5 tonnes, snowmobiles and other snowfield vehicles, Formula Ford racing cars, Prostock drag racing cars or vehicles commonly known as NASCAR racing cars; or</w:t>
            </w:r>
          </w:p>
          <w:p w:rsidR="008465D5" w:rsidRPr="00CD136C" w:rsidRDefault="008465D5" w:rsidP="009576A0">
            <w:pPr>
              <w:pStyle w:val="Tablea"/>
            </w:pPr>
            <w:r w:rsidRPr="00CD136C">
              <w:t>(b) vehicles specially designed to be driven by disabled persons while seated in a wheelchair; or</w:t>
            </w:r>
          </w:p>
          <w:p w:rsidR="008465D5" w:rsidRPr="00CD136C" w:rsidRDefault="008465D5" w:rsidP="009576A0">
            <w:pPr>
              <w:pStyle w:val="Tablea"/>
            </w:pPr>
            <w:r w:rsidRPr="00CD136C">
              <w:t>(c) single</w:t>
            </w:r>
            <w:r w:rsidR="00E905D2">
              <w:noBreakHyphen/>
            </w:r>
            <w:r w:rsidRPr="00CD136C">
              <w:t>seat open</w:t>
            </w:r>
            <w:r w:rsidR="00E905D2">
              <w:noBreakHyphen/>
            </w:r>
            <w:r w:rsidRPr="00CD136C">
              <w:t>wheel racing cars; or</w:t>
            </w:r>
          </w:p>
          <w:p w:rsidR="008465D5" w:rsidRPr="00CD136C" w:rsidRDefault="008465D5" w:rsidP="009576A0">
            <w:pPr>
              <w:pStyle w:val="Tablea"/>
            </w:pPr>
            <w:r w:rsidRPr="00CD136C">
              <w:t>(d) motorised golf cars; or</w:t>
            </w:r>
          </w:p>
          <w:p w:rsidR="008465D5" w:rsidRPr="00CD136C" w:rsidRDefault="008465D5" w:rsidP="009576A0">
            <w:pPr>
              <w:pStyle w:val="Tablea"/>
            </w:pPr>
            <w:r w:rsidRPr="00CD136C">
              <w:t>(e) vehicles:</w:t>
            </w:r>
          </w:p>
          <w:p w:rsidR="008465D5" w:rsidRPr="00CD136C" w:rsidRDefault="008465D5" w:rsidP="009576A0">
            <w:pPr>
              <w:pStyle w:val="Tablei"/>
            </w:pPr>
            <w:r w:rsidRPr="00CD136C">
              <w:t>(i) that are classified under tariff subheading 8703.23.20 or 8703.23.90; and</w:t>
            </w:r>
          </w:p>
          <w:p w:rsidR="008465D5" w:rsidRPr="00CD136C" w:rsidRDefault="008465D5" w:rsidP="009576A0">
            <w:pPr>
              <w:pStyle w:val="Tablei"/>
            </w:pPr>
            <w:r w:rsidRPr="00CD136C">
              <w:t>(ii) for which a written approval has been given under subsection</w:t>
            </w:r>
            <w:r w:rsidR="00254582" w:rsidRPr="00CD136C">
              <w:t> </w:t>
            </w:r>
            <w:r w:rsidRPr="00CD136C">
              <w:t xml:space="preserve">19(1) of the </w:t>
            </w:r>
            <w:r w:rsidRPr="00CD136C">
              <w:rPr>
                <w:i/>
              </w:rPr>
              <w:t>Motor Vehicle Standards Act 1989</w:t>
            </w:r>
            <w:r w:rsidRPr="00CD136C">
              <w:t>; and</w:t>
            </w:r>
          </w:p>
          <w:p w:rsidR="008465D5" w:rsidRPr="00CD136C" w:rsidRDefault="008465D5" w:rsidP="009576A0">
            <w:pPr>
              <w:pStyle w:val="Tablei"/>
            </w:pPr>
            <w:r w:rsidRPr="00CD136C">
              <w:t>(iii) that comply with the regulations for Group 3B motor racing set out in the CAMS Manual of Motor Sport; or</w:t>
            </w:r>
          </w:p>
          <w:p w:rsidR="008465D5" w:rsidRPr="00CD136C" w:rsidRDefault="008465D5" w:rsidP="009576A0">
            <w:pPr>
              <w:pStyle w:val="Tablea"/>
            </w:pPr>
            <w:r w:rsidRPr="00CD136C">
              <w:t>(f) all</w:t>
            </w:r>
            <w:r w:rsidR="00E905D2">
              <w:noBreakHyphen/>
            </w:r>
            <w:r w:rsidRPr="00CD136C">
              <w:t>terrain vehicles (also known as ATVs) that:</w:t>
            </w:r>
          </w:p>
          <w:p w:rsidR="008465D5" w:rsidRPr="00CD136C" w:rsidRDefault="008465D5" w:rsidP="009576A0">
            <w:pPr>
              <w:pStyle w:val="Tablei"/>
            </w:pPr>
            <w:r w:rsidRPr="00CD136C">
              <w:t>(i) are motorised off</w:t>
            </w:r>
            <w:r w:rsidR="00E905D2">
              <w:noBreakHyphen/>
            </w:r>
            <w:r w:rsidRPr="00CD136C">
              <w:t>road vehicles; and</w:t>
            </w:r>
          </w:p>
          <w:p w:rsidR="008465D5" w:rsidRPr="00CD136C" w:rsidRDefault="008465D5" w:rsidP="009576A0">
            <w:pPr>
              <w:pStyle w:val="Tablei"/>
            </w:pPr>
            <w:r w:rsidRPr="00CD136C">
              <w:t>(ii) are designed to travel on 4 wheels; and</w:t>
            </w:r>
          </w:p>
          <w:p w:rsidR="008465D5" w:rsidRPr="00CD136C" w:rsidRDefault="008465D5" w:rsidP="009576A0">
            <w:pPr>
              <w:pStyle w:val="Tablei"/>
            </w:pPr>
            <w:r w:rsidRPr="00CD136C">
              <w:t>(iii) have a seat designed to be straddled by the operator; and</w:t>
            </w:r>
          </w:p>
          <w:p w:rsidR="008465D5" w:rsidRPr="00CD136C" w:rsidRDefault="008465D5" w:rsidP="009576A0">
            <w:pPr>
              <w:pStyle w:val="Tablei"/>
            </w:pPr>
            <w:r w:rsidRPr="00CD136C">
              <w:t>(iv) have handlebars to control steering.</w:t>
            </w:r>
          </w:p>
        </w:tc>
      </w:tr>
      <w:tr w:rsidR="008465D5" w:rsidRPr="00CD136C" w:rsidTr="006A4274">
        <w:tc>
          <w:tcPr>
            <w:tcW w:w="797" w:type="pct"/>
            <w:shd w:val="clear" w:color="auto" w:fill="auto"/>
          </w:tcPr>
          <w:p w:rsidR="008465D5" w:rsidRPr="00CD136C" w:rsidRDefault="008465D5" w:rsidP="009576A0">
            <w:pPr>
              <w:pStyle w:val="Tabletext"/>
            </w:pPr>
            <w:r w:rsidRPr="00CD136C">
              <w:t>23</w:t>
            </w:r>
          </w:p>
        </w:tc>
        <w:tc>
          <w:tcPr>
            <w:tcW w:w="1300" w:type="pct"/>
            <w:shd w:val="clear" w:color="auto" w:fill="auto"/>
          </w:tcPr>
          <w:p w:rsidR="008465D5" w:rsidRPr="00CD136C" w:rsidRDefault="008465D5" w:rsidP="009576A0">
            <w:pPr>
              <w:pStyle w:val="Tabletext"/>
            </w:pPr>
            <w:r w:rsidRPr="00CD136C">
              <w:t>8704</w:t>
            </w:r>
          </w:p>
        </w:tc>
        <w:tc>
          <w:tcPr>
            <w:tcW w:w="2903" w:type="pct"/>
            <w:shd w:val="clear" w:color="auto" w:fill="auto"/>
          </w:tcPr>
          <w:p w:rsidR="008465D5" w:rsidRPr="00CD136C" w:rsidRDefault="008465D5" w:rsidP="009576A0">
            <w:pPr>
              <w:pStyle w:val="Tabletext"/>
            </w:pPr>
            <w:r w:rsidRPr="00CD136C">
              <w:t>Goods that are:</w:t>
            </w:r>
          </w:p>
          <w:p w:rsidR="008465D5" w:rsidRPr="00CD136C" w:rsidRDefault="008465D5" w:rsidP="009576A0">
            <w:pPr>
              <w:pStyle w:val="Tablea"/>
            </w:pPr>
            <w:r w:rsidRPr="00CD136C">
              <w:t>(a) vehicles having a gross vehicle weight of more than 3.5 tonnes; or</w:t>
            </w:r>
          </w:p>
          <w:p w:rsidR="008465D5" w:rsidRPr="00CD136C" w:rsidRDefault="008465D5" w:rsidP="009576A0">
            <w:pPr>
              <w:pStyle w:val="Tablea"/>
            </w:pPr>
            <w:r w:rsidRPr="00CD136C">
              <w:t>(b) rock buggies, dumpers, shuttle dumpers, tailgate dumpers and the like; or</w:t>
            </w:r>
          </w:p>
          <w:p w:rsidR="008465D5" w:rsidRPr="00CD136C" w:rsidRDefault="008465D5" w:rsidP="009576A0">
            <w:pPr>
              <w:pStyle w:val="Tablea"/>
            </w:pPr>
            <w:r w:rsidRPr="00CD136C">
              <w:t>(c) motorised golf carts; or</w:t>
            </w:r>
          </w:p>
          <w:p w:rsidR="008465D5" w:rsidRPr="00CD136C" w:rsidRDefault="008465D5" w:rsidP="009576A0">
            <w:pPr>
              <w:pStyle w:val="Tablea"/>
            </w:pPr>
            <w:r w:rsidRPr="00CD136C">
              <w:t>(d) utility terrain vehicles (also known as UTVs) that:</w:t>
            </w:r>
          </w:p>
          <w:p w:rsidR="008465D5" w:rsidRPr="00CD136C" w:rsidRDefault="008465D5" w:rsidP="009576A0">
            <w:pPr>
              <w:pStyle w:val="Tablei"/>
            </w:pPr>
            <w:r w:rsidRPr="00CD136C">
              <w:t>(i) are motorised off</w:t>
            </w:r>
            <w:r w:rsidR="00E905D2">
              <w:noBreakHyphen/>
            </w:r>
            <w:r w:rsidRPr="00CD136C">
              <w:t>road vehicles; and</w:t>
            </w:r>
          </w:p>
          <w:p w:rsidR="008465D5" w:rsidRPr="00CD136C" w:rsidRDefault="008465D5" w:rsidP="009576A0">
            <w:pPr>
              <w:pStyle w:val="Tablei"/>
            </w:pPr>
            <w:r w:rsidRPr="00CD136C">
              <w:t>(ii) are designed to travel on 4 or more wheels; and</w:t>
            </w:r>
          </w:p>
          <w:p w:rsidR="008465D5" w:rsidRPr="00CD136C" w:rsidRDefault="008465D5" w:rsidP="009576A0">
            <w:pPr>
              <w:pStyle w:val="Tablei"/>
            </w:pPr>
            <w:r w:rsidRPr="00CD136C">
              <w:t>(iii) have side</w:t>
            </w:r>
            <w:r w:rsidR="00E905D2">
              <w:noBreakHyphen/>
            </w:r>
            <w:r w:rsidRPr="00CD136C">
              <w:t>by</w:t>
            </w:r>
            <w:r w:rsidR="00E905D2">
              <w:noBreakHyphen/>
            </w:r>
            <w:r w:rsidRPr="00CD136C">
              <w:t>side seating; and</w:t>
            </w:r>
          </w:p>
          <w:p w:rsidR="008465D5" w:rsidRPr="00CD136C" w:rsidRDefault="008465D5" w:rsidP="009576A0">
            <w:pPr>
              <w:pStyle w:val="Tablei"/>
            </w:pPr>
            <w:r w:rsidRPr="00CD136C">
              <w:t>(iv) have a cylinder capacity not exceeding 1</w:t>
            </w:r>
            <w:r w:rsidR="00254582" w:rsidRPr="00CD136C">
              <w:t> </w:t>
            </w:r>
            <w:r w:rsidRPr="00CD136C">
              <w:t>500 cm</w:t>
            </w:r>
            <w:r w:rsidRPr="00CD136C">
              <w:rPr>
                <w:vertAlign w:val="superscript"/>
              </w:rPr>
              <w:t>3</w:t>
            </w:r>
            <w:r w:rsidRPr="00CD136C">
              <w:t>; and</w:t>
            </w:r>
          </w:p>
          <w:p w:rsidR="008465D5" w:rsidRPr="00CD136C" w:rsidRDefault="008465D5" w:rsidP="009576A0">
            <w:pPr>
              <w:pStyle w:val="Tablei"/>
            </w:pPr>
            <w:r w:rsidRPr="00CD136C">
              <w:t>(v) have a steering wheel.</w:t>
            </w:r>
          </w:p>
        </w:tc>
      </w:tr>
      <w:tr w:rsidR="008465D5" w:rsidRPr="00CD136C" w:rsidTr="006A4274">
        <w:tc>
          <w:tcPr>
            <w:tcW w:w="797" w:type="pct"/>
            <w:shd w:val="clear" w:color="auto" w:fill="auto"/>
          </w:tcPr>
          <w:p w:rsidR="008465D5" w:rsidRPr="00CD136C" w:rsidRDefault="008465D5" w:rsidP="009576A0">
            <w:pPr>
              <w:pStyle w:val="Tabletext"/>
            </w:pPr>
            <w:r w:rsidRPr="00CD136C">
              <w:t>24</w:t>
            </w:r>
          </w:p>
        </w:tc>
        <w:tc>
          <w:tcPr>
            <w:tcW w:w="1300" w:type="pct"/>
            <w:shd w:val="clear" w:color="auto" w:fill="auto"/>
          </w:tcPr>
          <w:p w:rsidR="008465D5" w:rsidRPr="00CD136C" w:rsidRDefault="008465D5" w:rsidP="009576A0">
            <w:pPr>
              <w:pStyle w:val="Tabletext"/>
            </w:pPr>
            <w:r w:rsidRPr="00CD136C">
              <w:t>8706</w:t>
            </w:r>
          </w:p>
        </w:tc>
        <w:tc>
          <w:tcPr>
            <w:tcW w:w="2903" w:type="pct"/>
            <w:shd w:val="clear" w:color="auto" w:fill="auto"/>
          </w:tcPr>
          <w:p w:rsidR="008465D5" w:rsidRPr="00CD136C" w:rsidRDefault="008465D5" w:rsidP="009576A0">
            <w:pPr>
              <w:pStyle w:val="Tabletext"/>
            </w:pPr>
            <w:r w:rsidRPr="00CD136C">
              <w:t>Goods, other than chassis fitted with engines for motor vehicles having a gross vehicle weight of no more than 3.5 tonnes and classified under tariff heading 8702, 8703 or 8704.</w:t>
            </w:r>
          </w:p>
        </w:tc>
      </w:tr>
      <w:tr w:rsidR="008465D5" w:rsidRPr="00CD136C" w:rsidTr="006A4274">
        <w:tc>
          <w:tcPr>
            <w:tcW w:w="797" w:type="pct"/>
            <w:shd w:val="clear" w:color="auto" w:fill="auto"/>
          </w:tcPr>
          <w:p w:rsidR="008465D5" w:rsidRPr="00CD136C" w:rsidRDefault="008465D5" w:rsidP="009576A0">
            <w:pPr>
              <w:pStyle w:val="Tabletext"/>
            </w:pPr>
            <w:r w:rsidRPr="00CD136C">
              <w:t>25</w:t>
            </w:r>
          </w:p>
        </w:tc>
        <w:tc>
          <w:tcPr>
            <w:tcW w:w="1300" w:type="pct"/>
            <w:shd w:val="clear" w:color="auto" w:fill="auto"/>
          </w:tcPr>
          <w:p w:rsidR="008465D5" w:rsidRPr="00CD136C" w:rsidRDefault="008465D5" w:rsidP="009576A0">
            <w:pPr>
              <w:pStyle w:val="Tabletext"/>
            </w:pPr>
            <w:r w:rsidRPr="00CD136C">
              <w:t>8707</w:t>
            </w:r>
          </w:p>
        </w:tc>
        <w:tc>
          <w:tcPr>
            <w:tcW w:w="2903" w:type="pct"/>
            <w:shd w:val="clear" w:color="auto" w:fill="auto"/>
          </w:tcPr>
          <w:p w:rsidR="008465D5" w:rsidRPr="00CD136C" w:rsidRDefault="008465D5" w:rsidP="009576A0">
            <w:pPr>
              <w:pStyle w:val="Tabletext"/>
            </w:pPr>
            <w:r w:rsidRPr="00CD136C">
              <w:t>Goods, other than bodies (including cabs) for motor vehicles having a gross vehicle weight of no more than 3.5 tonnes and classified under tariff heading 8702, 8703 or 8704.</w:t>
            </w:r>
          </w:p>
        </w:tc>
      </w:tr>
      <w:tr w:rsidR="008465D5" w:rsidRPr="00CD136C" w:rsidTr="006A4274">
        <w:tc>
          <w:tcPr>
            <w:tcW w:w="797" w:type="pct"/>
            <w:shd w:val="clear" w:color="auto" w:fill="auto"/>
          </w:tcPr>
          <w:p w:rsidR="008465D5" w:rsidRPr="00CD136C" w:rsidRDefault="008465D5" w:rsidP="009576A0">
            <w:pPr>
              <w:pStyle w:val="Tabletext"/>
            </w:pPr>
            <w:r w:rsidRPr="00CD136C">
              <w:t>26</w:t>
            </w:r>
          </w:p>
        </w:tc>
        <w:tc>
          <w:tcPr>
            <w:tcW w:w="1300" w:type="pct"/>
            <w:shd w:val="clear" w:color="auto" w:fill="auto"/>
          </w:tcPr>
          <w:p w:rsidR="008465D5" w:rsidRPr="00CD136C" w:rsidRDefault="008465D5" w:rsidP="009576A0">
            <w:pPr>
              <w:pStyle w:val="Tabletext"/>
            </w:pPr>
            <w:r w:rsidRPr="00CD136C">
              <w:t>8708</w:t>
            </w:r>
          </w:p>
        </w:tc>
        <w:tc>
          <w:tcPr>
            <w:tcW w:w="2903" w:type="pct"/>
            <w:shd w:val="clear" w:color="auto" w:fill="auto"/>
          </w:tcPr>
          <w:p w:rsidR="008465D5" w:rsidRPr="00CD136C" w:rsidRDefault="008465D5" w:rsidP="009576A0">
            <w:pPr>
              <w:pStyle w:val="Tabletext"/>
            </w:pPr>
            <w:r w:rsidRPr="00CD136C">
              <w:t>Goods, other than parts and accessories for the original equipment manufacture of motor vehicles having a gross weight of no more than 3.5 tonnes.</w:t>
            </w:r>
          </w:p>
        </w:tc>
      </w:tr>
      <w:tr w:rsidR="008465D5" w:rsidRPr="00CD136C" w:rsidTr="006A4274">
        <w:tc>
          <w:tcPr>
            <w:tcW w:w="797" w:type="pct"/>
            <w:shd w:val="clear" w:color="auto" w:fill="auto"/>
          </w:tcPr>
          <w:p w:rsidR="008465D5" w:rsidRPr="00CD136C" w:rsidRDefault="008465D5" w:rsidP="009576A0">
            <w:pPr>
              <w:pStyle w:val="Tabletext"/>
            </w:pPr>
            <w:r w:rsidRPr="00CD136C">
              <w:t>27</w:t>
            </w:r>
          </w:p>
        </w:tc>
        <w:tc>
          <w:tcPr>
            <w:tcW w:w="1300" w:type="pct"/>
            <w:shd w:val="clear" w:color="auto" w:fill="auto"/>
          </w:tcPr>
          <w:p w:rsidR="008465D5" w:rsidRPr="00CD136C" w:rsidRDefault="008465D5" w:rsidP="009576A0">
            <w:pPr>
              <w:pStyle w:val="Tabletext"/>
            </w:pPr>
            <w:r w:rsidRPr="00CD136C">
              <w:t>9021.10.20 and 9021.10.30</w:t>
            </w:r>
          </w:p>
        </w:tc>
        <w:tc>
          <w:tcPr>
            <w:tcW w:w="2903" w:type="pct"/>
            <w:shd w:val="clear" w:color="auto" w:fill="auto"/>
          </w:tcPr>
          <w:p w:rsidR="008465D5" w:rsidRPr="00CD136C" w:rsidRDefault="008465D5" w:rsidP="009576A0">
            <w:pPr>
              <w:pStyle w:val="Tabletext"/>
            </w:pPr>
            <w:r w:rsidRPr="00CD136C">
              <w:t>Plaster cast and post operative footwear.</w:t>
            </w:r>
          </w:p>
        </w:tc>
      </w:tr>
      <w:tr w:rsidR="008465D5" w:rsidRPr="00CD136C" w:rsidTr="006A4274">
        <w:tc>
          <w:tcPr>
            <w:tcW w:w="797" w:type="pct"/>
            <w:shd w:val="clear" w:color="auto" w:fill="auto"/>
          </w:tcPr>
          <w:p w:rsidR="008465D5" w:rsidRPr="00CD136C" w:rsidRDefault="008465D5" w:rsidP="009576A0">
            <w:pPr>
              <w:pStyle w:val="Tabletext"/>
            </w:pPr>
            <w:r w:rsidRPr="00CD136C">
              <w:t>28</w:t>
            </w:r>
          </w:p>
        </w:tc>
        <w:tc>
          <w:tcPr>
            <w:tcW w:w="1300" w:type="pct"/>
            <w:shd w:val="clear" w:color="auto" w:fill="auto"/>
          </w:tcPr>
          <w:p w:rsidR="008465D5" w:rsidRPr="00CD136C" w:rsidRDefault="008465D5" w:rsidP="009576A0">
            <w:pPr>
              <w:pStyle w:val="Tabletext"/>
            </w:pPr>
            <w:r w:rsidRPr="00CD136C">
              <w:t>9021.10.41 and 9021.10.49</w:t>
            </w:r>
          </w:p>
        </w:tc>
        <w:tc>
          <w:tcPr>
            <w:tcW w:w="2903" w:type="pct"/>
            <w:shd w:val="clear" w:color="auto" w:fill="auto"/>
          </w:tcPr>
          <w:p w:rsidR="008465D5" w:rsidRPr="00CD136C" w:rsidRDefault="008465D5" w:rsidP="009576A0">
            <w:pPr>
              <w:pStyle w:val="Tabletext"/>
            </w:pPr>
            <w:r w:rsidRPr="00CD136C">
              <w:t>Wooden shanks for footwear</w:t>
            </w:r>
          </w:p>
        </w:tc>
      </w:tr>
      <w:tr w:rsidR="008465D5" w:rsidRPr="00CD136C" w:rsidTr="006A4274">
        <w:tc>
          <w:tcPr>
            <w:tcW w:w="797" w:type="pct"/>
            <w:shd w:val="clear" w:color="auto" w:fill="auto"/>
          </w:tcPr>
          <w:p w:rsidR="008465D5" w:rsidRPr="00CD136C" w:rsidRDefault="008465D5" w:rsidP="009576A0">
            <w:pPr>
              <w:pStyle w:val="Tabletext"/>
            </w:pPr>
            <w:r w:rsidRPr="00CD136C">
              <w:t>29</w:t>
            </w:r>
          </w:p>
        </w:tc>
        <w:tc>
          <w:tcPr>
            <w:tcW w:w="1300" w:type="pct"/>
            <w:shd w:val="clear" w:color="auto" w:fill="auto"/>
          </w:tcPr>
          <w:p w:rsidR="008465D5" w:rsidRPr="00CD136C" w:rsidRDefault="008465D5" w:rsidP="009576A0">
            <w:pPr>
              <w:pStyle w:val="Tabletext"/>
            </w:pPr>
            <w:r w:rsidRPr="00CD136C">
              <w:t>9401.7</w:t>
            </w:r>
          </w:p>
        </w:tc>
        <w:tc>
          <w:tcPr>
            <w:tcW w:w="2903" w:type="pct"/>
            <w:shd w:val="clear" w:color="auto" w:fill="auto"/>
          </w:tcPr>
          <w:p w:rsidR="008465D5" w:rsidRPr="00CD136C" w:rsidRDefault="008465D5" w:rsidP="009576A0">
            <w:pPr>
              <w:pStyle w:val="Tabletext"/>
            </w:pPr>
            <w:r w:rsidRPr="00CD136C">
              <w:t>Goods that are:</w:t>
            </w:r>
          </w:p>
          <w:p w:rsidR="008465D5" w:rsidRPr="00CD136C" w:rsidRDefault="008465D5" w:rsidP="009576A0">
            <w:pPr>
              <w:pStyle w:val="Tablea"/>
            </w:pPr>
            <w:r w:rsidRPr="00CD136C">
              <w:t>(a) baby bouncers, baby rockers, baby vibrating seats or baby swing seats with frames; or</w:t>
            </w:r>
          </w:p>
          <w:p w:rsidR="008465D5" w:rsidRPr="00CD136C" w:rsidRDefault="008465D5" w:rsidP="009576A0">
            <w:pPr>
              <w:pStyle w:val="Tablea"/>
            </w:pPr>
            <w:r w:rsidRPr="00CD136C">
              <w:t>(b) marine saddles.</w:t>
            </w:r>
          </w:p>
        </w:tc>
      </w:tr>
      <w:tr w:rsidR="008465D5" w:rsidRPr="00CD136C" w:rsidTr="006A4274">
        <w:tc>
          <w:tcPr>
            <w:tcW w:w="797" w:type="pct"/>
            <w:shd w:val="clear" w:color="auto" w:fill="auto"/>
          </w:tcPr>
          <w:p w:rsidR="008465D5" w:rsidRPr="00CD136C" w:rsidRDefault="008465D5" w:rsidP="009576A0">
            <w:pPr>
              <w:pStyle w:val="Tabletext"/>
            </w:pPr>
            <w:r w:rsidRPr="00CD136C">
              <w:t>30</w:t>
            </w:r>
          </w:p>
        </w:tc>
        <w:tc>
          <w:tcPr>
            <w:tcW w:w="1300" w:type="pct"/>
            <w:shd w:val="clear" w:color="auto" w:fill="auto"/>
          </w:tcPr>
          <w:p w:rsidR="008465D5" w:rsidRPr="00CD136C" w:rsidRDefault="008465D5" w:rsidP="009576A0">
            <w:pPr>
              <w:pStyle w:val="Tabletext"/>
            </w:pPr>
            <w:r w:rsidRPr="00CD136C">
              <w:t>9401.80.00</w:t>
            </w:r>
          </w:p>
        </w:tc>
        <w:tc>
          <w:tcPr>
            <w:tcW w:w="2903" w:type="pct"/>
            <w:shd w:val="clear" w:color="auto" w:fill="auto"/>
          </w:tcPr>
          <w:p w:rsidR="008465D5" w:rsidRPr="00CD136C" w:rsidRDefault="008465D5" w:rsidP="009576A0">
            <w:pPr>
              <w:pStyle w:val="Tabletext"/>
            </w:pPr>
            <w:r w:rsidRPr="00CD136C">
              <w:t>Goods that are:</w:t>
            </w:r>
          </w:p>
          <w:p w:rsidR="008465D5" w:rsidRPr="00CD136C" w:rsidRDefault="008465D5" w:rsidP="009576A0">
            <w:pPr>
              <w:pStyle w:val="Tablea"/>
            </w:pPr>
            <w:r w:rsidRPr="00CD136C">
              <w:t>(a) seats of stone, slate, cement, concrete or artificial stone, or of asbestos</w:t>
            </w:r>
            <w:r w:rsidR="00E905D2">
              <w:noBreakHyphen/>
            </w:r>
            <w:r w:rsidRPr="00CD136C">
              <w:t>cement, cellulose fibre</w:t>
            </w:r>
            <w:r w:rsidR="00E905D2">
              <w:noBreakHyphen/>
            </w:r>
            <w:r w:rsidRPr="00CD136C">
              <w:t>cement or the like; or</w:t>
            </w:r>
          </w:p>
          <w:p w:rsidR="008465D5" w:rsidRPr="00CD136C" w:rsidRDefault="008465D5" w:rsidP="009576A0">
            <w:pPr>
              <w:pStyle w:val="Tablea"/>
            </w:pPr>
            <w:r w:rsidRPr="00CD136C">
              <w:t>(b) baby bouncers, baby rockers, baby vibrating seats or baby swing seats with frames.</w:t>
            </w:r>
          </w:p>
        </w:tc>
      </w:tr>
      <w:tr w:rsidR="008465D5" w:rsidRPr="00CD136C" w:rsidTr="006A4274">
        <w:tc>
          <w:tcPr>
            <w:tcW w:w="797" w:type="pct"/>
            <w:shd w:val="clear" w:color="auto" w:fill="auto"/>
          </w:tcPr>
          <w:p w:rsidR="008465D5" w:rsidRPr="00CD136C" w:rsidRDefault="008465D5" w:rsidP="009576A0">
            <w:pPr>
              <w:pStyle w:val="Tabletext"/>
            </w:pPr>
            <w:r w:rsidRPr="00CD136C">
              <w:t>31</w:t>
            </w:r>
          </w:p>
        </w:tc>
        <w:tc>
          <w:tcPr>
            <w:tcW w:w="1300" w:type="pct"/>
            <w:shd w:val="clear" w:color="auto" w:fill="auto"/>
          </w:tcPr>
          <w:p w:rsidR="008465D5" w:rsidRPr="00CD136C" w:rsidRDefault="008465D5" w:rsidP="009576A0">
            <w:pPr>
              <w:pStyle w:val="Tabletext"/>
            </w:pPr>
            <w:r w:rsidRPr="00CD136C">
              <w:t>9401.90.90</w:t>
            </w:r>
          </w:p>
        </w:tc>
        <w:tc>
          <w:tcPr>
            <w:tcW w:w="2903" w:type="pct"/>
            <w:shd w:val="clear" w:color="auto" w:fill="auto"/>
          </w:tcPr>
          <w:p w:rsidR="008465D5" w:rsidRPr="00CD136C" w:rsidRDefault="008465D5" w:rsidP="009576A0">
            <w:pPr>
              <w:pStyle w:val="Tabletext"/>
            </w:pPr>
            <w:r w:rsidRPr="00CD136C">
              <w:t>Goods that are:</w:t>
            </w:r>
          </w:p>
          <w:p w:rsidR="008465D5" w:rsidRPr="00CD136C" w:rsidRDefault="008465D5" w:rsidP="009576A0">
            <w:pPr>
              <w:pStyle w:val="Tablea"/>
            </w:pPr>
            <w:r w:rsidRPr="00CD136C">
              <w:t>(a) parts for seats of stone, slate, cement, concrete or artificial stone, or of asbestos</w:t>
            </w:r>
            <w:r w:rsidR="00E905D2">
              <w:noBreakHyphen/>
            </w:r>
            <w:r w:rsidRPr="00CD136C">
              <w:t>cement, cellulose fibre</w:t>
            </w:r>
            <w:r w:rsidR="00E905D2">
              <w:noBreakHyphen/>
            </w:r>
            <w:r w:rsidRPr="00CD136C">
              <w:t>cement or the like; or</w:t>
            </w:r>
          </w:p>
          <w:p w:rsidR="008465D5" w:rsidRPr="00CD136C" w:rsidRDefault="008465D5" w:rsidP="009576A0">
            <w:pPr>
              <w:pStyle w:val="Tablea"/>
            </w:pPr>
            <w:r w:rsidRPr="00CD136C">
              <w:t>(b) parts for baby bouncers, baby rockers, baby vibrating seats or baby swing seats with frames; or</w:t>
            </w:r>
          </w:p>
          <w:p w:rsidR="008465D5" w:rsidRPr="00CD136C" w:rsidRDefault="008465D5" w:rsidP="009576A0">
            <w:pPr>
              <w:pStyle w:val="Tablea"/>
            </w:pPr>
            <w:r w:rsidRPr="00CD136C">
              <w:t>(c) parts for marine saddles.</w:t>
            </w:r>
          </w:p>
        </w:tc>
      </w:tr>
      <w:tr w:rsidR="008465D5" w:rsidRPr="00CD136C" w:rsidTr="006A4274">
        <w:tc>
          <w:tcPr>
            <w:tcW w:w="797" w:type="pct"/>
            <w:shd w:val="clear" w:color="auto" w:fill="auto"/>
          </w:tcPr>
          <w:p w:rsidR="008465D5" w:rsidRPr="00CD136C" w:rsidRDefault="008465D5" w:rsidP="009576A0">
            <w:pPr>
              <w:pStyle w:val="Tabletext"/>
            </w:pPr>
            <w:r w:rsidRPr="00CD136C">
              <w:t>32</w:t>
            </w:r>
          </w:p>
        </w:tc>
        <w:tc>
          <w:tcPr>
            <w:tcW w:w="1300" w:type="pct"/>
            <w:shd w:val="clear" w:color="auto" w:fill="auto"/>
          </w:tcPr>
          <w:p w:rsidR="008465D5" w:rsidRPr="00CD136C" w:rsidRDefault="008465D5" w:rsidP="009576A0">
            <w:pPr>
              <w:pStyle w:val="Tabletext"/>
            </w:pPr>
            <w:r w:rsidRPr="00CD136C">
              <w:t>9403.70.00</w:t>
            </w:r>
          </w:p>
        </w:tc>
        <w:tc>
          <w:tcPr>
            <w:tcW w:w="2903" w:type="pct"/>
            <w:shd w:val="clear" w:color="auto" w:fill="auto"/>
          </w:tcPr>
          <w:p w:rsidR="008465D5" w:rsidRPr="00CD136C" w:rsidRDefault="008465D5" w:rsidP="009576A0">
            <w:pPr>
              <w:pStyle w:val="Tabletext"/>
            </w:pPr>
            <w:r w:rsidRPr="00CD136C">
              <w:t>Baby walkers.</w:t>
            </w:r>
          </w:p>
        </w:tc>
      </w:tr>
      <w:tr w:rsidR="008465D5" w:rsidRPr="00CD136C" w:rsidTr="006A4274">
        <w:tc>
          <w:tcPr>
            <w:tcW w:w="797" w:type="pct"/>
            <w:shd w:val="clear" w:color="auto" w:fill="auto"/>
          </w:tcPr>
          <w:p w:rsidR="008465D5" w:rsidRPr="00CD136C" w:rsidRDefault="008465D5" w:rsidP="009576A0">
            <w:pPr>
              <w:pStyle w:val="Tabletext"/>
            </w:pPr>
            <w:r w:rsidRPr="00CD136C">
              <w:t>33</w:t>
            </w:r>
          </w:p>
        </w:tc>
        <w:tc>
          <w:tcPr>
            <w:tcW w:w="1300" w:type="pct"/>
            <w:shd w:val="clear" w:color="auto" w:fill="auto"/>
          </w:tcPr>
          <w:p w:rsidR="008465D5" w:rsidRPr="00CD136C" w:rsidRDefault="008465D5" w:rsidP="009576A0">
            <w:pPr>
              <w:pStyle w:val="Tabletext"/>
            </w:pPr>
            <w:r w:rsidRPr="00CD136C">
              <w:t>9403.8</w:t>
            </w:r>
          </w:p>
        </w:tc>
        <w:tc>
          <w:tcPr>
            <w:tcW w:w="2903" w:type="pct"/>
            <w:shd w:val="clear" w:color="auto" w:fill="auto"/>
          </w:tcPr>
          <w:p w:rsidR="008465D5" w:rsidRPr="00CD136C" w:rsidRDefault="008465D5" w:rsidP="009576A0">
            <w:pPr>
              <w:pStyle w:val="Tabletext"/>
            </w:pPr>
            <w:r w:rsidRPr="00CD136C">
              <w:t>Furniture and parts thereof, of stone, slate, cement, concrete or artificial stone, or of asbestos</w:t>
            </w:r>
            <w:r w:rsidR="00E905D2">
              <w:noBreakHyphen/>
            </w:r>
            <w:r w:rsidRPr="00CD136C">
              <w:t>cement, cellulose fibre</w:t>
            </w:r>
            <w:r w:rsidR="00E905D2">
              <w:noBreakHyphen/>
            </w:r>
            <w:r w:rsidRPr="00CD136C">
              <w:t>cement or the like.</w:t>
            </w:r>
          </w:p>
        </w:tc>
      </w:tr>
      <w:tr w:rsidR="008465D5" w:rsidRPr="00CD136C" w:rsidTr="006A4274">
        <w:tc>
          <w:tcPr>
            <w:tcW w:w="797" w:type="pct"/>
            <w:shd w:val="clear" w:color="auto" w:fill="auto"/>
          </w:tcPr>
          <w:p w:rsidR="008465D5" w:rsidRPr="00CD136C" w:rsidRDefault="008465D5" w:rsidP="009576A0">
            <w:pPr>
              <w:pStyle w:val="Tabletext"/>
            </w:pPr>
            <w:r w:rsidRPr="00CD136C">
              <w:t>34</w:t>
            </w:r>
          </w:p>
        </w:tc>
        <w:tc>
          <w:tcPr>
            <w:tcW w:w="1300" w:type="pct"/>
            <w:shd w:val="clear" w:color="auto" w:fill="auto"/>
          </w:tcPr>
          <w:p w:rsidR="008465D5" w:rsidRPr="00CD136C" w:rsidRDefault="008465D5" w:rsidP="009576A0">
            <w:pPr>
              <w:pStyle w:val="Tabletext"/>
            </w:pPr>
            <w:r w:rsidRPr="00CD136C">
              <w:t>9403.90.00</w:t>
            </w:r>
          </w:p>
        </w:tc>
        <w:tc>
          <w:tcPr>
            <w:tcW w:w="2903" w:type="pct"/>
            <w:shd w:val="clear" w:color="auto" w:fill="auto"/>
          </w:tcPr>
          <w:p w:rsidR="008465D5" w:rsidRPr="00CD136C" w:rsidRDefault="008465D5" w:rsidP="009576A0">
            <w:pPr>
              <w:pStyle w:val="Tabletext"/>
            </w:pPr>
            <w:r w:rsidRPr="00CD136C">
              <w:t>Metal drawer slide components.</w:t>
            </w:r>
          </w:p>
        </w:tc>
      </w:tr>
      <w:tr w:rsidR="008465D5" w:rsidRPr="00CD136C" w:rsidTr="006A4274">
        <w:tc>
          <w:tcPr>
            <w:tcW w:w="797" w:type="pct"/>
            <w:shd w:val="clear" w:color="auto" w:fill="auto"/>
          </w:tcPr>
          <w:p w:rsidR="008465D5" w:rsidRPr="00CD136C" w:rsidRDefault="008465D5" w:rsidP="009576A0">
            <w:pPr>
              <w:pStyle w:val="Tabletext"/>
            </w:pPr>
            <w:r w:rsidRPr="00CD136C">
              <w:t>35</w:t>
            </w:r>
          </w:p>
        </w:tc>
        <w:tc>
          <w:tcPr>
            <w:tcW w:w="1300" w:type="pct"/>
            <w:shd w:val="clear" w:color="auto" w:fill="auto"/>
          </w:tcPr>
          <w:p w:rsidR="008465D5" w:rsidRPr="00CD136C" w:rsidRDefault="008465D5" w:rsidP="009576A0">
            <w:pPr>
              <w:pStyle w:val="Tabletext"/>
            </w:pPr>
            <w:r w:rsidRPr="00CD136C">
              <w:t>9405.10.00</w:t>
            </w:r>
          </w:p>
        </w:tc>
        <w:tc>
          <w:tcPr>
            <w:tcW w:w="2903" w:type="pct"/>
            <w:shd w:val="clear" w:color="auto" w:fill="auto"/>
          </w:tcPr>
          <w:p w:rsidR="008465D5" w:rsidRPr="00CD136C" w:rsidRDefault="008465D5" w:rsidP="009576A0">
            <w:pPr>
              <w:pStyle w:val="Tabletext"/>
            </w:pPr>
            <w:r w:rsidRPr="00CD136C">
              <w:t>Goods, other than of ceramic.</w:t>
            </w:r>
          </w:p>
        </w:tc>
      </w:tr>
      <w:tr w:rsidR="008465D5" w:rsidRPr="00CD136C" w:rsidTr="006A4274">
        <w:tc>
          <w:tcPr>
            <w:tcW w:w="797" w:type="pct"/>
            <w:shd w:val="clear" w:color="auto" w:fill="auto"/>
          </w:tcPr>
          <w:p w:rsidR="008465D5" w:rsidRPr="00CD136C" w:rsidRDefault="008465D5" w:rsidP="009576A0">
            <w:pPr>
              <w:pStyle w:val="Tabletext"/>
            </w:pPr>
            <w:r w:rsidRPr="00CD136C">
              <w:t>36</w:t>
            </w:r>
          </w:p>
        </w:tc>
        <w:tc>
          <w:tcPr>
            <w:tcW w:w="1300" w:type="pct"/>
            <w:shd w:val="clear" w:color="auto" w:fill="auto"/>
          </w:tcPr>
          <w:p w:rsidR="008465D5" w:rsidRPr="00CD136C" w:rsidRDefault="008465D5" w:rsidP="009576A0">
            <w:pPr>
              <w:pStyle w:val="Tabletext"/>
            </w:pPr>
            <w:r w:rsidRPr="00CD136C">
              <w:t>9405.20.00</w:t>
            </w:r>
          </w:p>
        </w:tc>
        <w:tc>
          <w:tcPr>
            <w:tcW w:w="2903" w:type="pct"/>
            <w:shd w:val="clear" w:color="auto" w:fill="auto"/>
          </w:tcPr>
          <w:p w:rsidR="008465D5" w:rsidRPr="00CD136C" w:rsidRDefault="008465D5" w:rsidP="009576A0">
            <w:pPr>
              <w:pStyle w:val="Tabletext"/>
            </w:pPr>
            <w:r w:rsidRPr="00CD136C">
              <w:t>Goods, other than of ceramic.</w:t>
            </w:r>
          </w:p>
        </w:tc>
      </w:tr>
      <w:tr w:rsidR="008465D5" w:rsidRPr="00CD136C" w:rsidTr="006A4274">
        <w:tc>
          <w:tcPr>
            <w:tcW w:w="797" w:type="pct"/>
            <w:shd w:val="clear" w:color="auto" w:fill="auto"/>
          </w:tcPr>
          <w:p w:rsidR="008465D5" w:rsidRPr="00CD136C" w:rsidRDefault="008465D5" w:rsidP="009576A0">
            <w:pPr>
              <w:pStyle w:val="Tabletext"/>
            </w:pPr>
            <w:r w:rsidRPr="00CD136C">
              <w:t>37</w:t>
            </w:r>
          </w:p>
        </w:tc>
        <w:tc>
          <w:tcPr>
            <w:tcW w:w="1300" w:type="pct"/>
            <w:shd w:val="clear" w:color="auto" w:fill="auto"/>
          </w:tcPr>
          <w:p w:rsidR="008465D5" w:rsidRPr="00CD136C" w:rsidRDefault="008465D5" w:rsidP="009576A0">
            <w:pPr>
              <w:pStyle w:val="Tabletext"/>
            </w:pPr>
            <w:r w:rsidRPr="00CD136C">
              <w:t>9405.40.00</w:t>
            </w:r>
          </w:p>
        </w:tc>
        <w:tc>
          <w:tcPr>
            <w:tcW w:w="2903" w:type="pct"/>
            <w:shd w:val="clear" w:color="auto" w:fill="auto"/>
          </w:tcPr>
          <w:p w:rsidR="008465D5" w:rsidRPr="00CD136C" w:rsidRDefault="008465D5" w:rsidP="009576A0">
            <w:pPr>
              <w:pStyle w:val="Tabletext"/>
            </w:pPr>
            <w:r w:rsidRPr="00CD136C">
              <w:t>Goods, other than of ceramic.</w:t>
            </w:r>
          </w:p>
        </w:tc>
      </w:tr>
      <w:tr w:rsidR="008465D5" w:rsidRPr="00CD136C" w:rsidTr="006A4274">
        <w:tc>
          <w:tcPr>
            <w:tcW w:w="797" w:type="pct"/>
            <w:shd w:val="clear" w:color="auto" w:fill="auto"/>
          </w:tcPr>
          <w:p w:rsidR="008465D5" w:rsidRPr="00CD136C" w:rsidRDefault="008465D5" w:rsidP="009576A0">
            <w:pPr>
              <w:pStyle w:val="Tabletext"/>
            </w:pPr>
            <w:r w:rsidRPr="00CD136C">
              <w:t>38</w:t>
            </w:r>
          </w:p>
        </w:tc>
        <w:tc>
          <w:tcPr>
            <w:tcW w:w="1300" w:type="pct"/>
            <w:shd w:val="clear" w:color="auto" w:fill="auto"/>
          </w:tcPr>
          <w:p w:rsidR="008465D5" w:rsidRPr="00CD136C" w:rsidRDefault="008465D5" w:rsidP="009576A0">
            <w:pPr>
              <w:pStyle w:val="Tabletext"/>
            </w:pPr>
            <w:r w:rsidRPr="00CD136C">
              <w:t>9405.50</w:t>
            </w:r>
          </w:p>
        </w:tc>
        <w:tc>
          <w:tcPr>
            <w:tcW w:w="2903" w:type="pct"/>
            <w:shd w:val="clear" w:color="auto" w:fill="auto"/>
          </w:tcPr>
          <w:p w:rsidR="008465D5" w:rsidRPr="00CD136C" w:rsidRDefault="008465D5" w:rsidP="009576A0">
            <w:pPr>
              <w:pStyle w:val="Tabletext"/>
            </w:pPr>
            <w:r w:rsidRPr="00CD136C">
              <w:t>Goods, other than of ceramic.</w:t>
            </w:r>
          </w:p>
        </w:tc>
      </w:tr>
      <w:tr w:rsidR="008465D5" w:rsidRPr="00CD136C" w:rsidTr="006A4274">
        <w:tc>
          <w:tcPr>
            <w:tcW w:w="797" w:type="pct"/>
            <w:shd w:val="clear" w:color="auto" w:fill="auto"/>
          </w:tcPr>
          <w:p w:rsidR="008465D5" w:rsidRPr="00CD136C" w:rsidRDefault="008465D5" w:rsidP="009576A0">
            <w:pPr>
              <w:pStyle w:val="Tabletext"/>
            </w:pPr>
            <w:r w:rsidRPr="00CD136C">
              <w:t>39</w:t>
            </w:r>
          </w:p>
        </w:tc>
        <w:tc>
          <w:tcPr>
            <w:tcW w:w="1300" w:type="pct"/>
            <w:shd w:val="clear" w:color="auto" w:fill="auto"/>
          </w:tcPr>
          <w:p w:rsidR="008465D5" w:rsidRPr="00CD136C" w:rsidRDefault="008465D5" w:rsidP="009576A0">
            <w:pPr>
              <w:pStyle w:val="Tabletext"/>
            </w:pPr>
            <w:r w:rsidRPr="00CD136C">
              <w:t>9405.99.00</w:t>
            </w:r>
          </w:p>
        </w:tc>
        <w:tc>
          <w:tcPr>
            <w:tcW w:w="2903" w:type="pct"/>
            <w:shd w:val="clear" w:color="auto" w:fill="auto"/>
          </w:tcPr>
          <w:p w:rsidR="008465D5" w:rsidRPr="00CD136C" w:rsidRDefault="008465D5" w:rsidP="009576A0">
            <w:pPr>
              <w:pStyle w:val="Tabletext"/>
            </w:pPr>
            <w:r w:rsidRPr="00CD136C">
              <w:t>Parts, other than of ceramic.</w:t>
            </w:r>
          </w:p>
        </w:tc>
      </w:tr>
      <w:tr w:rsidR="008465D5" w:rsidRPr="00CD136C" w:rsidTr="006A4274">
        <w:tc>
          <w:tcPr>
            <w:tcW w:w="797" w:type="pct"/>
            <w:shd w:val="clear" w:color="auto" w:fill="auto"/>
          </w:tcPr>
          <w:p w:rsidR="008465D5" w:rsidRPr="00CD136C" w:rsidRDefault="008465D5" w:rsidP="009576A0">
            <w:pPr>
              <w:pStyle w:val="Tabletext"/>
            </w:pPr>
            <w:r w:rsidRPr="00CD136C">
              <w:t>40</w:t>
            </w:r>
          </w:p>
        </w:tc>
        <w:tc>
          <w:tcPr>
            <w:tcW w:w="1300" w:type="pct"/>
            <w:shd w:val="clear" w:color="auto" w:fill="auto"/>
          </w:tcPr>
          <w:p w:rsidR="008465D5" w:rsidRPr="00CD136C" w:rsidRDefault="008465D5" w:rsidP="009576A0">
            <w:pPr>
              <w:pStyle w:val="Tabletext"/>
            </w:pPr>
            <w:r w:rsidRPr="00CD136C">
              <w:t>9616.20.00</w:t>
            </w:r>
          </w:p>
        </w:tc>
        <w:tc>
          <w:tcPr>
            <w:tcW w:w="2903" w:type="pct"/>
            <w:shd w:val="clear" w:color="auto" w:fill="auto"/>
          </w:tcPr>
          <w:p w:rsidR="008465D5" w:rsidRPr="00CD136C" w:rsidRDefault="008465D5" w:rsidP="009576A0">
            <w:pPr>
              <w:pStyle w:val="Tabletext"/>
            </w:pPr>
            <w:r w:rsidRPr="00CD136C">
              <w:t>Goods, other than goods of precious metal or metal clad with precious metal.</w:t>
            </w:r>
          </w:p>
        </w:tc>
      </w:tr>
      <w:tr w:rsidR="008465D5" w:rsidRPr="00CD136C" w:rsidTr="006A4274">
        <w:tc>
          <w:tcPr>
            <w:tcW w:w="797" w:type="pct"/>
            <w:shd w:val="clear" w:color="auto" w:fill="auto"/>
          </w:tcPr>
          <w:p w:rsidR="008465D5" w:rsidRPr="00CD136C" w:rsidRDefault="008465D5" w:rsidP="009576A0">
            <w:pPr>
              <w:pStyle w:val="Tabletext"/>
            </w:pPr>
            <w:r w:rsidRPr="00CD136C">
              <w:t>41</w:t>
            </w:r>
          </w:p>
        </w:tc>
        <w:tc>
          <w:tcPr>
            <w:tcW w:w="1300" w:type="pct"/>
            <w:shd w:val="clear" w:color="auto" w:fill="auto"/>
          </w:tcPr>
          <w:p w:rsidR="008465D5" w:rsidRPr="00CD136C" w:rsidRDefault="008465D5" w:rsidP="009576A0">
            <w:pPr>
              <w:pStyle w:val="Tabletext"/>
            </w:pPr>
            <w:r w:rsidRPr="00CD136C">
              <w:t>9619.00.30</w:t>
            </w:r>
          </w:p>
        </w:tc>
        <w:tc>
          <w:tcPr>
            <w:tcW w:w="2903" w:type="pct"/>
            <w:shd w:val="clear" w:color="auto" w:fill="auto"/>
          </w:tcPr>
          <w:p w:rsidR="008465D5" w:rsidRPr="00CD136C" w:rsidRDefault="008465D5" w:rsidP="009576A0">
            <w:pPr>
              <w:pStyle w:val="Tabletext"/>
            </w:pPr>
            <w:r w:rsidRPr="00CD136C">
              <w:t>Knitted or crocheted urinary incontinence pants.</w:t>
            </w:r>
          </w:p>
        </w:tc>
      </w:tr>
      <w:tr w:rsidR="008465D5" w:rsidRPr="00CD136C" w:rsidTr="006A4274">
        <w:tc>
          <w:tcPr>
            <w:tcW w:w="797" w:type="pct"/>
            <w:shd w:val="clear" w:color="auto" w:fill="auto"/>
          </w:tcPr>
          <w:p w:rsidR="008465D5" w:rsidRPr="00CD136C" w:rsidRDefault="008465D5" w:rsidP="009576A0">
            <w:pPr>
              <w:pStyle w:val="Tabletext"/>
            </w:pPr>
            <w:r w:rsidRPr="00CD136C">
              <w:t>42</w:t>
            </w:r>
          </w:p>
        </w:tc>
        <w:tc>
          <w:tcPr>
            <w:tcW w:w="1300" w:type="pct"/>
            <w:shd w:val="clear" w:color="auto" w:fill="auto"/>
          </w:tcPr>
          <w:p w:rsidR="008465D5" w:rsidRPr="00CD136C" w:rsidRDefault="008465D5" w:rsidP="009576A0">
            <w:pPr>
              <w:pStyle w:val="Tabletext"/>
            </w:pPr>
            <w:r w:rsidRPr="00CD136C">
              <w:t>9619.00.41</w:t>
            </w:r>
          </w:p>
        </w:tc>
        <w:tc>
          <w:tcPr>
            <w:tcW w:w="2903" w:type="pct"/>
            <w:shd w:val="clear" w:color="auto" w:fill="auto"/>
          </w:tcPr>
          <w:p w:rsidR="008465D5" w:rsidRPr="00CD136C" w:rsidRDefault="008465D5" w:rsidP="009576A0">
            <w:pPr>
              <w:pStyle w:val="Tabletext"/>
            </w:pPr>
            <w:r w:rsidRPr="00CD136C">
              <w:t>Babies’ napkins.</w:t>
            </w:r>
          </w:p>
        </w:tc>
      </w:tr>
      <w:tr w:rsidR="008465D5" w:rsidRPr="00CD136C" w:rsidTr="006A4274">
        <w:tc>
          <w:tcPr>
            <w:tcW w:w="797" w:type="pct"/>
            <w:tcBorders>
              <w:bottom w:val="single" w:sz="4" w:space="0" w:color="auto"/>
            </w:tcBorders>
            <w:shd w:val="clear" w:color="auto" w:fill="auto"/>
          </w:tcPr>
          <w:p w:rsidR="008465D5" w:rsidRPr="00CD136C" w:rsidRDefault="008465D5" w:rsidP="009576A0">
            <w:pPr>
              <w:pStyle w:val="Tabletext"/>
            </w:pPr>
            <w:r w:rsidRPr="00CD136C">
              <w:t>43</w:t>
            </w:r>
          </w:p>
        </w:tc>
        <w:tc>
          <w:tcPr>
            <w:tcW w:w="1300" w:type="pct"/>
            <w:tcBorders>
              <w:bottom w:val="single" w:sz="4" w:space="0" w:color="auto"/>
            </w:tcBorders>
            <w:shd w:val="clear" w:color="auto" w:fill="auto"/>
          </w:tcPr>
          <w:p w:rsidR="008465D5" w:rsidRPr="00CD136C" w:rsidRDefault="008465D5" w:rsidP="009576A0">
            <w:pPr>
              <w:pStyle w:val="Tabletext"/>
            </w:pPr>
            <w:r w:rsidRPr="00CD136C">
              <w:t>9619.00.50</w:t>
            </w:r>
          </w:p>
        </w:tc>
        <w:tc>
          <w:tcPr>
            <w:tcW w:w="2903" w:type="pct"/>
            <w:tcBorders>
              <w:bottom w:val="single" w:sz="4" w:space="0" w:color="auto"/>
            </w:tcBorders>
            <w:shd w:val="clear" w:color="auto" w:fill="auto"/>
          </w:tcPr>
          <w:p w:rsidR="008465D5" w:rsidRPr="00CD136C" w:rsidRDefault="008465D5" w:rsidP="009576A0">
            <w:pPr>
              <w:pStyle w:val="Tabletext"/>
            </w:pPr>
            <w:r w:rsidRPr="00CD136C">
              <w:t>Articles of plastics.</w:t>
            </w:r>
          </w:p>
        </w:tc>
      </w:tr>
      <w:tr w:rsidR="008465D5" w:rsidRPr="00CD136C" w:rsidTr="006A4274">
        <w:tc>
          <w:tcPr>
            <w:tcW w:w="797" w:type="pct"/>
            <w:tcBorders>
              <w:bottom w:val="single" w:sz="12" w:space="0" w:color="auto"/>
            </w:tcBorders>
            <w:shd w:val="clear" w:color="auto" w:fill="auto"/>
          </w:tcPr>
          <w:p w:rsidR="008465D5" w:rsidRPr="00CD136C" w:rsidRDefault="008465D5" w:rsidP="009576A0">
            <w:pPr>
              <w:pStyle w:val="Tabletext"/>
            </w:pPr>
            <w:r w:rsidRPr="00CD136C">
              <w:t>44</w:t>
            </w:r>
          </w:p>
        </w:tc>
        <w:tc>
          <w:tcPr>
            <w:tcW w:w="1300" w:type="pct"/>
            <w:tcBorders>
              <w:bottom w:val="single" w:sz="12" w:space="0" w:color="auto"/>
            </w:tcBorders>
            <w:shd w:val="clear" w:color="auto" w:fill="auto"/>
          </w:tcPr>
          <w:p w:rsidR="008465D5" w:rsidRPr="00CD136C" w:rsidRDefault="008465D5" w:rsidP="009576A0">
            <w:pPr>
              <w:pStyle w:val="Tabletext"/>
            </w:pPr>
            <w:r w:rsidRPr="00CD136C">
              <w:t>9701.90.00</w:t>
            </w:r>
          </w:p>
        </w:tc>
        <w:tc>
          <w:tcPr>
            <w:tcW w:w="2903" w:type="pct"/>
            <w:tcBorders>
              <w:bottom w:val="single" w:sz="12" w:space="0" w:color="auto"/>
            </w:tcBorders>
            <w:shd w:val="clear" w:color="auto" w:fill="auto"/>
          </w:tcPr>
          <w:p w:rsidR="008465D5" w:rsidRPr="00CD136C" w:rsidRDefault="008465D5" w:rsidP="009576A0">
            <w:pPr>
              <w:pStyle w:val="Tabletext"/>
            </w:pPr>
            <w:r w:rsidRPr="00CD136C">
              <w:t>Goods other than the following:</w:t>
            </w:r>
          </w:p>
          <w:p w:rsidR="008465D5" w:rsidRPr="00CD136C" w:rsidRDefault="008465D5" w:rsidP="009576A0">
            <w:pPr>
              <w:pStyle w:val="Tablea"/>
            </w:pPr>
            <w:r w:rsidRPr="00CD136C">
              <w:t>(a) collages and similar decorative plaques made from goods classified under tariff heading 0603 or 0604;</w:t>
            </w:r>
          </w:p>
          <w:p w:rsidR="008465D5" w:rsidRPr="00CD136C" w:rsidRDefault="008465D5" w:rsidP="009576A0">
            <w:pPr>
              <w:pStyle w:val="Tablea"/>
            </w:pPr>
            <w:r w:rsidRPr="00CD136C">
              <w:t>(b) statuettes and other ornaments.</w:t>
            </w:r>
          </w:p>
        </w:tc>
      </w:tr>
    </w:tbl>
    <w:p w:rsidR="008465D5" w:rsidRPr="00CD136C" w:rsidRDefault="008465D5" w:rsidP="008465D5">
      <w:pPr>
        <w:pStyle w:val="subsection"/>
      </w:pPr>
      <w:r w:rsidRPr="00CD136C">
        <w:tab/>
        <w:t>(2)</w:t>
      </w:r>
      <w:r w:rsidRPr="00CD136C">
        <w:tab/>
        <w:t>In this instrument:</w:t>
      </w:r>
    </w:p>
    <w:p w:rsidR="008465D5" w:rsidRPr="00CD136C" w:rsidRDefault="008465D5" w:rsidP="008465D5">
      <w:pPr>
        <w:pStyle w:val="Definition"/>
      </w:pPr>
      <w:r w:rsidRPr="00CD136C">
        <w:rPr>
          <w:b/>
          <w:i/>
        </w:rPr>
        <w:t>CAMS Manual of Motor Sport</w:t>
      </w:r>
      <w:r w:rsidRPr="00CD136C">
        <w:t xml:space="preserve"> means the document known as the </w:t>
      </w:r>
      <w:r w:rsidRPr="00CD136C">
        <w:rPr>
          <w:i/>
        </w:rPr>
        <w:t>2014 Manual of Motor Sport</w:t>
      </w:r>
      <w:r w:rsidRPr="00CD136C">
        <w:t>, published by the Confederation of Australian Motor Sport, as it exists on the commencing day.</w:t>
      </w:r>
    </w:p>
    <w:p w:rsidR="00B66463" w:rsidRPr="00CD136C" w:rsidRDefault="00B66463" w:rsidP="00B66463">
      <w:pPr>
        <w:sectPr w:rsidR="00B66463" w:rsidRPr="00CD136C" w:rsidSect="00D55F5C">
          <w:headerReference w:type="even" r:id="rId34"/>
          <w:headerReference w:type="default" r:id="rId35"/>
          <w:footerReference w:type="even" r:id="rId36"/>
          <w:footerReference w:type="default" r:id="rId37"/>
          <w:headerReference w:type="first" r:id="rId38"/>
          <w:footerReference w:type="first" r:id="rId39"/>
          <w:pgSz w:w="11907" w:h="16839" w:code="9"/>
          <w:pgMar w:top="2325" w:right="1797" w:bottom="1440" w:left="1797" w:header="720" w:footer="709" w:gutter="0"/>
          <w:cols w:space="720"/>
          <w:docGrid w:linePitch="299"/>
        </w:sectPr>
      </w:pPr>
    </w:p>
    <w:p w:rsidR="0029632E" w:rsidRPr="00CD136C" w:rsidRDefault="0029632E" w:rsidP="00DE347A">
      <w:pPr>
        <w:pStyle w:val="ENotesHeading1"/>
        <w:outlineLvl w:val="9"/>
      </w:pPr>
      <w:bookmarkStart w:id="262" w:name="_Toc60999165"/>
      <w:r w:rsidRPr="00CD136C">
        <w:t>Endnotes</w:t>
      </w:r>
      <w:bookmarkEnd w:id="262"/>
    </w:p>
    <w:p w:rsidR="006A4274" w:rsidRPr="00CD136C" w:rsidRDefault="006A4274" w:rsidP="006A4274">
      <w:pPr>
        <w:pStyle w:val="ENotesHeading2"/>
        <w:spacing w:line="240" w:lineRule="auto"/>
        <w:outlineLvl w:val="9"/>
      </w:pPr>
      <w:bookmarkStart w:id="263" w:name="_Toc60999166"/>
      <w:r w:rsidRPr="00CD136C">
        <w:t>Endnote 1—About the endnotes</w:t>
      </w:r>
      <w:bookmarkEnd w:id="263"/>
    </w:p>
    <w:p w:rsidR="006A4274" w:rsidRPr="00CD136C" w:rsidRDefault="006A4274" w:rsidP="006A4274">
      <w:pPr>
        <w:spacing w:after="120"/>
      </w:pPr>
      <w:r w:rsidRPr="00CD136C">
        <w:t>The endnotes provide information about this compilation and the compiled law.</w:t>
      </w:r>
    </w:p>
    <w:p w:rsidR="006A4274" w:rsidRPr="00CD136C" w:rsidRDefault="006A4274" w:rsidP="006A4274">
      <w:pPr>
        <w:spacing w:after="120"/>
      </w:pPr>
      <w:r w:rsidRPr="00CD136C">
        <w:t>The following endnotes are included in every compilation:</w:t>
      </w:r>
    </w:p>
    <w:p w:rsidR="006A4274" w:rsidRPr="00CD136C" w:rsidRDefault="006A4274" w:rsidP="006A4274">
      <w:r w:rsidRPr="00CD136C">
        <w:t>Endnote 1—About the endnotes</w:t>
      </w:r>
    </w:p>
    <w:p w:rsidR="006A4274" w:rsidRPr="00CD136C" w:rsidRDefault="006A4274" w:rsidP="006A4274">
      <w:r w:rsidRPr="00CD136C">
        <w:t>Endnote 2—Abbreviation key</w:t>
      </w:r>
    </w:p>
    <w:p w:rsidR="006A4274" w:rsidRPr="00CD136C" w:rsidRDefault="006A4274" w:rsidP="006A4274">
      <w:r w:rsidRPr="00CD136C">
        <w:t>Endnote 3—Legislation history</w:t>
      </w:r>
    </w:p>
    <w:p w:rsidR="006A4274" w:rsidRPr="00CD136C" w:rsidRDefault="006A4274" w:rsidP="006A4274">
      <w:pPr>
        <w:spacing w:after="120"/>
      </w:pPr>
      <w:r w:rsidRPr="00CD136C">
        <w:t>Endnote 4—Amendment history</w:t>
      </w:r>
    </w:p>
    <w:p w:rsidR="006A4274" w:rsidRPr="00CD136C" w:rsidRDefault="006A4274" w:rsidP="006A4274">
      <w:r w:rsidRPr="00CD136C">
        <w:rPr>
          <w:b/>
        </w:rPr>
        <w:t>Abbreviation key—Endnote 2</w:t>
      </w:r>
    </w:p>
    <w:p w:rsidR="006A4274" w:rsidRPr="00CD136C" w:rsidRDefault="006A4274" w:rsidP="006A4274">
      <w:pPr>
        <w:spacing w:after="120"/>
      </w:pPr>
      <w:r w:rsidRPr="00CD136C">
        <w:t>The abbreviation key sets out abbreviations that may be used in the endnotes.</w:t>
      </w:r>
    </w:p>
    <w:p w:rsidR="006A4274" w:rsidRPr="00CD136C" w:rsidRDefault="006A4274" w:rsidP="006A4274">
      <w:pPr>
        <w:rPr>
          <w:b/>
        </w:rPr>
      </w:pPr>
      <w:r w:rsidRPr="00CD136C">
        <w:rPr>
          <w:b/>
        </w:rPr>
        <w:t>Legislation history and amendment history—Endnotes 3 and 4</w:t>
      </w:r>
    </w:p>
    <w:p w:rsidR="006A4274" w:rsidRPr="00CD136C" w:rsidRDefault="006A4274" w:rsidP="006A4274">
      <w:pPr>
        <w:spacing w:after="120"/>
      </w:pPr>
      <w:r w:rsidRPr="00CD136C">
        <w:t>Amending laws are annotated in the legislation history and amendment history.</w:t>
      </w:r>
    </w:p>
    <w:p w:rsidR="006A4274" w:rsidRPr="00CD136C" w:rsidRDefault="006A4274" w:rsidP="006A4274">
      <w:pPr>
        <w:spacing w:after="120"/>
      </w:pPr>
      <w:r w:rsidRPr="00CD136C">
        <w:t>The legislation history in endnote 3 provides information about each law that has amended (or will amend) the compiled law. The information includes commencement details for amending laws and details of any application, saving or transitional provisions that are not included in this compilation.</w:t>
      </w:r>
    </w:p>
    <w:p w:rsidR="006A4274" w:rsidRPr="00CD136C" w:rsidRDefault="006A4274" w:rsidP="006A4274">
      <w:pPr>
        <w:spacing w:after="120"/>
      </w:pPr>
      <w:r w:rsidRPr="00CD136C">
        <w:t>The amendment history in endnote 4 provides information about amendments at the provision (generally section or equivalent) level. It also includes information about any provision of the compiled law that has been repealed in accordance with a provision of the law.</w:t>
      </w:r>
    </w:p>
    <w:p w:rsidR="006A4274" w:rsidRPr="00CD136C" w:rsidRDefault="006A4274" w:rsidP="006A4274">
      <w:pPr>
        <w:rPr>
          <w:b/>
        </w:rPr>
      </w:pPr>
      <w:r w:rsidRPr="00CD136C">
        <w:rPr>
          <w:b/>
        </w:rPr>
        <w:t>Editorial changes</w:t>
      </w:r>
    </w:p>
    <w:p w:rsidR="006A4274" w:rsidRPr="00CD136C" w:rsidRDefault="006A4274" w:rsidP="006A4274">
      <w:pPr>
        <w:spacing w:after="120"/>
      </w:pPr>
      <w:r w:rsidRPr="00CD136C">
        <w:t xml:space="preserve">The </w:t>
      </w:r>
      <w:r w:rsidRPr="00CD136C">
        <w:rPr>
          <w:i/>
        </w:rPr>
        <w:t>Legislation Act 2003</w:t>
      </w:r>
      <w:r w:rsidRPr="00CD136C">
        <w:t xml:space="preserve"> authorises First Parliamentary Counsel to make editorial and presentational changes to a compiled law in preparing a compilation of the law for registration. The changes must not change the effect of the law. Editorial changes take effect from the compilation registration date.</w:t>
      </w:r>
    </w:p>
    <w:p w:rsidR="006A4274" w:rsidRPr="00CD136C" w:rsidRDefault="006A4274" w:rsidP="006A4274">
      <w:pPr>
        <w:spacing w:after="120"/>
      </w:pPr>
      <w:r w:rsidRPr="00CD136C">
        <w:t xml:space="preserve">If the compilation includes editorial changes, the endnotes include a brief outline of the changes in general terms. Full details of any changes can be obtained from the Office of Parliamentary Counsel. </w:t>
      </w:r>
    </w:p>
    <w:p w:rsidR="006A4274" w:rsidRPr="00CD136C" w:rsidRDefault="006A4274" w:rsidP="006A4274">
      <w:pPr>
        <w:keepNext/>
      </w:pPr>
      <w:r w:rsidRPr="00CD136C">
        <w:rPr>
          <w:b/>
        </w:rPr>
        <w:t>Misdescribed amendments</w:t>
      </w:r>
    </w:p>
    <w:p w:rsidR="006A4274" w:rsidRPr="00CD136C" w:rsidRDefault="006A4274" w:rsidP="006A4274">
      <w:pPr>
        <w:spacing w:after="120"/>
      </w:pPr>
      <w:r w:rsidRPr="00CD136C">
        <w:t xml:space="preserve">A misdescribed amendment is an amendment that does not accurately describe the amendment to be made. If, despite the misdescription, the amendment can be given effect as intended, the amendment is incorporated into the compiled law and the abbreviation “(md)” added to the details of the amendment included in the amendment history. </w:t>
      </w:r>
    </w:p>
    <w:p w:rsidR="006A4274" w:rsidRPr="00CD136C" w:rsidRDefault="006A4274" w:rsidP="006A4274">
      <w:pPr>
        <w:spacing w:before="120"/>
      </w:pPr>
      <w:r w:rsidRPr="00CD136C">
        <w:t>If a misdescribed amendment cannot be given effect as intended, the abbreviation “(md not incorp)” is added to the details of the amendment included in the amendment history.</w:t>
      </w:r>
    </w:p>
    <w:p w:rsidR="00155304" w:rsidRPr="00CD136C" w:rsidRDefault="00155304" w:rsidP="006A4274">
      <w:pPr>
        <w:spacing w:before="120"/>
      </w:pPr>
    </w:p>
    <w:p w:rsidR="006A4274" w:rsidRPr="00CD136C" w:rsidRDefault="006A4274" w:rsidP="006A4274">
      <w:pPr>
        <w:pStyle w:val="ENotesHeading2"/>
        <w:pageBreakBefore/>
        <w:outlineLvl w:val="9"/>
      </w:pPr>
      <w:bookmarkStart w:id="264" w:name="_Toc60999167"/>
      <w:r w:rsidRPr="00CD136C">
        <w:t>Endnote 2—Abbreviation key</w:t>
      </w:r>
      <w:bookmarkEnd w:id="264"/>
    </w:p>
    <w:p w:rsidR="006A4274" w:rsidRPr="00CD136C" w:rsidRDefault="006A4274" w:rsidP="006A4274">
      <w:pPr>
        <w:pStyle w:val="Tabletext"/>
      </w:pPr>
    </w:p>
    <w:tbl>
      <w:tblPr>
        <w:tblW w:w="5000" w:type="pct"/>
        <w:tblLook w:val="0000" w:firstRow="0" w:lastRow="0" w:firstColumn="0" w:lastColumn="0" w:noHBand="0" w:noVBand="0"/>
      </w:tblPr>
      <w:tblGrid>
        <w:gridCol w:w="4570"/>
        <w:gridCol w:w="3959"/>
      </w:tblGrid>
      <w:tr w:rsidR="006A4274" w:rsidRPr="00CD136C" w:rsidTr="006A4274">
        <w:tc>
          <w:tcPr>
            <w:tcW w:w="2679" w:type="pct"/>
            <w:shd w:val="clear" w:color="auto" w:fill="auto"/>
          </w:tcPr>
          <w:p w:rsidR="006A4274" w:rsidRPr="00CD136C" w:rsidRDefault="006A4274" w:rsidP="006A4274">
            <w:pPr>
              <w:spacing w:before="60"/>
              <w:ind w:left="34"/>
              <w:rPr>
                <w:sz w:val="20"/>
              </w:rPr>
            </w:pPr>
            <w:r w:rsidRPr="00CD136C">
              <w:rPr>
                <w:sz w:val="20"/>
              </w:rPr>
              <w:t>ad = added or inserted</w:t>
            </w:r>
          </w:p>
        </w:tc>
        <w:tc>
          <w:tcPr>
            <w:tcW w:w="2321" w:type="pct"/>
            <w:shd w:val="clear" w:color="auto" w:fill="auto"/>
          </w:tcPr>
          <w:p w:rsidR="006A4274" w:rsidRPr="00CD136C" w:rsidRDefault="006A4274" w:rsidP="006A4274">
            <w:pPr>
              <w:spacing w:before="60"/>
              <w:ind w:left="34"/>
              <w:rPr>
                <w:sz w:val="20"/>
              </w:rPr>
            </w:pPr>
            <w:r w:rsidRPr="00CD136C">
              <w:rPr>
                <w:sz w:val="20"/>
              </w:rPr>
              <w:t>o = order(s)</w:t>
            </w:r>
          </w:p>
        </w:tc>
      </w:tr>
      <w:tr w:rsidR="006A4274" w:rsidRPr="00CD136C" w:rsidTr="006A4274">
        <w:tc>
          <w:tcPr>
            <w:tcW w:w="2679" w:type="pct"/>
            <w:shd w:val="clear" w:color="auto" w:fill="auto"/>
          </w:tcPr>
          <w:p w:rsidR="006A4274" w:rsidRPr="00CD136C" w:rsidRDefault="006A4274" w:rsidP="006A4274">
            <w:pPr>
              <w:spacing w:before="60"/>
              <w:ind w:left="34"/>
              <w:rPr>
                <w:sz w:val="20"/>
              </w:rPr>
            </w:pPr>
            <w:r w:rsidRPr="00CD136C">
              <w:rPr>
                <w:sz w:val="20"/>
              </w:rPr>
              <w:t>am = amended</w:t>
            </w:r>
          </w:p>
        </w:tc>
        <w:tc>
          <w:tcPr>
            <w:tcW w:w="2321" w:type="pct"/>
            <w:shd w:val="clear" w:color="auto" w:fill="auto"/>
          </w:tcPr>
          <w:p w:rsidR="006A4274" w:rsidRPr="00CD136C" w:rsidRDefault="006A4274" w:rsidP="006A4274">
            <w:pPr>
              <w:spacing w:before="60"/>
              <w:ind w:left="34"/>
              <w:rPr>
                <w:sz w:val="20"/>
              </w:rPr>
            </w:pPr>
            <w:r w:rsidRPr="00CD136C">
              <w:rPr>
                <w:sz w:val="20"/>
              </w:rPr>
              <w:t>Ord = Ordinance</w:t>
            </w:r>
          </w:p>
        </w:tc>
      </w:tr>
      <w:tr w:rsidR="006A4274" w:rsidRPr="00CD136C" w:rsidTr="006A4274">
        <w:tc>
          <w:tcPr>
            <w:tcW w:w="2679" w:type="pct"/>
            <w:shd w:val="clear" w:color="auto" w:fill="auto"/>
          </w:tcPr>
          <w:p w:rsidR="006A4274" w:rsidRPr="00CD136C" w:rsidRDefault="006A4274" w:rsidP="006A4274">
            <w:pPr>
              <w:spacing w:before="60"/>
              <w:ind w:left="34"/>
              <w:rPr>
                <w:sz w:val="20"/>
              </w:rPr>
            </w:pPr>
            <w:r w:rsidRPr="00CD136C">
              <w:rPr>
                <w:sz w:val="20"/>
              </w:rPr>
              <w:t>amdt = amendment</w:t>
            </w:r>
          </w:p>
        </w:tc>
        <w:tc>
          <w:tcPr>
            <w:tcW w:w="2321" w:type="pct"/>
            <w:shd w:val="clear" w:color="auto" w:fill="auto"/>
          </w:tcPr>
          <w:p w:rsidR="006A4274" w:rsidRPr="00CD136C" w:rsidRDefault="006A4274" w:rsidP="006A4274">
            <w:pPr>
              <w:spacing w:before="60"/>
              <w:ind w:left="34"/>
              <w:rPr>
                <w:sz w:val="20"/>
              </w:rPr>
            </w:pPr>
            <w:r w:rsidRPr="00CD136C">
              <w:rPr>
                <w:sz w:val="20"/>
              </w:rPr>
              <w:t>orig = original</w:t>
            </w:r>
          </w:p>
        </w:tc>
      </w:tr>
      <w:tr w:rsidR="006A4274" w:rsidRPr="00CD136C" w:rsidTr="006A4274">
        <w:tc>
          <w:tcPr>
            <w:tcW w:w="2679" w:type="pct"/>
            <w:shd w:val="clear" w:color="auto" w:fill="auto"/>
          </w:tcPr>
          <w:p w:rsidR="006A4274" w:rsidRPr="00CD136C" w:rsidRDefault="006A4274" w:rsidP="006A4274">
            <w:pPr>
              <w:spacing w:before="60"/>
              <w:ind w:left="34"/>
              <w:rPr>
                <w:sz w:val="20"/>
              </w:rPr>
            </w:pPr>
            <w:r w:rsidRPr="00CD136C">
              <w:rPr>
                <w:sz w:val="20"/>
              </w:rPr>
              <w:t>c = clause(s)</w:t>
            </w:r>
          </w:p>
        </w:tc>
        <w:tc>
          <w:tcPr>
            <w:tcW w:w="2321" w:type="pct"/>
            <w:shd w:val="clear" w:color="auto" w:fill="auto"/>
          </w:tcPr>
          <w:p w:rsidR="006A4274" w:rsidRPr="00CD136C" w:rsidRDefault="006A4274" w:rsidP="006A4274">
            <w:pPr>
              <w:spacing w:before="60"/>
              <w:ind w:left="34"/>
              <w:rPr>
                <w:sz w:val="20"/>
              </w:rPr>
            </w:pPr>
            <w:r w:rsidRPr="00CD136C">
              <w:rPr>
                <w:sz w:val="20"/>
              </w:rPr>
              <w:t>par = paragraph(s)/subparagraph(s)</w:t>
            </w:r>
          </w:p>
        </w:tc>
      </w:tr>
      <w:tr w:rsidR="006A4274" w:rsidRPr="00CD136C" w:rsidTr="006A4274">
        <w:tc>
          <w:tcPr>
            <w:tcW w:w="2679" w:type="pct"/>
            <w:shd w:val="clear" w:color="auto" w:fill="auto"/>
          </w:tcPr>
          <w:p w:rsidR="006A4274" w:rsidRPr="00CD136C" w:rsidRDefault="006A4274" w:rsidP="006A4274">
            <w:pPr>
              <w:spacing w:before="60"/>
              <w:ind w:left="34"/>
              <w:rPr>
                <w:sz w:val="20"/>
              </w:rPr>
            </w:pPr>
            <w:r w:rsidRPr="00CD136C">
              <w:rPr>
                <w:sz w:val="20"/>
              </w:rPr>
              <w:t>C[x] = Compilation No. x</w:t>
            </w:r>
          </w:p>
        </w:tc>
        <w:tc>
          <w:tcPr>
            <w:tcW w:w="2321" w:type="pct"/>
            <w:shd w:val="clear" w:color="auto" w:fill="auto"/>
          </w:tcPr>
          <w:p w:rsidR="006A4274" w:rsidRPr="00CD136C" w:rsidRDefault="00FF7511" w:rsidP="00FF7511">
            <w:pPr>
              <w:ind w:left="34" w:firstLine="249"/>
              <w:rPr>
                <w:sz w:val="20"/>
              </w:rPr>
            </w:pPr>
            <w:r w:rsidRPr="00CD136C">
              <w:rPr>
                <w:sz w:val="20"/>
              </w:rPr>
              <w:t>/</w:t>
            </w:r>
            <w:r w:rsidR="006A4274" w:rsidRPr="00CD136C">
              <w:rPr>
                <w:sz w:val="20"/>
              </w:rPr>
              <w:t>sub</w:t>
            </w:r>
            <w:r w:rsidR="00E905D2">
              <w:rPr>
                <w:sz w:val="20"/>
              </w:rPr>
              <w:noBreakHyphen/>
            </w:r>
            <w:r w:rsidR="006A4274" w:rsidRPr="00CD136C">
              <w:rPr>
                <w:sz w:val="20"/>
              </w:rPr>
              <w:t>subparagraph(s)</w:t>
            </w:r>
          </w:p>
        </w:tc>
      </w:tr>
      <w:tr w:rsidR="006A4274" w:rsidRPr="00CD136C" w:rsidTr="006A4274">
        <w:tc>
          <w:tcPr>
            <w:tcW w:w="2679" w:type="pct"/>
            <w:shd w:val="clear" w:color="auto" w:fill="auto"/>
          </w:tcPr>
          <w:p w:rsidR="006A4274" w:rsidRPr="00CD136C" w:rsidRDefault="006A4274" w:rsidP="006A4274">
            <w:pPr>
              <w:spacing w:before="60"/>
              <w:ind w:left="34"/>
              <w:rPr>
                <w:sz w:val="20"/>
              </w:rPr>
            </w:pPr>
            <w:r w:rsidRPr="00CD136C">
              <w:rPr>
                <w:sz w:val="20"/>
              </w:rPr>
              <w:t>Ch = Chapter(s)</w:t>
            </w:r>
          </w:p>
        </w:tc>
        <w:tc>
          <w:tcPr>
            <w:tcW w:w="2321" w:type="pct"/>
            <w:shd w:val="clear" w:color="auto" w:fill="auto"/>
          </w:tcPr>
          <w:p w:rsidR="006A4274" w:rsidRPr="00CD136C" w:rsidRDefault="006A4274" w:rsidP="006A4274">
            <w:pPr>
              <w:spacing w:before="60"/>
              <w:ind w:left="34"/>
              <w:rPr>
                <w:sz w:val="20"/>
              </w:rPr>
            </w:pPr>
            <w:r w:rsidRPr="00CD136C">
              <w:rPr>
                <w:sz w:val="20"/>
              </w:rPr>
              <w:t>pres = present</w:t>
            </w:r>
          </w:p>
        </w:tc>
      </w:tr>
      <w:tr w:rsidR="006A4274" w:rsidRPr="00CD136C" w:rsidTr="006A4274">
        <w:tc>
          <w:tcPr>
            <w:tcW w:w="2679" w:type="pct"/>
            <w:shd w:val="clear" w:color="auto" w:fill="auto"/>
          </w:tcPr>
          <w:p w:rsidR="006A4274" w:rsidRPr="00CD136C" w:rsidRDefault="006A4274" w:rsidP="006A4274">
            <w:pPr>
              <w:spacing w:before="60"/>
              <w:ind w:left="34"/>
              <w:rPr>
                <w:sz w:val="20"/>
              </w:rPr>
            </w:pPr>
            <w:r w:rsidRPr="00CD136C">
              <w:rPr>
                <w:sz w:val="20"/>
              </w:rPr>
              <w:t>def = definition(s)</w:t>
            </w:r>
          </w:p>
        </w:tc>
        <w:tc>
          <w:tcPr>
            <w:tcW w:w="2321" w:type="pct"/>
            <w:shd w:val="clear" w:color="auto" w:fill="auto"/>
          </w:tcPr>
          <w:p w:rsidR="006A4274" w:rsidRPr="00CD136C" w:rsidRDefault="006A4274" w:rsidP="006A4274">
            <w:pPr>
              <w:spacing w:before="60"/>
              <w:ind w:left="34"/>
              <w:rPr>
                <w:sz w:val="20"/>
              </w:rPr>
            </w:pPr>
            <w:r w:rsidRPr="00CD136C">
              <w:rPr>
                <w:sz w:val="20"/>
              </w:rPr>
              <w:t>prev = previous</w:t>
            </w:r>
          </w:p>
        </w:tc>
      </w:tr>
      <w:tr w:rsidR="006A4274" w:rsidRPr="00CD136C" w:rsidTr="006A4274">
        <w:tc>
          <w:tcPr>
            <w:tcW w:w="2679" w:type="pct"/>
            <w:shd w:val="clear" w:color="auto" w:fill="auto"/>
          </w:tcPr>
          <w:p w:rsidR="006A4274" w:rsidRPr="00CD136C" w:rsidRDefault="006A4274" w:rsidP="006A4274">
            <w:pPr>
              <w:spacing w:before="60"/>
              <w:ind w:left="34"/>
              <w:rPr>
                <w:sz w:val="20"/>
              </w:rPr>
            </w:pPr>
            <w:r w:rsidRPr="00CD136C">
              <w:rPr>
                <w:sz w:val="20"/>
              </w:rPr>
              <w:t>Dict = Dictionary</w:t>
            </w:r>
          </w:p>
        </w:tc>
        <w:tc>
          <w:tcPr>
            <w:tcW w:w="2321" w:type="pct"/>
            <w:shd w:val="clear" w:color="auto" w:fill="auto"/>
          </w:tcPr>
          <w:p w:rsidR="006A4274" w:rsidRPr="00CD136C" w:rsidRDefault="006A4274" w:rsidP="006A4274">
            <w:pPr>
              <w:spacing w:before="60"/>
              <w:ind w:left="34"/>
              <w:rPr>
                <w:sz w:val="20"/>
              </w:rPr>
            </w:pPr>
            <w:r w:rsidRPr="00CD136C">
              <w:rPr>
                <w:sz w:val="20"/>
              </w:rPr>
              <w:t>(prev…) = previously</w:t>
            </w:r>
          </w:p>
        </w:tc>
      </w:tr>
      <w:tr w:rsidR="006A4274" w:rsidRPr="00CD136C" w:rsidTr="006A4274">
        <w:tc>
          <w:tcPr>
            <w:tcW w:w="2679" w:type="pct"/>
            <w:shd w:val="clear" w:color="auto" w:fill="auto"/>
          </w:tcPr>
          <w:p w:rsidR="006A4274" w:rsidRPr="00CD136C" w:rsidRDefault="006A4274" w:rsidP="006A4274">
            <w:pPr>
              <w:spacing w:before="60"/>
              <w:ind w:left="34"/>
              <w:rPr>
                <w:sz w:val="20"/>
              </w:rPr>
            </w:pPr>
            <w:r w:rsidRPr="00CD136C">
              <w:rPr>
                <w:sz w:val="20"/>
              </w:rPr>
              <w:t>disallowed = disallowed by Parliament</w:t>
            </w:r>
          </w:p>
        </w:tc>
        <w:tc>
          <w:tcPr>
            <w:tcW w:w="2321" w:type="pct"/>
            <w:shd w:val="clear" w:color="auto" w:fill="auto"/>
          </w:tcPr>
          <w:p w:rsidR="006A4274" w:rsidRPr="00CD136C" w:rsidRDefault="006A4274" w:rsidP="006A4274">
            <w:pPr>
              <w:spacing w:before="60"/>
              <w:ind w:left="34"/>
              <w:rPr>
                <w:sz w:val="20"/>
              </w:rPr>
            </w:pPr>
            <w:r w:rsidRPr="00CD136C">
              <w:rPr>
                <w:sz w:val="20"/>
              </w:rPr>
              <w:t>Pt = Part(s)</w:t>
            </w:r>
          </w:p>
        </w:tc>
      </w:tr>
      <w:tr w:rsidR="006A4274" w:rsidRPr="00CD136C" w:rsidTr="006A4274">
        <w:tc>
          <w:tcPr>
            <w:tcW w:w="2679" w:type="pct"/>
            <w:shd w:val="clear" w:color="auto" w:fill="auto"/>
          </w:tcPr>
          <w:p w:rsidR="006A4274" w:rsidRPr="00CD136C" w:rsidRDefault="006A4274" w:rsidP="006A4274">
            <w:pPr>
              <w:spacing w:before="60"/>
              <w:ind w:left="34"/>
              <w:rPr>
                <w:sz w:val="20"/>
              </w:rPr>
            </w:pPr>
            <w:r w:rsidRPr="00CD136C">
              <w:rPr>
                <w:sz w:val="20"/>
              </w:rPr>
              <w:t>Div = Division(s)</w:t>
            </w:r>
          </w:p>
        </w:tc>
        <w:tc>
          <w:tcPr>
            <w:tcW w:w="2321" w:type="pct"/>
            <w:shd w:val="clear" w:color="auto" w:fill="auto"/>
          </w:tcPr>
          <w:p w:rsidR="006A4274" w:rsidRPr="00CD136C" w:rsidRDefault="006A4274" w:rsidP="006A4274">
            <w:pPr>
              <w:spacing w:before="60"/>
              <w:ind w:left="34"/>
              <w:rPr>
                <w:sz w:val="20"/>
              </w:rPr>
            </w:pPr>
            <w:r w:rsidRPr="00CD136C">
              <w:rPr>
                <w:sz w:val="20"/>
              </w:rPr>
              <w:t>r = regulation(s)/rule(s)</w:t>
            </w:r>
          </w:p>
        </w:tc>
      </w:tr>
      <w:tr w:rsidR="006A4274" w:rsidRPr="00CD136C" w:rsidTr="006A4274">
        <w:tc>
          <w:tcPr>
            <w:tcW w:w="2679" w:type="pct"/>
            <w:shd w:val="clear" w:color="auto" w:fill="auto"/>
          </w:tcPr>
          <w:p w:rsidR="006A4274" w:rsidRPr="00CD136C" w:rsidRDefault="006A4274" w:rsidP="006A4274">
            <w:pPr>
              <w:spacing w:before="60"/>
              <w:ind w:left="34"/>
              <w:rPr>
                <w:sz w:val="20"/>
              </w:rPr>
            </w:pPr>
            <w:r w:rsidRPr="00CD136C">
              <w:rPr>
                <w:sz w:val="20"/>
              </w:rPr>
              <w:t>ed = editorial change</w:t>
            </w:r>
          </w:p>
        </w:tc>
        <w:tc>
          <w:tcPr>
            <w:tcW w:w="2321" w:type="pct"/>
            <w:shd w:val="clear" w:color="auto" w:fill="auto"/>
          </w:tcPr>
          <w:p w:rsidR="006A4274" w:rsidRPr="00CD136C" w:rsidRDefault="006A4274" w:rsidP="006A4274">
            <w:pPr>
              <w:spacing w:before="60"/>
              <w:ind w:left="34"/>
              <w:rPr>
                <w:sz w:val="20"/>
              </w:rPr>
            </w:pPr>
            <w:r w:rsidRPr="00CD136C">
              <w:rPr>
                <w:sz w:val="20"/>
              </w:rPr>
              <w:t>reloc = relocated</w:t>
            </w:r>
          </w:p>
        </w:tc>
      </w:tr>
      <w:tr w:rsidR="006A4274" w:rsidRPr="00CD136C" w:rsidTr="006A4274">
        <w:tc>
          <w:tcPr>
            <w:tcW w:w="2679" w:type="pct"/>
            <w:shd w:val="clear" w:color="auto" w:fill="auto"/>
          </w:tcPr>
          <w:p w:rsidR="006A4274" w:rsidRPr="00CD136C" w:rsidRDefault="006A4274" w:rsidP="006A4274">
            <w:pPr>
              <w:spacing w:before="60"/>
              <w:ind w:left="34"/>
              <w:rPr>
                <w:sz w:val="20"/>
              </w:rPr>
            </w:pPr>
            <w:r w:rsidRPr="00CD136C">
              <w:rPr>
                <w:sz w:val="20"/>
              </w:rPr>
              <w:t>exp = expires/expired or ceases/ceased to have</w:t>
            </w:r>
          </w:p>
        </w:tc>
        <w:tc>
          <w:tcPr>
            <w:tcW w:w="2321" w:type="pct"/>
            <w:shd w:val="clear" w:color="auto" w:fill="auto"/>
          </w:tcPr>
          <w:p w:rsidR="006A4274" w:rsidRPr="00CD136C" w:rsidRDefault="006A4274" w:rsidP="006A4274">
            <w:pPr>
              <w:spacing w:before="60"/>
              <w:ind w:left="34"/>
              <w:rPr>
                <w:sz w:val="20"/>
              </w:rPr>
            </w:pPr>
            <w:r w:rsidRPr="00CD136C">
              <w:rPr>
                <w:sz w:val="20"/>
              </w:rPr>
              <w:t>renum = renumbered</w:t>
            </w:r>
          </w:p>
        </w:tc>
      </w:tr>
      <w:tr w:rsidR="006A4274" w:rsidRPr="00CD136C" w:rsidTr="006A4274">
        <w:tc>
          <w:tcPr>
            <w:tcW w:w="2679" w:type="pct"/>
            <w:shd w:val="clear" w:color="auto" w:fill="auto"/>
          </w:tcPr>
          <w:p w:rsidR="006A4274" w:rsidRPr="00CD136C" w:rsidRDefault="00FF7511" w:rsidP="00FF7511">
            <w:pPr>
              <w:ind w:left="34" w:firstLine="249"/>
              <w:rPr>
                <w:sz w:val="20"/>
              </w:rPr>
            </w:pPr>
            <w:r w:rsidRPr="00CD136C">
              <w:rPr>
                <w:sz w:val="20"/>
              </w:rPr>
              <w:t>e</w:t>
            </w:r>
            <w:r w:rsidR="006A4274" w:rsidRPr="00CD136C">
              <w:rPr>
                <w:sz w:val="20"/>
              </w:rPr>
              <w:t>ffect</w:t>
            </w:r>
          </w:p>
        </w:tc>
        <w:tc>
          <w:tcPr>
            <w:tcW w:w="2321" w:type="pct"/>
            <w:shd w:val="clear" w:color="auto" w:fill="auto"/>
          </w:tcPr>
          <w:p w:rsidR="006A4274" w:rsidRPr="00CD136C" w:rsidRDefault="006A4274" w:rsidP="006A4274">
            <w:pPr>
              <w:spacing w:before="60"/>
              <w:ind w:left="34"/>
              <w:rPr>
                <w:sz w:val="20"/>
              </w:rPr>
            </w:pPr>
            <w:r w:rsidRPr="00CD136C">
              <w:rPr>
                <w:sz w:val="20"/>
              </w:rPr>
              <w:t>rep = repealed</w:t>
            </w:r>
          </w:p>
        </w:tc>
      </w:tr>
      <w:tr w:rsidR="006A4274" w:rsidRPr="00CD136C" w:rsidTr="006A4274">
        <w:tc>
          <w:tcPr>
            <w:tcW w:w="2679" w:type="pct"/>
            <w:shd w:val="clear" w:color="auto" w:fill="auto"/>
          </w:tcPr>
          <w:p w:rsidR="006A4274" w:rsidRPr="00CD136C" w:rsidRDefault="006A4274" w:rsidP="006A4274">
            <w:pPr>
              <w:spacing w:before="60"/>
              <w:ind w:left="34"/>
              <w:rPr>
                <w:sz w:val="20"/>
              </w:rPr>
            </w:pPr>
            <w:r w:rsidRPr="00CD136C">
              <w:rPr>
                <w:sz w:val="20"/>
              </w:rPr>
              <w:t>F = Federal Register of Legislation</w:t>
            </w:r>
          </w:p>
        </w:tc>
        <w:tc>
          <w:tcPr>
            <w:tcW w:w="2321" w:type="pct"/>
            <w:shd w:val="clear" w:color="auto" w:fill="auto"/>
          </w:tcPr>
          <w:p w:rsidR="006A4274" w:rsidRPr="00CD136C" w:rsidRDefault="006A4274" w:rsidP="006A4274">
            <w:pPr>
              <w:spacing w:before="60"/>
              <w:ind w:left="34"/>
              <w:rPr>
                <w:sz w:val="20"/>
              </w:rPr>
            </w:pPr>
            <w:r w:rsidRPr="00CD136C">
              <w:rPr>
                <w:sz w:val="20"/>
              </w:rPr>
              <w:t>rs = repealed and substituted</w:t>
            </w:r>
          </w:p>
        </w:tc>
      </w:tr>
      <w:tr w:rsidR="006A4274" w:rsidRPr="00CD136C" w:rsidTr="006A4274">
        <w:tc>
          <w:tcPr>
            <w:tcW w:w="2679" w:type="pct"/>
            <w:shd w:val="clear" w:color="auto" w:fill="auto"/>
          </w:tcPr>
          <w:p w:rsidR="006A4274" w:rsidRPr="00CD136C" w:rsidRDefault="006A4274" w:rsidP="006A4274">
            <w:pPr>
              <w:spacing w:before="60"/>
              <w:ind w:left="34"/>
              <w:rPr>
                <w:sz w:val="20"/>
              </w:rPr>
            </w:pPr>
            <w:r w:rsidRPr="00CD136C">
              <w:rPr>
                <w:sz w:val="20"/>
              </w:rPr>
              <w:t>gaz = gazette</w:t>
            </w:r>
          </w:p>
        </w:tc>
        <w:tc>
          <w:tcPr>
            <w:tcW w:w="2321" w:type="pct"/>
            <w:shd w:val="clear" w:color="auto" w:fill="auto"/>
          </w:tcPr>
          <w:p w:rsidR="006A4274" w:rsidRPr="00CD136C" w:rsidRDefault="006A4274" w:rsidP="006A4274">
            <w:pPr>
              <w:spacing w:before="60"/>
              <w:ind w:left="34"/>
              <w:rPr>
                <w:sz w:val="20"/>
              </w:rPr>
            </w:pPr>
            <w:r w:rsidRPr="00CD136C">
              <w:rPr>
                <w:sz w:val="20"/>
              </w:rPr>
              <w:t>s = section(s)/subsection(s)</w:t>
            </w:r>
          </w:p>
        </w:tc>
      </w:tr>
      <w:tr w:rsidR="006A4274" w:rsidRPr="00CD136C" w:rsidTr="006A4274">
        <w:tc>
          <w:tcPr>
            <w:tcW w:w="2679" w:type="pct"/>
            <w:shd w:val="clear" w:color="auto" w:fill="auto"/>
          </w:tcPr>
          <w:p w:rsidR="006A4274" w:rsidRPr="00CD136C" w:rsidRDefault="006A4274" w:rsidP="006A4274">
            <w:pPr>
              <w:spacing w:before="60"/>
              <w:ind w:left="34"/>
              <w:rPr>
                <w:sz w:val="20"/>
              </w:rPr>
            </w:pPr>
            <w:r w:rsidRPr="00CD136C">
              <w:rPr>
                <w:sz w:val="20"/>
              </w:rPr>
              <w:t xml:space="preserve">LA = </w:t>
            </w:r>
            <w:r w:rsidRPr="00CD136C">
              <w:rPr>
                <w:i/>
                <w:sz w:val="20"/>
              </w:rPr>
              <w:t>Legislation Act 2003</w:t>
            </w:r>
          </w:p>
        </w:tc>
        <w:tc>
          <w:tcPr>
            <w:tcW w:w="2321" w:type="pct"/>
            <w:shd w:val="clear" w:color="auto" w:fill="auto"/>
          </w:tcPr>
          <w:p w:rsidR="006A4274" w:rsidRPr="00CD136C" w:rsidRDefault="006A4274" w:rsidP="006A4274">
            <w:pPr>
              <w:spacing w:before="60"/>
              <w:ind w:left="34"/>
              <w:rPr>
                <w:sz w:val="20"/>
              </w:rPr>
            </w:pPr>
            <w:r w:rsidRPr="00CD136C">
              <w:rPr>
                <w:sz w:val="20"/>
              </w:rPr>
              <w:t>Sch = Schedule(s)</w:t>
            </w:r>
          </w:p>
        </w:tc>
      </w:tr>
      <w:tr w:rsidR="006A4274" w:rsidRPr="00CD136C" w:rsidTr="006A4274">
        <w:tc>
          <w:tcPr>
            <w:tcW w:w="2679" w:type="pct"/>
            <w:shd w:val="clear" w:color="auto" w:fill="auto"/>
          </w:tcPr>
          <w:p w:rsidR="006A4274" w:rsidRPr="00CD136C" w:rsidRDefault="006A4274" w:rsidP="006A4274">
            <w:pPr>
              <w:spacing w:before="60"/>
              <w:ind w:left="34"/>
              <w:rPr>
                <w:sz w:val="20"/>
              </w:rPr>
            </w:pPr>
            <w:r w:rsidRPr="00CD136C">
              <w:rPr>
                <w:sz w:val="20"/>
              </w:rPr>
              <w:t xml:space="preserve">LIA = </w:t>
            </w:r>
            <w:r w:rsidRPr="00CD136C">
              <w:rPr>
                <w:i/>
                <w:sz w:val="20"/>
              </w:rPr>
              <w:t>Legislative Instruments Act 2003</w:t>
            </w:r>
          </w:p>
        </w:tc>
        <w:tc>
          <w:tcPr>
            <w:tcW w:w="2321" w:type="pct"/>
            <w:shd w:val="clear" w:color="auto" w:fill="auto"/>
          </w:tcPr>
          <w:p w:rsidR="006A4274" w:rsidRPr="00CD136C" w:rsidRDefault="006A4274" w:rsidP="006A4274">
            <w:pPr>
              <w:spacing w:before="60"/>
              <w:ind w:left="34"/>
              <w:rPr>
                <w:sz w:val="20"/>
              </w:rPr>
            </w:pPr>
            <w:r w:rsidRPr="00CD136C">
              <w:rPr>
                <w:sz w:val="20"/>
              </w:rPr>
              <w:t>Sdiv = Subdivision(s)</w:t>
            </w:r>
          </w:p>
        </w:tc>
      </w:tr>
      <w:tr w:rsidR="006A4274" w:rsidRPr="00CD136C" w:rsidTr="006A4274">
        <w:tc>
          <w:tcPr>
            <w:tcW w:w="2679" w:type="pct"/>
            <w:shd w:val="clear" w:color="auto" w:fill="auto"/>
          </w:tcPr>
          <w:p w:rsidR="006A4274" w:rsidRPr="00CD136C" w:rsidRDefault="006A4274" w:rsidP="006A4274">
            <w:pPr>
              <w:spacing w:before="60"/>
              <w:ind w:left="34"/>
              <w:rPr>
                <w:sz w:val="20"/>
              </w:rPr>
            </w:pPr>
            <w:r w:rsidRPr="00CD136C">
              <w:rPr>
                <w:sz w:val="20"/>
              </w:rPr>
              <w:t>(md) = misdescribed amendment can be given</w:t>
            </w:r>
          </w:p>
        </w:tc>
        <w:tc>
          <w:tcPr>
            <w:tcW w:w="2321" w:type="pct"/>
            <w:shd w:val="clear" w:color="auto" w:fill="auto"/>
          </w:tcPr>
          <w:p w:rsidR="006A4274" w:rsidRPr="00CD136C" w:rsidRDefault="006A4274" w:rsidP="006A4274">
            <w:pPr>
              <w:spacing w:before="60"/>
              <w:ind w:left="34"/>
              <w:rPr>
                <w:sz w:val="20"/>
              </w:rPr>
            </w:pPr>
            <w:r w:rsidRPr="00CD136C">
              <w:rPr>
                <w:sz w:val="20"/>
              </w:rPr>
              <w:t>SLI = Select Legislative Instrument</w:t>
            </w:r>
          </w:p>
        </w:tc>
      </w:tr>
      <w:tr w:rsidR="006A4274" w:rsidRPr="00CD136C" w:rsidTr="006A4274">
        <w:tc>
          <w:tcPr>
            <w:tcW w:w="2679" w:type="pct"/>
            <w:shd w:val="clear" w:color="auto" w:fill="auto"/>
          </w:tcPr>
          <w:p w:rsidR="006A4274" w:rsidRPr="00CD136C" w:rsidRDefault="00FF7511" w:rsidP="00FF7511">
            <w:pPr>
              <w:ind w:left="34" w:firstLine="249"/>
              <w:rPr>
                <w:sz w:val="20"/>
              </w:rPr>
            </w:pPr>
            <w:r w:rsidRPr="00CD136C">
              <w:rPr>
                <w:sz w:val="20"/>
              </w:rPr>
              <w:t>e</w:t>
            </w:r>
            <w:r w:rsidR="006A4274" w:rsidRPr="00CD136C">
              <w:rPr>
                <w:sz w:val="20"/>
              </w:rPr>
              <w:t>ffect</w:t>
            </w:r>
          </w:p>
        </w:tc>
        <w:tc>
          <w:tcPr>
            <w:tcW w:w="2321" w:type="pct"/>
            <w:shd w:val="clear" w:color="auto" w:fill="auto"/>
          </w:tcPr>
          <w:p w:rsidR="006A4274" w:rsidRPr="00CD136C" w:rsidRDefault="006A4274" w:rsidP="006A4274">
            <w:pPr>
              <w:spacing w:before="60"/>
              <w:ind w:left="34"/>
              <w:rPr>
                <w:sz w:val="20"/>
              </w:rPr>
            </w:pPr>
            <w:r w:rsidRPr="00CD136C">
              <w:rPr>
                <w:sz w:val="20"/>
              </w:rPr>
              <w:t>SR = Statutory Rules</w:t>
            </w:r>
          </w:p>
        </w:tc>
      </w:tr>
      <w:tr w:rsidR="006A4274" w:rsidRPr="00CD136C" w:rsidTr="006A4274">
        <w:tc>
          <w:tcPr>
            <w:tcW w:w="2679" w:type="pct"/>
            <w:shd w:val="clear" w:color="auto" w:fill="auto"/>
          </w:tcPr>
          <w:p w:rsidR="006A4274" w:rsidRPr="00CD136C" w:rsidRDefault="006A4274" w:rsidP="006A4274">
            <w:pPr>
              <w:spacing w:before="60"/>
              <w:ind w:left="34"/>
              <w:rPr>
                <w:sz w:val="20"/>
              </w:rPr>
            </w:pPr>
            <w:r w:rsidRPr="00CD136C">
              <w:rPr>
                <w:sz w:val="20"/>
              </w:rPr>
              <w:t>(md not incorp) = misdescribed amendment</w:t>
            </w:r>
          </w:p>
        </w:tc>
        <w:tc>
          <w:tcPr>
            <w:tcW w:w="2321" w:type="pct"/>
            <w:shd w:val="clear" w:color="auto" w:fill="auto"/>
          </w:tcPr>
          <w:p w:rsidR="006A4274" w:rsidRPr="00CD136C" w:rsidRDefault="006A4274" w:rsidP="006A4274">
            <w:pPr>
              <w:spacing w:before="60"/>
              <w:ind w:left="34"/>
              <w:rPr>
                <w:sz w:val="20"/>
              </w:rPr>
            </w:pPr>
            <w:r w:rsidRPr="00CD136C">
              <w:rPr>
                <w:sz w:val="20"/>
              </w:rPr>
              <w:t>Sub</w:t>
            </w:r>
            <w:r w:rsidR="00E905D2">
              <w:rPr>
                <w:sz w:val="20"/>
              </w:rPr>
              <w:noBreakHyphen/>
            </w:r>
            <w:r w:rsidRPr="00CD136C">
              <w:rPr>
                <w:sz w:val="20"/>
              </w:rPr>
              <w:t>Ch = Sub</w:t>
            </w:r>
            <w:r w:rsidR="00E905D2">
              <w:rPr>
                <w:sz w:val="20"/>
              </w:rPr>
              <w:noBreakHyphen/>
            </w:r>
            <w:r w:rsidRPr="00CD136C">
              <w:rPr>
                <w:sz w:val="20"/>
              </w:rPr>
              <w:t>Chapter(s)</w:t>
            </w:r>
          </w:p>
        </w:tc>
      </w:tr>
      <w:tr w:rsidR="006A4274" w:rsidRPr="00CD136C" w:rsidTr="006A4274">
        <w:tc>
          <w:tcPr>
            <w:tcW w:w="2679" w:type="pct"/>
            <w:shd w:val="clear" w:color="auto" w:fill="auto"/>
          </w:tcPr>
          <w:p w:rsidR="006A4274" w:rsidRPr="00CD136C" w:rsidRDefault="00FF7511" w:rsidP="00FF7511">
            <w:pPr>
              <w:ind w:left="34" w:firstLine="249"/>
              <w:rPr>
                <w:sz w:val="20"/>
              </w:rPr>
            </w:pPr>
            <w:r w:rsidRPr="00CD136C">
              <w:rPr>
                <w:sz w:val="20"/>
              </w:rPr>
              <w:t>c</w:t>
            </w:r>
            <w:r w:rsidR="006A4274" w:rsidRPr="00CD136C">
              <w:rPr>
                <w:sz w:val="20"/>
              </w:rPr>
              <w:t>annot be given effect</w:t>
            </w:r>
          </w:p>
        </w:tc>
        <w:tc>
          <w:tcPr>
            <w:tcW w:w="2321" w:type="pct"/>
            <w:shd w:val="clear" w:color="auto" w:fill="auto"/>
          </w:tcPr>
          <w:p w:rsidR="006A4274" w:rsidRPr="00CD136C" w:rsidRDefault="006A4274" w:rsidP="006A4274">
            <w:pPr>
              <w:spacing w:before="60"/>
              <w:ind w:left="34"/>
              <w:rPr>
                <w:sz w:val="20"/>
              </w:rPr>
            </w:pPr>
            <w:r w:rsidRPr="00CD136C">
              <w:rPr>
                <w:sz w:val="20"/>
              </w:rPr>
              <w:t>SubPt = Subpart(s)</w:t>
            </w:r>
          </w:p>
        </w:tc>
      </w:tr>
      <w:tr w:rsidR="006A4274" w:rsidRPr="00CD136C" w:rsidTr="006A4274">
        <w:tc>
          <w:tcPr>
            <w:tcW w:w="2679" w:type="pct"/>
            <w:shd w:val="clear" w:color="auto" w:fill="auto"/>
          </w:tcPr>
          <w:p w:rsidR="006A4274" w:rsidRPr="00CD136C" w:rsidRDefault="006A4274" w:rsidP="006A4274">
            <w:pPr>
              <w:spacing w:before="60"/>
              <w:ind w:left="34"/>
              <w:rPr>
                <w:sz w:val="20"/>
              </w:rPr>
            </w:pPr>
            <w:r w:rsidRPr="00CD136C">
              <w:rPr>
                <w:sz w:val="20"/>
              </w:rPr>
              <w:t>mod = modified/modification</w:t>
            </w:r>
          </w:p>
        </w:tc>
        <w:tc>
          <w:tcPr>
            <w:tcW w:w="2321" w:type="pct"/>
            <w:shd w:val="clear" w:color="auto" w:fill="auto"/>
          </w:tcPr>
          <w:p w:rsidR="006A4274" w:rsidRPr="00CD136C" w:rsidRDefault="006A4274" w:rsidP="006A4274">
            <w:pPr>
              <w:spacing w:before="60"/>
              <w:ind w:left="34"/>
              <w:rPr>
                <w:sz w:val="20"/>
              </w:rPr>
            </w:pPr>
            <w:r w:rsidRPr="00CD136C">
              <w:rPr>
                <w:sz w:val="20"/>
                <w:u w:val="single"/>
              </w:rPr>
              <w:t>underlining</w:t>
            </w:r>
            <w:r w:rsidRPr="00CD136C">
              <w:rPr>
                <w:sz w:val="20"/>
              </w:rPr>
              <w:t xml:space="preserve"> = whole or part not</w:t>
            </w:r>
          </w:p>
        </w:tc>
      </w:tr>
      <w:tr w:rsidR="006A4274" w:rsidRPr="00CD136C" w:rsidTr="006A4274">
        <w:tc>
          <w:tcPr>
            <w:tcW w:w="2679" w:type="pct"/>
            <w:shd w:val="clear" w:color="auto" w:fill="auto"/>
          </w:tcPr>
          <w:p w:rsidR="006A4274" w:rsidRPr="00CD136C" w:rsidRDefault="006A4274" w:rsidP="006A4274">
            <w:pPr>
              <w:spacing w:before="60"/>
              <w:ind w:left="34"/>
              <w:rPr>
                <w:sz w:val="20"/>
              </w:rPr>
            </w:pPr>
            <w:r w:rsidRPr="00CD136C">
              <w:rPr>
                <w:sz w:val="20"/>
              </w:rPr>
              <w:t>No. = Number(s)</w:t>
            </w:r>
          </w:p>
        </w:tc>
        <w:tc>
          <w:tcPr>
            <w:tcW w:w="2321" w:type="pct"/>
            <w:shd w:val="clear" w:color="auto" w:fill="auto"/>
          </w:tcPr>
          <w:p w:rsidR="006A4274" w:rsidRPr="00CD136C" w:rsidRDefault="00FF7511" w:rsidP="00FF7511">
            <w:pPr>
              <w:ind w:left="34" w:firstLine="249"/>
              <w:rPr>
                <w:sz w:val="20"/>
              </w:rPr>
            </w:pPr>
            <w:r w:rsidRPr="00CD136C">
              <w:rPr>
                <w:sz w:val="20"/>
              </w:rPr>
              <w:t>c</w:t>
            </w:r>
            <w:r w:rsidR="006A4274" w:rsidRPr="00CD136C">
              <w:rPr>
                <w:sz w:val="20"/>
              </w:rPr>
              <w:t>ommenced or to be commenced</w:t>
            </w:r>
          </w:p>
        </w:tc>
      </w:tr>
    </w:tbl>
    <w:p w:rsidR="006A4274" w:rsidRPr="00CD136C" w:rsidRDefault="006A4274" w:rsidP="006A4274">
      <w:pPr>
        <w:pStyle w:val="Tabletext"/>
      </w:pPr>
    </w:p>
    <w:p w:rsidR="0029632E" w:rsidRPr="00CD136C" w:rsidRDefault="0029632E" w:rsidP="00DE347A">
      <w:pPr>
        <w:pStyle w:val="ENotesHeading2"/>
        <w:pageBreakBefore/>
        <w:outlineLvl w:val="9"/>
      </w:pPr>
      <w:bookmarkStart w:id="265" w:name="_Toc60999168"/>
      <w:r w:rsidRPr="00CD136C">
        <w:t>Endnote 3—Legislation history</w:t>
      </w:r>
      <w:bookmarkEnd w:id="265"/>
    </w:p>
    <w:p w:rsidR="0029632E" w:rsidRPr="00CD136C" w:rsidRDefault="0029632E" w:rsidP="009576A0">
      <w:pPr>
        <w:pStyle w:val="Tabletext"/>
      </w:pPr>
    </w:p>
    <w:tbl>
      <w:tblPr>
        <w:tblW w:w="4916" w:type="pct"/>
        <w:tblInd w:w="80" w:type="dxa"/>
        <w:tblBorders>
          <w:top w:val="single" w:sz="4" w:space="0" w:color="auto"/>
          <w:bottom w:val="single" w:sz="2" w:space="0" w:color="auto"/>
          <w:insideH w:val="single" w:sz="4" w:space="0" w:color="auto"/>
        </w:tblBorders>
        <w:tblLook w:val="0000" w:firstRow="0" w:lastRow="0" w:firstColumn="0" w:lastColumn="0" w:noHBand="0" w:noVBand="0"/>
      </w:tblPr>
      <w:tblGrid>
        <w:gridCol w:w="2182"/>
        <w:gridCol w:w="1976"/>
        <w:gridCol w:w="2299"/>
        <w:gridCol w:w="1929"/>
      </w:tblGrid>
      <w:tr w:rsidR="0029632E" w:rsidRPr="00CD136C" w:rsidTr="000E5C39">
        <w:trPr>
          <w:cantSplit/>
          <w:tblHeader/>
        </w:trPr>
        <w:tc>
          <w:tcPr>
            <w:tcW w:w="1301" w:type="pct"/>
            <w:tcBorders>
              <w:top w:val="single" w:sz="12" w:space="0" w:color="auto"/>
              <w:bottom w:val="single" w:sz="12" w:space="0" w:color="auto"/>
            </w:tcBorders>
            <w:shd w:val="clear" w:color="auto" w:fill="auto"/>
          </w:tcPr>
          <w:p w:rsidR="0029632E" w:rsidRPr="00CD136C" w:rsidRDefault="0029632E" w:rsidP="009576A0">
            <w:pPr>
              <w:pStyle w:val="ENoteTableHeading"/>
            </w:pPr>
            <w:r w:rsidRPr="00CD136C">
              <w:t>Number and year</w:t>
            </w:r>
          </w:p>
        </w:tc>
        <w:tc>
          <w:tcPr>
            <w:tcW w:w="1178" w:type="pct"/>
            <w:tcBorders>
              <w:top w:val="single" w:sz="12" w:space="0" w:color="auto"/>
              <w:bottom w:val="single" w:sz="12" w:space="0" w:color="auto"/>
            </w:tcBorders>
            <w:shd w:val="clear" w:color="auto" w:fill="auto"/>
          </w:tcPr>
          <w:p w:rsidR="0029632E" w:rsidRPr="00CD136C" w:rsidRDefault="001A383D" w:rsidP="008475B1">
            <w:pPr>
              <w:pStyle w:val="ENoteTableHeading"/>
            </w:pPr>
            <w:r w:rsidRPr="00CD136C">
              <w:t>FRLI registration</w:t>
            </w:r>
          </w:p>
        </w:tc>
        <w:tc>
          <w:tcPr>
            <w:tcW w:w="1371" w:type="pct"/>
            <w:tcBorders>
              <w:top w:val="single" w:sz="12" w:space="0" w:color="auto"/>
              <w:bottom w:val="single" w:sz="12" w:space="0" w:color="auto"/>
            </w:tcBorders>
            <w:shd w:val="clear" w:color="auto" w:fill="auto"/>
          </w:tcPr>
          <w:p w:rsidR="0029632E" w:rsidRPr="00CD136C" w:rsidRDefault="0029632E" w:rsidP="009576A0">
            <w:pPr>
              <w:pStyle w:val="ENoteTableHeading"/>
            </w:pPr>
            <w:r w:rsidRPr="00CD136C">
              <w:t>Commencement</w:t>
            </w:r>
          </w:p>
        </w:tc>
        <w:tc>
          <w:tcPr>
            <w:tcW w:w="1150" w:type="pct"/>
            <w:tcBorders>
              <w:top w:val="single" w:sz="12" w:space="0" w:color="auto"/>
              <w:bottom w:val="single" w:sz="12" w:space="0" w:color="auto"/>
            </w:tcBorders>
            <w:shd w:val="clear" w:color="auto" w:fill="auto"/>
          </w:tcPr>
          <w:p w:rsidR="0029632E" w:rsidRPr="00CD136C" w:rsidRDefault="0029632E" w:rsidP="009576A0">
            <w:pPr>
              <w:pStyle w:val="ENoteTableHeading"/>
            </w:pPr>
            <w:r w:rsidRPr="00CD136C">
              <w:t>Application, saving and transitional provisions</w:t>
            </w:r>
          </w:p>
        </w:tc>
      </w:tr>
      <w:tr w:rsidR="0029632E" w:rsidRPr="00CD136C" w:rsidTr="000E5C39">
        <w:trPr>
          <w:cantSplit/>
        </w:trPr>
        <w:tc>
          <w:tcPr>
            <w:tcW w:w="1301" w:type="pct"/>
            <w:tcBorders>
              <w:top w:val="single" w:sz="12" w:space="0" w:color="auto"/>
              <w:bottom w:val="single" w:sz="4" w:space="0" w:color="auto"/>
            </w:tcBorders>
            <w:shd w:val="clear" w:color="auto" w:fill="auto"/>
          </w:tcPr>
          <w:p w:rsidR="0029632E" w:rsidRPr="00CD136C" w:rsidRDefault="0010734D" w:rsidP="009576A0">
            <w:pPr>
              <w:pStyle w:val="ENoteTableText"/>
            </w:pPr>
            <w:r w:rsidRPr="00CD136C">
              <w:t>33, 2015</w:t>
            </w:r>
          </w:p>
        </w:tc>
        <w:tc>
          <w:tcPr>
            <w:tcW w:w="1178" w:type="pct"/>
            <w:tcBorders>
              <w:top w:val="single" w:sz="12" w:space="0" w:color="auto"/>
              <w:bottom w:val="single" w:sz="4" w:space="0" w:color="auto"/>
            </w:tcBorders>
            <w:shd w:val="clear" w:color="auto" w:fill="auto"/>
          </w:tcPr>
          <w:p w:rsidR="009576A0" w:rsidRPr="00CD136C" w:rsidRDefault="0010734D" w:rsidP="009576A0">
            <w:pPr>
              <w:pStyle w:val="ENoteTableText"/>
            </w:pPr>
            <w:r w:rsidRPr="00CD136C">
              <w:t>30 Mar 2015 (F2015L00375)</w:t>
            </w:r>
          </w:p>
        </w:tc>
        <w:tc>
          <w:tcPr>
            <w:tcW w:w="1371" w:type="pct"/>
            <w:tcBorders>
              <w:top w:val="single" w:sz="12" w:space="0" w:color="auto"/>
              <w:bottom w:val="single" w:sz="4" w:space="0" w:color="auto"/>
            </w:tcBorders>
            <w:shd w:val="clear" w:color="auto" w:fill="auto"/>
          </w:tcPr>
          <w:p w:rsidR="0029632E" w:rsidRPr="00CD136C" w:rsidRDefault="0010734D" w:rsidP="008475B1">
            <w:pPr>
              <w:pStyle w:val="ENoteTableText"/>
            </w:pPr>
            <w:r w:rsidRPr="00CD136C">
              <w:t>1 Apr 2015 (</w:t>
            </w:r>
            <w:r w:rsidR="008475B1" w:rsidRPr="00CD136C">
              <w:t>s</w:t>
            </w:r>
            <w:r w:rsidRPr="00CD136C">
              <w:t xml:space="preserve"> 2)</w:t>
            </w:r>
          </w:p>
        </w:tc>
        <w:tc>
          <w:tcPr>
            <w:tcW w:w="1150" w:type="pct"/>
            <w:tcBorders>
              <w:top w:val="single" w:sz="12" w:space="0" w:color="auto"/>
              <w:bottom w:val="single" w:sz="4" w:space="0" w:color="auto"/>
            </w:tcBorders>
            <w:shd w:val="clear" w:color="auto" w:fill="auto"/>
          </w:tcPr>
          <w:p w:rsidR="0029632E" w:rsidRPr="00CD136C" w:rsidRDefault="0029632E" w:rsidP="009576A0">
            <w:pPr>
              <w:pStyle w:val="ENoteTableText"/>
            </w:pPr>
          </w:p>
        </w:tc>
      </w:tr>
      <w:tr w:rsidR="0029632E" w:rsidRPr="00CD136C" w:rsidTr="000E5C39">
        <w:trPr>
          <w:cantSplit/>
        </w:trPr>
        <w:tc>
          <w:tcPr>
            <w:tcW w:w="1301" w:type="pct"/>
            <w:shd w:val="clear" w:color="auto" w:fill="auto"/>
          </w:tcPr>
          <w:p w:rsidR="0029632E" w:rsidRPr="00CD136C" w:rsidRDefault="0010734D" w:rsidP="009576A0">
            <w:pPr>
              <w:pStyle w:val="ENoteTableText"/>
            </w:pPr>
            <w:r w:rsidRPr="00CD136C">
              <w:t>90, 2015</w:t>
            </w:r>
          </w:p>
        </w:tc>
        <w:tc>
          <w:tcPr>
            <w:tcW w:w="1178" w:type="pct"/>
            <w:shd w:val="clear" w:color="auto" w:fill="auto"/>
          </w:tcPr>
          <w:p w:rsidR="0029632E" w:rsidRPr="00CD136C" w:rsidRDefault="0010734D" w:rsidP="00D47A6B">
            <w:pPr>
              <w:pStyle w:val="ENoteTableText"/>
            </w:pPr>
            <w:r w:rsidRPr="00CD136C">
              <w:t>19</w:t>
            </w:r>
            <w:r w:rsidR="00254582" w:rsidRPr="00CD136C">
              <w:t> </w:t>
            </w:r>
            <w:r w:rsidRPr="00CD136C">
              <w:t>June 2015</w:t>
            </w:r>
            <w:r w:rsidR="00D47A6B" w:rsidRPr="00CD136C">
              <w:t xml:space="preserve"> </w:t>
            </w:r>
            <w:r w:rsidRPr="00CD136C">
              <w:t>(F2015L00854)</w:t>
            </w:r>
          </w:p>
        </w:tc>
        <w:tc>
          <w:tcPr>
            <w:tcW w:w="1371" w:type="pct"/>
            <w:shd w:val="clear" w:color="auto" w:fill="auto"/>
          </w:tcPr>
          <w:p w:rsidR="0029632E" w:rsidRPr="00CD136C" w:rsidRDefault="0010734D" w:rsidP="008475B1">
            <w:pPr>
              <w:pStyle w:val="ENoteTableText"/>
            </w:pPr>
            <w:r w:rsidRPr="00CD136C">
              <w:t>Sch 1: 1</w:t>
            </w:r>
            <w:r w:rsidR="00254582" w:rsidRPr="00CD136C">
              <w:t> </w:t>
            </w:r>
            <w:r w:rsidRPr="00CD136C">
              <w:t>July 2015 (</w:t>
            </w:r>
            <w:r w:rsidR="008475B1" w:rsidRPr="00CD136C">
              <w:t>s</w:t>
            </w:r>
            <w:r w:rsidR="00D47A6B" w:rsidRPr="00CD136C">
              <w:t> </w:t>
            </w:r>
            <w:r w:rsidRPr="00CD136C">
              <w:t>2(1) item</w:t>
            </w:r>
            <w:r w:rsidR="00254582" w:rsidRPr="00CD136C">
              <w:t> </w:t>
            </w:r>
            <w:r w:rsidRPr="00CD136C">
              <w:t>2)</w:t>
            </w:r>
          </w:p>
        </w:tc>
        <w:tc>
          <w:tcPr>
            <w:tcW w:w="1150" w:type="pct"/>
            <w:shd w:val="clear" w:color="auto" w:fill="auto"/>
          </w:tcPr>
          <w:p w:rsidR="0029632E" w:rsidRPr="00CD136C" w:rsidRDefault="009576A0" w:rsidP="009576A0">
            <w:pPr>
              <w:pStyle w:val="ENoteTableText"/>
            </w:pPr>
            <w:r w:rsidRPr="00CD136C">
              <w:t>—</w:t>
            </w:r>
          </w:p>
        </w:tc>
      </w:tr>
      <w:tr w:rsidR="0066338F" w:rsidRPr="00CD136C" w:rsidTr="000E5C39">
        <w:trPr>
          <w:cantSplit/>
        </w:trPr>
        <w:tc>
          <w:tcPr>
            <w:tcW w:w="1301" w:type="pct"/>
            <w:shd w:val="clear" w:color="auto" w:fill="auto"/>
          </w:tcPr>
          <w:p w:rsidR="0010734D" w:rsidRPr="00CD136C" w:rsidRDefault="0010734D" w:rsidP="009576A0">
            <w:pPr>
              <w:pStyle w:val="ENoteTableText"/>
            </w:pPr>
            <w:r w:rsidRPr="00CD136C">
              <w:t>103, 2015</w:t>
            </w:r>
          </w:p>
        </w:tc>
        <w:tc>
          <w:tcPr>
            <w:tcW w:w="1178" w:type="pct"/>
            <w:shd w:val="clear" w:color="auto" w:fill="auto"/>
          </w:tcPr>
          <w:p w:rsidR="0010734D" w:rsidRPr="00CD136C" w:rsidRDefault="0010734D" w:rsidP="009576A0">
            <w:pPr>
              <w:pStyle w:val="ENoteTableText"/>
            </w:pPr>
            <w:r w:rsidRPr="00CD136C">
              <w:t>29</w:t>
            </w:r>
            <w:r w:rsidR="00254582" w:rsidRPr="00CD136C">
              <w:t> </w:t>
            </w:r>
            <w:r w:rsidRPr="00CD136C">
              <w:t>June 2015 (F2015L00972)</w:t>
            </w:r>
          </w:p>
        </w:tc>
        <w:tc>
          <w:tcPr>
            <w:tcW w:w="1371" w:type="pct"/>
            <w:shd w:val="clear" w:color="auto" w:fill="auto"/>
          </w:tcPr>
          <w:p w:rsidR="0010734D" w:rsidRPr="00CD136C" w:rsidRDefault="0010734D" w:rsidP="008475B1">
            <w:pPr>
              <w:pStyle w:val="ENoteTableText"/>
            </w:pPr>
            <w:r w:rsidRPr="00CD136C">
              <w:t>Sch 8: 1</w:t>
            </w:r>
            <w:r w:rsidR="00254582" w:rsidRPr="00CD136C">
              <w:t> </w:t>
            </w:r>
            <w:r w:rsidRPr="00CD136C">
              <w:t>July 201</w:t>
            </w:r>
            <w:r w:rsidR="008475B1" w:rsidRPr="00CD136C">
              <w:t>5</w:t>
            </w:r>
            <w:r w:rsidRPr="00CD136C">
              <w:t xml:space="preserve"> (</w:t>
            </w:r>
            <w:r w:rsidR="008475B1" w:rsidRPr="00CD136C">
              <w:t>s</w:t>
            </w:r>
            <w:r w:rsidR="00D47A6B" w:rsidRPr="00CD136C">
              <w:t> </w:t>
            </w:r>
            <w:r w:rsidRPr="00CD136C">
              <w:t xml:space="preserve">2(1) </w:t>
            </w:r>
            <w:r w:rsidR="00E905D2">
              <w:t>item 1</w:t>
            </w:r>
            <w:r w:rsidRPr="00CD136C">
              <w:t>)</w:t>
            </w:r>
          </w:p>
        </w:tc>
        <w:tc>
          <w:tcPr>
            <w:tcW w:w="1150" w:type="pct"/>
            <w:shd w:val="clear" w:color="auto" w:fill="auto"/>
          </w:tcPr>
          <w:p w:rsidR="0010734D" w:rsidRPr="00CD136C" w:rsidRDefault="0010734D" w:rsidP="009576A0">
            <w:pPr>
              <w:pStyle w:val="ENoteTableText"/>
            </w:pPr>
            <w:r w:rsidRPr="00CD136C">
              <w:t>—</w:t>
            </w:r>
          </w:p>
        </w:tc>
      </w:tr>
      <w:tr w:rsidR="0066338F" w:rsidRPr="00CD136C" w:rsidTr="000E5C39">
        <w:trPr>
          <w:cantSplit/>
        </w:trPr>
        <w:tc>
          <w:tcPr>
            <w:tcW w:w="1301" w:type="pct"/>
            <w:tcBorders>
              <w:bottom w:val="single" w:sz="12" w:space="0" w:color="auto"/>
            </w:tcBorders>
            <w:shd w:val="clear" w:color="auto" w:fill="auto"/>
          </w:tcPr>
          <w:p w:rsidR="0066338F" w:rsidRPr="00CD136C" w:rsidRDefault="0066338F" w:rsidP="009576A0">
            <w:pPr>
              <w:pStyle w:val="ENoteTableText"/>
            </w:pPr>
            <w:r w:rsidRPr="00CD136C">
              <w:t>239, 2015</w:t>
            </w:r>
          </w:p>
        </w:tc>
        <w:tc>
          <w:tcPr>
            <w:tcW w:w="1178" w:type="pct"/>
            <w:tcBorders>
              <w:bottom w:val="single" w:sz="12" w:space="0" w:color="auto"/>
            </w:tcBorders>
            <w:shd w:val="clear" w:color="auto" w:fill="auto"/>
          </w:tcPr>
          <w:p w:rsidR="0066338F" w:rsidRPr="00CD136C" w:rsidRDefault="004A3EE7" w:rsidP="009576A0">
            <w:pPr>
              <w:pStyle w:val="ENoteTableText"/>
            </w:pPr>
            <w:r w:rsidRPr="00CD136C">
              <w:t>14 Dec 2015 (F2015L01970)</w:t>
            </w:r>
          </w:p>
        </w:tc>
        <w:tc>
          <w:tcPr>
            <w:tcW w:w="1371" w:type="pct"/>
            <w:tcBorders>
              <w:bottom w:val="single" w:sz="12" w:space="0" w:color="auto"/>
            </w:tcBorders>
            <w:shd w:val="clear" w:color="auto" w:fill="auto"/>
          </w:tcPr>
          <w:p w:rsidR="0066338F" w:rsidRPr="00CD136C" w:rsidRDefault="005B2A59">
            <w:pPr>
              <w:pStyle w:val="ENoteTableText"/>
            </w:pPr>
            <w:r w:rsidRPr="00CD136C">
              <w:t xml:space="preserve">Sch 1: </w:t>
            </w:r>
            <w:r w:rsidR="00CF4BB9" w:rsidRPr="00CD136C">
              <w:t>1 Jan 2016 (s 2(1) item</w:t>
            </w:r>
            <w:r w:rsidR="00254582" w:rsidRPr="00CD136C">
              <w:t> </w:t>
            </w:r>
            <w:r w:rsidR="00CF4BB9" w:rsidRPr="00CD136C">
              <w:t>2)</w:t>
            </w:r>
          </w:p>
        </w:tc>
        <w:tc>
          <w:tcPr>
            <w:tcW w:w="1150" w:type="pct"/>
            <w:tcBorders>
              <w:bottom w:val="single" w:sz="12" w:space="0" w:color="auto"/>
            </w:tcBorders>
            <w:shd w:val="clear" w:color="auto" w:fill="auto"/>
          </w:tcPr>
          <w:p w:rsidR="0066338F" w:rsidRPr="00CD136C" w:rsidRDefault="004A3EE7" w:rsidP="009576A0">
            <w:pPr>
              <w:pStyle w:val="ENoteTableText"/>
            </w:pPr>
            <w:r w:rsidRPr="00CD136C">
              <w:t>—</w:t>
            </w:r>
          </w:p>
        </w:tc>
      </w:tr>
    </w:tbl>
    <w:p w:rsidR="006A4274" w:rsidRPr="00CD136C" w:rsidRDefault="006A4274" w:rsidP="006A4274">
      <w:pPr>
        <w:pStyle w:val="Tabletext"/>
      </w:pPr>
    </w:p>
    <w:tbl>
      <w:tblPr>
        <w:tblW w:w="4962" w:type="pct"/>
        <w:tblInd w:w="66" w:type="dxa"/>
        <w:tblBorders>
          <w:top w:val="single" w:sz="4" w:space="0" w:color="auto"/>
          <w:bottom w:val="single" w:sz="2" w:space="0" w:color="auto"/>
          <w:insideH w:val="single" w:sz="4" w:space="0" w:color="auto"/>
        </w:tblBorders>
        <w:tblLook w:val="0000" w:firstRow="0" w:lastRow="0" w:firstColumn="0" w:lastColumn="0" w:noHBand="0" w:noVBand="0"/>
      </w:tblPr>
      <w:tblGrid>
        <w:gridCol w:w="2171"/>
        <w:gridCol w:w="1987"/>
        <w:gridCol w:w="2312"/>
        <w:gridCol w:w="1994"/>
      </w:tblGrid>
      <w:tr w:rsidR="000E5C39" w:rsidRPr="00CD136C" w:rsidTr="000E5C39">
        <w:trPr>
          <w:cantSplit/>
          <w:tblHeader/>
        </w:trPr>
        <w:tc>
          <w:tcPr>
            <w:tcW w:w="1282" w:type="pct"/>
            <w:tcBorders>
              <w:top w:val="single" w:sz="12" w:space="0" w:color="auto"/>
              <w:bottom w:val="single" w:sz="12" w:space="0" w:color="auto"/>
            </w:tcBorders>
            <w:shd w:val="clear" w:color="auto" w:fill="auto"/>
          </w:tcPr>
          <w:p w:rsidR="006A4274" w:rsidRPr="00CD136C" w:rsidRDefault="006A4274" w:rsidP="006A4274">
            <w:pPr>
              <w:pStyle w:val="ENoteTableHeading"/>
            </w:pPr>
            <w:r w:rsidRPr="00CD136C">
              <w:t>Name</w:t>
            </w:r>
          </w:p>
        </w:tc>
        <w:tc>
          <w:tcPr>
            <w:tcW w:w="1174" w:type="pct"/>
            <w:tcBorders>
              <w:top w:val="single" w:sz="12" w:space="0" w:color="auto"/>
              <w:bottom w:val="single" w:sz="12" w:space="0" w:color="auto"/>
            </w:tcBorders>
            <w:shd w:val="clear" w:color="auto" w:fill="auto"/>
          </w:tcPr>
          <w:p w:rsidR="006A4274" w:rsidRPr="00CD136C" w:rsidRDefault="006A4274" w:rsidP="006A4274">
            <w:pPr>
              <w:pStyle w:val="ENoteTableHeading"/>
            </w:pPr>
            <w:r w:rsidRPr="00CD136C">
              <w:t>Registration</w:t>
            </w:r>
          </w:p>
        </w:tc>
        <w:tc>
          <w:tcPr>
            <w:tcW w:w="1366" w:type="pct"/>
            <w:tcBorders>
              <w:top w:val="single" w:sz="12" w:space="0" w:color="auto"/>
              <w:bottom w:val="single" w:sz="12" w:space="0" w:color="auto"/>
            </w:tcBorders>
            <w:shd w:val="clear" w:color="auto" w:fill="auto"/>
          </w:tcPr>
          <w:p w:rsidR="006A4274" w:rsidRPr="00CD136C" w:rsidRDefault="006A4274" w:rsidP="006A4274">
            <w:pPr>
              <w:pStyle w:val="ENoteTableHeading"/>
            </w:pPr>
            <w:r w:rsidRPr="00CD136C">
              <w:t>Commencement</w:t>
            </w:r>
          </w:p>
        </w:tc>
        <w:tc>
          <w:tcPr>
            <w:tcW w:w="1178" w:type="pct"/>
            <w:tcBorders>
              <w:top w:val="single" w:sz="12" w:space="0" w:color="auto"/>
              <w:bottom w:val="single" w:sz="12" w:space="0" w:color="auto"/>
            </w:tcBorders>
            <w:shd w:val="clear" w:color="auto" w:fill="auto"/>
          </w:tcPr>
          <w:p w:rsidR="006A4274" w:rsidRPr="00CD136C" w:rsidRDefault="006A4274" w:rsidP="006A4274">
            <w:pPr>
              <w:pStyle w:val="ENoteTableHeading"/>
            </w:pPr>
            <w:r w:rsidRPr="00CD136C">
              <w:t>Application, saving and transitional provisions</w:t>
            </w:r>
          </w:p>
        </w:tc>
      </w:tr>
      <w:tr w:rsidR="000E5C39" w:rsidRPr="00CD136C" w:rsidTr="000E5C39">
        <w:trPr>
          <w:cantSplit/>
        </w:trPr>
        <w:tc>
          <w:tcPr>
            <w:tcW w:w="1282" w:type="pct"/>
            <w:tcBorders>
              <w:top w:val="single" w:sz="12" w:space="0" w:color="auto"/>
              <w:bottom w:val="single" w:sz="4" w:space="0" w:color="auto"/>
            </w:tcBorders>
            <w:shd w:val="clear" w:color="auto" w:fill="auto"/>
          </w:tcPr>
          <w:p w:rsidR="006A4274" w:rsidRPr="00CD136C" w:rsidRDefault="001B6750" w:rsidP="006A4274">
            <w:pPr>
              <w:pStyle w:val="ENoteTableText"/>
            </w:pPr>
            <w:r w:rsidRPr="00CD136C">
              <w:t xml:space="preserve">Customs Legislation Amendment (Signal Jammers and Other Matters) </w:t>
            </w:r>
            <w:r w:rsidR="00E905D2">
              <w:t>Regulation 2</w:t>
            </w:r>
            <w:r w:rsidRPr="00CD136C">
              <w:t>016</w:t>
            </w:r>
          </w:p>
        </w:tc>
        <w:tc>
          <w:tcPr>
            <w:tcW w:w="1174" w:type="pct"/>
            <w:tcBorders>
              <w:top w:val="single" w:sz="12" w:space="0" w:color="auto"/>
              <w:bottom w:val="single" w:sz="4" w:space="0" w:color="auto"/>
            </w:tcBorders>
            <w:shd w:val="clear" w:color="auto" w:fill="auto"/>
          </w:tcPr>
          <w:p w:rsidR="006A4274" w:rsidRPr="00CD136C" w:rsidRDefault="001B6750" w:rsidP="006A4274">
            <w:pPr>
              <w:pStyle w:val="ENoteTableText"/>
            </w:pPr>
            <w:r w:rsidRPr="00CD136C">
              <w:t>9</w:t>
            </w:r>
            <w:r w:rsidR="00254582" w:rsidRPr="00CD136C">
              <w:t> </w:t>
            </w:r>
            <w:r w:rsidRPr="00CD136C">
              <w:t>May 2016 (F2016L00704)</w:t>
            </w:r>
          </w:p>
        </w:tc>
        <w:tc>
          <w:tcPr>
            <w:tcW w:w="1366" w:type="pct"/>
            <w:tcBorders>
              <w:top w:val="single" w:sz="12" w:space="0" w:color="auto"/>
              <w:bottom w:val="single" w:sz="4" w:space="0" w:color="auto"/>
            </w:tcBorders>
            <w:shd w:val="clear" w:color="auto" w:fill="auto"/>
          </w:tcPr>
          <w:p w:rsidR="006A4274" w:rsidRPr="00CD136C" w:rsidRDefault="001B6750" w:rsidP="003922CC">
            <w:pPr>
              <w:pStyle w:val="ENoteTableText"/>
            </w:pPr>
            <w:r w:rsidRPr="00CD136C">
              <w:t>Sch 1 (item</w:t>
            </w:r>
            <w:r w:rsidR="00254582" w:rsidRPr="00CD136C">
              <w:t> </w:t>
            </w:r>
            <w:r w:rsidRPr="00CD136C">
              <w:t>7): 10</w:t>
            </w:r>
            <w:r w:rsidR="00254582" w:rsidRPr="00CD136C">
              <w:t> </w:t>
            </w:r>
            <w:r w:rsidRPr="00CD136C">
              <w:t>May 2016 (s</w:t>
            </w:r>
            <w:r w:rsidR="003922CC" w:rsidRPr="00CD136C">
              <w:t> </w:t>
            </w:r>
            <w:r w:rsidRPr="00CD136C">
              <w:t xml:space="preserve">2(1) </w:t>
            </w:r>
            <w:r w:rsidR="00E905D2">
              <w:t>item 1</w:t>
            </w:r>
            <w:r w:rsidRPr="00CD136C">
              <w:t>)</w:t>
            </w:r>
          </w:p>
        </w:tc>
        <w:tc>
          <w:tcPr>
            <w:tcW w:w="1178" w:type="pct"/>
            <w:tcBorders>
              <w:top w:val="single" w:sz="12" w:space="0" w:color="auto"/>
              <w:bottom w:val="single" w:sz="4" w:space="0" w:color="auto"/>
            </w:tcBorders>
            <w:shd w:val="clear" w:color="auto" w:fill="auto"/>
          </w:tcPr>
          <w:p w:rsidR="006A4274" w:rsidRPr="00CD136C" w:rsidRDefault="001B6750" w:rsidP="006A4274">
            <w:pPr>
              <w:pStyle w:val="ENoteTableText"/>
            </w:pPr>
            <w:r w:rsidRPr="00CD136C">
              <w:t>—</w:t>
            </w:r>
          </w:p>
        </w:tc>
      </w:tr>
      <w:tr w:rsidR="000E5C39" w:rsidRPr="00CD136C" w:rsidTr="000E5C39">
        <w:trPr>
          <w:cantSplit/>
        </w:trPr>
        <w:tc>
          <w:tcPr>
            <w:tcW w:w="1282" w:type="pct"/>
            <w:shd w:val="clear" w:color="auto" w:fill="auto"/>
          </w:tcPr>
          <w:p w:rsidR="006A4274" w:rsidRPr="00CD136C" w:rsidRDefault="001B6750" w:rsidP="006A4274">
            <w:pPr>
              <w:pStyle w:val="ENoteTableText"/>
            </w:pPr>
            <w:r w:rsidRPr="00CD136C">
              <w:t xml:space="preserve">Biosecurity (Consequential Amendments and Transitional Provisions) </w:t>
            </w:r>
            <w:r w:rsidR="00E905D2">
              <w:t>Regulation 2</w:t>
            </w:r>
            <w:r w:rsidRPr="00CD136C">
              <w:t>016</w:t>
            </w:r>
          </w:p>
        </w:tc>
        <w:tc>
          <w:tcPr>
            <w:tcW w:w="1174" w:type="pct"/>
            <w:shd w:val="clear" w:color="auto" w:fill="auto"/>
          </w:tcPr>
          <w:p w:rsidR="006A4274" w:rsidRPr="00CD136C" w:rsidRDefault="001B6750" w:rsidP="006A4274">
            <w:pPr>
              <w:pStyle w:val="ENoteTableText"/>
            </w:pPr>
            <w:r w:rsidRPr="00CD136C">
              <w:t>9</w:t>
            </w:r>
            <w:r w:rsidR="00254582" w:rsidRPr="00CD136C">
              <w:t> </w:t>
            </w:r>
            <w:r w:rsidRPr="00CD136C">
              <w:t>May 2016 (F2016L00717)</w:t>
            </w:r>
          </w:p>
        </w:tc>
        <w:tc>
          <w:tcPr>
            <w:tcW w:w="1366" w:type="pct"/>
            <w:shd w:val="clear" w:color="auto" w:fill="auto"/>
          </w:tcPr>
          <w:p w:rsidR="006A4274" w:rsidRPr="00CD136C" w:rsidRDefault="001B6750" w:rsidP="009C1976">
            <w:pPr>
              <w:pStyle w:val="ENoteTableText"/>
            </w:pPr>
            <w:r w:rsidRPr="00CD136C">
              <w:t>Sch 2 (items</w:t>
            </w:r>
            <w:r w:rsidR="00254582" w:rsidRPr="00CD136C">
              <w:t> </w:t>
            </w:r>
            <w:r w:rsidRPr="00CD136C">
              <w:t xml:space="preserve">5–10) and Sch 3: </w:t>
            </w:r>
            <w:r w:rsidR="008E1E32" w:rsidRPr="00CD136C">
              <w:t>16</w:t>
            </w:r>
            <w:r w:rsidR="00254582" w:rsidRPr="00CD136C">
              <w:t> </w:t>
            </w:r>
            <w:r w:rsidR="008E1E32" w:rsidRPr="00CD136C">
              <w:t xml:space="preserve">June 2016 </w:t>
            </w:r>
            <w:r w:rsidRPr="00CD136C">
              <w:t xml:space="preserve">(s 2(1) </w:t>
            </w:r>
            <w:r w:rsidR="00E905D2">
              <w:t>item 1</w:t>
            </w:r>
            <w:r w:rsidRPr="00CD136C">
              <w:t>)</w:t>
            </w:r>
          </w:p>
        </w:tc>
        <w:tc>
          <w:tcPr>
            <w:tcW w:w="1178" w:type="pct"/>
            <w:shd w:val="clear" w:color="auto" w:fill="auto"/>
          </w:tcPr>
          <w:p w:rsidR="006A4274" w:rsidRPr="00CD136C" w:rsidRDefault="001B6750" w:rsidP="006A4274">
            <w:pPr>
              <w:pStyle w:val="ENoteTableText"/>
            </w:pPr>
            <w:r w:rsidRPr="00CD136C">
              <w:t>Sch 3</w:t>
            </w:r>
          </w:p>
        </w:tc>
      </w:tr>
      <w:tr w:rsidR="000E5C39" w:rsidRPr="00CD136C" w:rsidTr="003F5C9B">
        <w:trPr>
          <w:cantSplit/>
        </w:trPr>
        <w:tc>
          <w:tcPr>
            <w:tcW w:w="1282" w:type="pct"/>
            <w:shd w:val="clear" w:color="auto" w:fill="auto"/>
          </w:tcPr>
          <w:p w:rsidR="001F6F4D" w:rsidRPr="00CD136C" w:rsidRDefault="001F6F4D" w:rsidP="006A4274">
            <w:pPr>
              <w:pStyle w:val="ENoteTableText"/>
            </w:pPr>
            <w:r w:rsidRPr="00CD136C">
              <w:t xml:space="preserve">Customs Amendment (Excluded Goods) </w:t>
            </w:r>
            <w:r w:rsidR="00E905D2">
              <w:t>Regulation 2</w:t>
            </w:r>
            <w:r w:rsidRPr="00CD136C">
              <w:t>016</w:t>
            </w:r>
          </w:p>
        </w:tc>
        <w:tc>
          <w:tcPr>
            <w:tcW w:w="1174" w:type="pct"/>
            <w:shd w:val="clear" w:color="auto" w:fill="auto"/>
          </w:tcPr>
          <w:p w:rsidR="001F6F4D" w:rsidRPr="00CD136C" w:rsidRDefault="001F6F4D" w:rsidP="006A4274">
            <w:pPr>
              <w:pStyle w:val="ENoteTableText"/>
            </w:pPr>
            <w:r w:rsidRPr="00CD136C">
              <w:t>30 Sept 2016 (F2016L01550)</w:t>
            </w:r>
          </w:p>
        </w:tc>
        <w:tc>
          <w:tcPr>
            <w:tcW w:w="1366" w:type="pct"/>
            <w:shd w:val="clear" w:color="auto" w:fill="auto"/>
          </w:tcPr>
          <w:p w:rsidR="001F6F4D" w:rsidRPr="00CD136C" w:rsidRDefault="001F6F4D" w:rsidP="009C1976">
            <w:pPr>
              <w:pStyle w:val="ENoteTableText"/>
            </w:pPr>
            <w:r w:rsidRPr="00CD136C">
              <w:t xml:space="preserve">1 Oct 2016 (s 2(1) </w:t>
            </w:r>
            <w:r w:rsidR="00E905D2">
              <w:t>item 1</w:t>
            </w:r>
            <w:r w:rsidRPr="00CD136C">
              <w:t>)</w:t>
            </w:r>
          </w:p>
        </w:tc>
        <w:tc>
          <w:tcPr>
            <w:tcW w:w="1178" w:type="pct"/>
            <w:shd w:val="clear" w:color="auto" w:fill="auto"/>
          </w:tcPr>
          <w:p w:rsidR="001F6F4D" w:rsidRPr="00CD136C" w:rsidRDefault="001F6F4D" w:rsidP="006A4274">
            <w:pPr>
              <w:pStyle w:val="ENoteTableText"/>
            </w:pPr>
            <w:r w:rsidRPr="00CD136C">
              <w:t>—</w:t>
            </w:r>
          </w:p>
        </w:tc>
      </w:tr>
      <w:tr w:rsidR="004B5E55" w:rsidRPr="00CD136C" w:rsidTr="003F5C9B">
        <w:trPr>
          <w:cantSplit/>
        </w:trPr>
        <w:tc>
          <w:tcPr>
            <w:tcW w:w="1282" w:type="pct"/>
            <w:shd w:val="clear" w:color="auto" w:fill="auto"/>
          </w:tcPr>
          <w:p w:rsidR="004B5E55" w:rsidRPr="00CD136C" w:rsidRDefault="008E7DE4" w:rsidP="006A4274">
            <w:pPr>
              <w:pStyle w:val="ENoteTableText"/>
            </w:pPr>
            <w:r w:rsidRPr="00CD136C">
              <w:t>Customs and Migration Legislation Amendment (2016 Measures No.</w:t>
            </w:r>
            <w:r w:rsidR="00254582" w:rsidRPr="00CD136C">
              <w:t> </w:t>
            </w:r>
            <w:r w:rsidRPr="00CD136C">
              <w:t xml:space="preserve">1) </w:t>
            </w:r>
            <w:r w:rsidR="00E905D2">
              <w:t>Regulation 2</w:t>
            </w:r>
            <w:r w:rsidRPr="00CD136C">
              <w:t>016</w:t>
            </w:r>
          </w:p>
        </w:tc>
        <w:tc>
          <w:tcPr>
            <w:tcW w:w="1174" w:type="pct"/>
            <w:shd w:val="clear" w:color="auto" w:fill="auto"/>
          </w:tcPr>
          <w:p w:rsidR="004B5E55" w:rsidRPr="00CD136C" w:rsidRDefault="008E7DE4" w:rsidP="006A4274">
            <w:pPr>
              <w:pStyle w:val="ENoteTableText"/>
            </w:pPr>
            <w:r w:rsidRPr="00CD136C">
              <w:t>12 Dec 2016 (F2016L01904)</w:t>
            </w:r>
          </w:p>
        </w:tc>
        <w:tc>
          <w:tcPr>
            <w:tcW w:w="1366" w:type="pct"/>
            <w:shd w:val="clear" w:color="auto" w:fill="auto"/>
          </w:tcPr>
          <w:p w:rsidR="004B5E55" w:rsidRPr="00CD136C" w:rsidRDefault="008E7DE4" w:rsidP="009C1976">
            <w:pPr>
              <w:pStyle w:val="ENoteTableText"/>
            </w:pPr>
            <w:r w:rsidRPr="00CD136C">
              <w:t>Sch 1 (items</w:t>
            </w:r>
            <w:r w:rsidR="00254582" w:rsidRPr="00CD136C">
              <w:t> </w:t>
            </w:r>
            <w:r w:rsidRPr="00CD136C">
              <w:t xml:space="preserve">4, 5): 13 Dec 2016 (s 2(1) </w:t>
            </w:r>
            <w:r w:rsidR="00E905D2">
              <w:t>item 1</w:t>
            </w:r>
            <w:r w:rsidRPr="00CD136C">
              <w:t>)</w:t>
            </w:r>
          </w:p>
        </w:tc>
        <w:tc>
          <w:tcPr>
            <w:tcW w:w="1178" w:type="pct"/>
            <w:shd w:val="clear" w:color="auto" w:fill="auto"/>
          </w:tcPr>
          <w:p w:rsidR="004B5E55" w:rsidRPr="00CD136C" w:rsidRDefault="008E7DE4" w:rsidP="006A4274">
            <w:pPr>
              <w:pStyle w:val="ENoteTableText"/>
            </w:pPr>
            <w:r w:rsidRPr="00CD136C">
              <w:t>—</w:t>
            </w:r>
          </w:p>
        </w:tc>
      </w:tr>
      <w:tr w:rsidR="004B5E55" w:rsidRPr="00CD136C" w:rsidTr="00E10BDB">
        <w:trPr>
          <w:cantSplit/>
        </w:trPr>
        <w:tc>
          <w:tcPr>
            <w:tcW w:w="1282" w:type="pct"/>
            <w:shd w:val="clear" w:color="auto" w:fill="auto"/>
          </w:tcPr>
          <w:p w:rsidR="004B5E55" w:rsidRPr="00CD136C" w:rsidRDefault="008E7DE4" w:rsidP="006A4274">
            <w:pPr>
              <w:pStyle w:val="ENoteTableText"/>
            </w:pPr>
            <w:r w:rsidRPr="00CD136C">
              <w:t xml:space="preserve">Customs Amendment (Merchant Fees) </w:t>
            </w:r>
            <w:r w:rsidR="00E905D2">
              <w:t>Regulation 2</w:t>
            </w:r>
            <w:r w:rsidRPr="00CD136C">
              <w:t>016</w:t>
            </w:r>
          </w:p>
        </w:tc>
        <w:tc>
          <w:tcPr>
            <w:tcW w:w="1174" w:type="pct"/>
            <w:shd w:val="clear" w:color="auto" w:fill="auto"/>
          </w:tcPr>
          <w:p w:rsidR="004B5E55" w:rsidRPr="00CD136C" w:rsidRDefault="008E7DE4" w:rsidP="006A4274">
            <w:pPr>
              <w:pStyle w:val="ENoteTableText"/>
            </w:pPr>
            <w:r w:rsidRPr="00CD136C">
              <w:t>12 Dec 2016 (F2016L01905)</w:t>
            </w:r>
          </w:p>
        </w:tc>
        <w:tc>
          <w:tcPr>
            <w:tcW w:w="1366" w:type="pct"/>
            <w:shd w:val="clear" w:color="auto" w:fill="auto"/>
          </w:tcPr>
          <w:p w:rsidR="004B5E55" w:rsidRPr="00CD136C" w:rsidRDefault="008E7DE4" w:rsidP="009C1976">
            <w:pPr>
              <w:pStyle w:val="ENoteTableText"/>
            </w:pPr>
            <w:r w:rsidRPr="00CD136C">
              <w:t xml:space="preserve">13 Dec 2016 (s 2(1) </w:t>
            </w:r>
            <w:r w:rsidR="00E905D2">
              <w:t>item 1</w:t>
            </w:r>
            <w:r w:rsidRPr="00CD136C">
              <w:t>)</w:t>
            </w:r>
          </w:p>
        </w:tc>
        <w:tc>
          <w:tcPr>
            <w:tcW w:w="1178" w:type="pct"/>
            <w:shd w:val="clear" w:color="auto" w:fill="auto"/>
          </w:tcPr>
          <w:p w:rsidR="004B5E55" w:rsidRPr="00CD136C" w:rsidRDefault="008E7DE4" w:rsidP="006A4274">
            <w:pPr>
              <w:pStyle w:val="ENoteTableText"/>
            </w:pPr>
            <w:r w:rsidRPr="00CD136C">
              <w:t>—</w:t>
            </w:r>
          </w:p>
        </w:tc>
      </w:tr>
      <w:tr w:rsidR="00DB4D35" w:rsidRPr="00CD136C" w:rsidTr="00EE1704">
        <w:trPr>
          <w:cantSplit/>
        </w:trPr>
        <w:tc>
          <w:tcPr>
            <w:tcW w:w="1282" w:type="pct"/>
            <w:shd w:val="clear" w:color="auto" w:fill="auto"/>
          </w:tcPr>
          <w:p w:rsidR="00DB4D35" w:rsidRPr="00CD136C" w:rsidRDefault="00DB4D35" w:rsidP="006A4274">
            <w:pPr>
              <w:pStyle w:val="ENoteTableText"/>
            </w:pPr>
            <w:r w:rsidRPr="00CD136C">
              <w:t xml:space="preserve">Customs Amendment (2017 Harmonized System) </w:t>
            </w:r>
            <w:r w:rsidR="00E905D2">
              <w:t>Regulation 2</w:t>
            </w:r>
            <w:r w:rsidRPr="00CD136C">
              <w:t>016</w:t>
            </w:r>
          </w:p>
        </w:tc>
        <w:tc>
          <w:tcPr>
            <w:tcW w:w="1174" w:type="pct"/>
            <w:shd w:val="clear" w:color="auto" w:fill="auto"/>
          </w:tcPr>
          <w:p w:rsidR="00DB4D35" w:rsidRPr="00CD136C" w:rsidRDefault="00DB4D35" w:rsidP="006A4274">
            <w:pPr>
              <w:pStyle w:val="ENoteTableText"/>
            </w:pPr>
            <w:r w:rsidRPr="00CD136C">
              <w:t>13 Dec 2016 (F2016L01932)</w:t>
            </w:r>
          </w:p>
        </w:tc>
        <w:tc>
          <w:tcPr>
            <w:tcW w:w="1366" w:type="pct"/>
            <w:shd w:val="clear" w:color="auto" w:fill="auto"/>
          </w:tcPr>
          <w:p w:rsidR="00DB4D35" w:rsidRPr="00CD136C" w:rsidRDefault="00DB4D35" w:rsidP="009C1976">
            <w:pPr>
              <w:pStyle w:val="ENoteTableText"/>
            </w:pPr>
            <w:r w:rsidRPr="00CD136C">
              <w:t xml:space="preserve">1 Jan 2017 (s 2(1) </w:t>
            </w:r>
            <w:r w:rsidR="00E905D2">
              <w:t>item 1</w:t>
            </w:r>
            <w:r w:rsidRPr="00CD136C">
              <w:t>)</w:t>
            </w:r>
          </w:p>
        </w:tc>
        <w:tc>
          <w:tcPr>
            <w:tcW w:w="1178" w:type="pct"/>
            <w:shd w:val="clear" w:color="auto" w:fill="auto"/>
          </w:tcPr>
          <w:p w:rsidR="00DB4D35" w:rsidRPr="00CD136C" w:rsidRDefault="00DB4D35" w:rsidP="006A4274">
            <w:pPr>
              <w:pStyle w:val="ENoteTableText"/>
            </w:pPr>
            <w:r w:rsidRPr="00CD136C">
              <w:t>—</w:t>
            </w:r>
          </w:p>
        </w:tc>
      </w:tr>
      <w:tr w:rsidR="00494507" w:rsidRPr="00CD136C" w:rsidTr="00FA5C2D">
        <w:trPr>
          <w:cantSplit/>
        </w:trPr>
        <w:tc>
          <w:tcPr>
            <w:tcW w:w="1282" w:type="pct"/>
            <w:shd w:val="clear" w:color="auto" w:fill="auto"/>
          </w:tcPr>
          <w:p w:rsidR="00494507" w:rsidRPr="00CD136C" w:rsidRDefault="00494507" w:rsidP="006A4274">
            <w:pPr>
              <w:pStyle w:val="ENoteTableText"/>
            </w:pPr>
            <w:r w:rsidRPr="00CD136C">
              <w:t>Migration Legislation Amendment (2017 Measures No.</w:t>
            </w:r>
            <w:r w:rsidR="00254582" w:rsidRPr="00CD136C">
              <w:t> </w:t>
            </w:r>
            <w:r w:rsidRPr="00CD136C">
              <w:t xml:space="preserve">3) </w:t>
            </w:r>
            <w:r w:rsidR="00E905D2">
              <w:t>Regulations 2</w:t>
            </w:r>
            <w:r w:rsidRPr="00CD136C">
              <w:t>017</w:t>
            </w:r>
          </w:p>
        </w:tc>
        <w:tc>
          <w:tcPr>
            <w:tcW w:w="1174" w:type="pct"/>
            <w:shd w:val="clear" w:color="auto" w:fill="auto"/>
          </w:tcPr>
          <w:p w:rsidR="00494507" w:rsidRPr="00CD136C" w:rsidRDefault="00494507" w:rsidP="006A4274">
            <w:pPr>
              <w:pStyle w:val="ENoteTableText"/>
            </w:pPr>
            <w:r w:rsidRPr="00CD136C">
              <w:t>29</w:t>
            </w:r>
            <w:r w:rsidR="00254582" w:rsidRPr="00CD136C">
              <w:t> </w:t>
            </w:r>
            <w:r w:rsidRPr="00CD136C">
              <w:t>June 2017 (F2017L00816)</w:t>
            </w:r>
          </w:p>
        </w:tc>
        <w:tc>
          <w:tcPr>
            <w:tcW w:w="1366" w:type="pct"/>
            <w:shd w:val="clear" w:color="auto" w:fill="auto"/>
          </w:tcPr>
          <w:p w:rsidR="00494507" w:rsidRPr="00CD136C" w:rsidRDefault="00494507" w:rsidP="00164294">
            <w:pPr>
              <w:pStyle w:val="ENoteTableText"/>
            </w:pPr>
            <w:r w:rsidRPr="00CD136C">
              <w:t>Sch 4 (item</w:t>
            </w:r>
            <w:r w:rsidR="00254582" w:rsidRPr="00CD136C">
              <w:t> </w:t>
            </w:r>
            <w:r w:rsidRPr="00CD136C">
              <w:t>3): 1</w:t>
            </w:r>
            <w:r w:rsidR="00254582" w:rsidRPr="00CD136C">
              <w:t> </w:t>
            </w:r>
            <w:r w:rsidRPr="00CD136C">
              <w:t>July 2017 (s</w:t>
            </w:r>
            <w:r w:rsidR="00164294" w:rsidRPr="00CD136C">
              <w:t> </w:t>
            </w:r>
            <w:r w:rsidRPr="00CD136C">
              <w:t xml:space="preserve">2(1) </w:t>
            </w:r>
            <w:r w:rsidR="00E905D2">
              <w:t>item 1</w:t>
            </w:r>
            <w:r w:rsidRPr="00CD136C">
              <w:t>)</w:t>
            </w:r>
          </w:p>
        </w:tc>
        <w:tc>
          <w:tcPr>
            <w:tcW w:w="1178" w:type="pct"/>
            <w:shd w:val="clear" w:color="auto" w:fill="auto"/>
          </w:tcPr>
          <w:p w:rsidR="00494507" w:rsidRPr="00CD136C" w:rsidRDefault="00494507" w:rsidP="006A4274">
            <w:pPr>
              <w:pStyle w:val="ENoteTableText"/>
            </w:pPr>
            <w:r w:rsidRPr="00CD136C">
              <w:t>—</w:t>
            </w:r>
          </w:p>
        </w:tc>
      </w:tr>
      <w:tr w:rsidR="007A0BC2" w:rsidRPr="00CD136C" w:rsidTr="00C36590">
        <w:trPr>
          <w:cantSplit/>
        </w:trPr>
        <w:tc>
          <w:tcPr>
            <w:tcW w:w="1282" w:type="pct"/>
            <w:shd w:val="clear" w:color="auto" w:fill="auto"/>
          </w:tcPr>
          <w:p w:rsidR="007A0BC2" w:rsidRPr="00CD136C" w:rsidRDefault="007A0BC2" w:rsidP="006A4274">
            <w:pPr>
              <w:pStyle w:val="ENoteTableText"/>
            </w:pPr>
            <w:r w:rsidRPr="00CD136C">
              <w:t xml:space="preserve">Trade and Customs Legislation Amendment (Miscellaneous Measures) </w:t>
            </w:r>
            <w:r w:rsidR="00E905D2">
              <w:t>Regulations 2</w:t>
            </w:r>
            <w:r w:rsidRPr="00CD136C">
              <w:t>018</w:t>
            </w:r>
          </w:p>
        </w:tc>
        <w:tc>
          <w:tcPr>
            <w:tcW w:w="1174" w:type="pct"/>
            <w:shd w:val="clear" w:color="auto" w:fill="auto"/>
          </w:tcPr>
          <w:p w:rsidR="007A0BC2" w:rsidRPr="00CD136C" w:rsidRDefault="007A0BC2" w:rsidP="006A4274">
            <w:pPr>
              <w:pStyle w:val="ENoteTableText"/>
            </w:pPr>
            <w:r w:rsidRPr="00CD136C">
              <w:t>3 Apr 2018 (F2018L00459)</w:t>
            </w:r>
          </w:p>
        </w:tc>
        <w:tc>
          <w:tcPr>
            <w:tcW w:w="1366" w:type="pct"/>
            <w:shd w:val="clear" w:color="auto" w:fill="auto"/>
          </w:tcPr>
          <w:p w:rsidR="007A0BC2" w:rsidRPr="00CD136C" w:rsidRDefault="007A0BC2" w:rsidP="00FA5C2D">
            <w:pPr>
              <w:pStyle w:val="ENoteTableText"/>
            </w:pPr>
            <w:r w:rsidRPr="00CD136C">
              <w:t>Sch 3</w:t>
            </w:r>
            <w:r w:rsidR="00FA5C2D" w:rsidRPr="00CD136C">
              <w:t xml:space="preserve"> and</w:t>
            </w:r>
            <w:r w:rsidRPr="00CD136C">
              <w:t xml:space="preserve"> 5: 4 Apr 2018 (s 2(1) item</w:t>
            </w:r>
            <w:r w:rsidR="00254582" w:rsidRPr="00CD136C">
              <w:t> </w:t>
            </w:r>
            <w:r w:rsidRPr="00CD136C">
              <w:t>3)</w:t>
            </w:r>
          </w:p>
        </w:tc>
        <w:tc>
          <w:tcPr>
            <w:tcW w:w="1178" w:type="pct"/>
            <w:shd w:val="clear" w:color="auto" w:fill="auto"/>
          </w:tcPr>
          <w:p w:rsidR="007A0BC2" w:rsidRPr="00CD136C" w:rsidRDefault="007A0BC2" w:rsidP="006A4274">
            <w:pPr>
              <w:pStyle w:val="ENoteTableText"/>
            </w:pPr>
            <w:r w:rsidRPr="00CD136C">
              <w:t>—</w:t>
            </w:r>
          </w:p>
        </w:tc>
      </w:tr>
      <w:tr w:rsidR="00FF141B" w:rsidRPr="00CD136C" w:rsidTr="005028A9">
        <w:trPr>
          <w:cantSplit/>
        </w:trPr>
        <w:tc>
          <w:tcPr>
            <w:tcW w:w="1282" w:type="pct"/>
            <w:shd w:val="clear" w:color="auto" w:fill="auto"/>
          </w:tcPr>
          <w:p w:rsidR="00FF141B" w:rsidRPr="00CD136C" w:rsidRDefault="004A6240" w:rsidP="006A4274">
            <w:pPr>
              <w:pStyle w:val="ENoteTableText"/>
            </w:pPr>
            <w:r w:rsidRPr="00CD136C">
              <w:rPr>
                <w:rFonts w:ascii="Helvetica Neue" w:hAnsi="Helvetica Neue"/>
              </w:rPr>
              <w:t>Home Affairs Legislation Amendment (2018 Measures No.</w:t>
            </w:r>
            <w:r w:rsidR="00254582" w:rsidRPr="00CD136C">
              <w:rPr>
                <w:rFonts w:ascii="Helvetica Neue" w:hAnsi="Helvetica Neue" w:hint="eastAsia"/>
              </w:rPr>
              <w:t> </w:t>
            </w:r>
            <w:r w:rsidRPr="00CD136C">
              <w:rPr>
                <w:rFonts w:ascii="Helvetica Neue" w:hAnsi="Helvetica Neue"/>
              </w:rPr>
              <w:t xml:space="preserve">1) </w:t>
            </w:r>
            <w:r w:rsidR="00E905D2">
              <w:rPr>
                <w:rFonts w:ascii="Helvetica Neue" w:hAnsi="Helvetica Neue"/>
              </w:rPr>
              <w:t>Regulations 2</w:t>
            </w:r>
            <w:r w:rsidRPr="00CD136C">
              <w:rPr>
                <w:rFonts w:ascii="Helvetica Neue" w:hAnsi="Helvetica Neue"/>
              </w:rPr>
              <w:t>018</w:t>
            </w:r>
          </w:p>
        </w:tc>
        <w:tc>
          <w:tcPr>
            <w:tcW w:w="1174" w:type="pct"/>
            <w:shd w:val="clear" w:color="auto" w:fill="auto"/>
          </w:tcPr>
          <w:p w:rsidR="00FF141B" w:rsidRPr="00CD136C" w:rsidRDefault="004A6240" w:rsidP="006A4274">
            <w:pPr>
              <w:pStyle w:val="ENoteTableText"/>
            </w:pPr>
            <w:r w:rsidRPr="00CD136C">
              <w:t>8</w:t>
            </w:r>
            <w:r w:rsidR="00254582" w:rsidRPr="00CD136C">
              <w:t> </w:t>
            </w:r>
            <w:r w:rsidRPr="00CD136C">
              <w:t>June 2018 (F2018L00741)</w:t>
            </w:r>
          </w:p>
        </w:tc>
        <w:tc>
          <w:tcPr>
            <w:tcW w:w="1366" w:type="pct"/>
            <w:shd w:val="clear" w:color="auto" w:fill="auto"/>
          </w:tcPr>
          <w:p w:rsidR="00FF141B" w:rsidRPr="00CD136C" w:rsidRDefault="004A6240" w:rsidP="00164294">
            <w:pPr>
              <w:pStyle w:val="ENoteTableText"/>
            </w:pPr>
            <w:r w:rsidRPr="00CD136C">
              <w:t>Sch 3 (item</w:t>
            </w:r>
            <w:r w:rsidR="00254582" w:rsidRPr="00CD136C">
              <w:t> </w:t>
            </w:r>
            <w:r w:rsidRPr="00CD136C">
              <w:t>2): 1</w:t>
            </w:r>
            <w:r w:rsidR="00254582" w:rsidRPr="00CD136C">
              <w:t> </w:t>
            </w:r>
            <w:r w:rsidRPr="00CD136C">
              <w:t>July 2018 (s</w:t>
            </w:r>
            <w:r w:rsidR="00164294" w:rsidRPr="00CD136C">
              <w:t> </w:t>
            </w:r>
            <w:r w:rsidRPr="00CD136C">
              <w:t xml:space="preserve">2(1) </w:t>
            </w:r>
            <w:r w:rsidR="00E905D2">
              <w:t>item 1</w:t>
            </w:r>
            <w:r w:rsidRPr="00CD136C">
              <w:t>)</w:t>
            </w:r>
          </w:p>
        </w:tc>
        <w:tc>
          <w:tcPr>
            <w:tcW w:w="1178" w:type="pct"/>
            <w:shd w:val="clear" w:color="auto" w:fill="auto"/>
          </w:tcPr>
          <w:p w:rsidR="00FF141B" w:rsidRPr="00CD136C" w:rsidRDefault="004A6240" w:rsidP="006A4274">
            <w:pPr>
              <w:pStyle w:val="ENoteTableText"/>
            </w:pPr>
            <w:r w:rsidRPr="00CD136C">
              <w:t>—</w:t>
            </w:r>
          </w:p>
        </w:tc>
      </w:tr>
      <w:tr w:rsidR="00850B49" w:rsidRPr="00CD136C" w:rsidTr="00DA2214">
        <w:trPr>
          <w:cantSplit/>
        </w:trPr>
        <w:tc>
          <w:tcPr>
            <w:tcW w:w="1282" w:type="pct"/>
            <w:shd w:val="clear" w:color="auto" w:fill="auto"/>
          </w:tcPr>
          <w:p w:rsidR="00850B49" w:rsidRPr="00CD136C" w:rsidRDefault="00850B49" w:rsidP="006A4274">
            <w:pPr>
              <w:pStyle w:val="ENoteTableText"/>
              <w:rPr>
                <w:rFonts w:ascii="Helvetica Neue" w:hAnsi="Helvetica Neue"/>
              </w:rPr>
            </w:pPr>
            <w:r w:rsidRPr="00CD136C">
              <w:rPr>
                <w:rFonts w:ascii="Helvetica Neue" w:hAnsi="Helvetica Neue"/>
              </w:rPr>
              <w:t xml:space="preserve">Customs Amendment (Duty Deferral for Australian Trusted Traders) </w:t>
            </w:r>
            <w:r w:rsidR="00E905D2">
              <w:rPr>
                <w:rFonts w:ascii="Helvetica Neue" w:hAnsi="Helvetica Neue"/>
              </w:rPr>
              <w:t>Regulations 2</w:t>
            </w:r>
            <w:r w:rsidRPr="00CD136C">
              <w:rPr>
                <w:rFonts w:ascii="Helvetica Neue" w:hAnsi="Helvetica Neue"/>
              </w:rPr>
              <w:t>018</w:t>
            </w:r>
          </w:p>
        </w:tc>
        <w:tc>
          <w:tcPr>
            <w:tcW w:w="1174" w:type="pct"/>
            <w:shd w:val="clear" w:color="auto" w:fill="auto"/>
          </w:tcPr>
          <w:p w:rsidR="00850B49" w:rsidRPr="00CD136C" w:rsidRDefault="00850B49" w:rsidP="006A4274">
            <w:pPr>
              <w:pStyle w:val="ENoteTableText"/>
            </w:pPr>
            <w:r w:rsidRPr="00CD136C">
              <w:t>23</w:t>
            </w:r>
            <w:r w:rsidR="00254582" w:rsidRPr="00CD136C">
              <w:t> </w:t>
            </w:r>
            <w:r w:rsidRPr="00CD136C">
              <w:t>July 2018 (F2018L01048)</w:t>
            </w:r>
          </w:p>
        </w:tc>
        <w:tc>
          <w:tcPr>
            <w:tcW w:w="1366" w:type="pct"/>
            <w:shd w:val="clear" w:color="auto" w:fill="auto"/>
          </w:tcPr>
          <w:p w:rsidR="00850B49" w:rsidRPr="00CD136C" w:rsidRDefault="00850B49" w:rsidP="00FA5C2D">
            <w:pPr>
              <w:pStyle w:val="ENoteTableText"/>
            </w:pPr>
            <w:r w:rsidRPr="00CD136C">
              <w:t>24</w:t>
            </w:r>
            <w:r w:rsidR="00254582" w:rsidRPr="00CD136C">
              <w:t> </w:t>
            </w:r>
            <w:r w:rsidRPr="00CD136C">
              <w:t xml:space="preserve">July 2018 (s 2(1) </w:t>
            </w:r>
            <w:r w:rsidR="00E905D2">
              <w:t>item 1</w:t>
            </w:r>
            <w:r w:rsidRPr="00CD136C">
              <w:t>)</w:t>
            </w:r>
          </w:p>
        </w:tc>
        <w:tc>
          <w:tcPr>
            <w:tcW w:w="1178" w:type="pct"/>
            <w:shd w:val="clear" w:color="auto" w:fill="auto"/>
          </w:tcPr>
          <w:p w:rsidR="00850B49" w:rsidRPr="00CD136C" w:rsidRDefault="00850B49" w:rsidP="006A4274">
            <w:pPr>
              <w:pStyle w:val="ENoteTableText"/>
            </w:pPr>
            <w:r w:rsidRPr="00CD136C">
              <w:t>—</w:t>
            </w:r>
          </w:p>
        </w:tc>
      </w:tr>
      <w:tr w:rsidR="00ED568B" w:rsidRPr="00CD136C" w:rsidTr="00FB5D8B">
        <w:trPr>
          <w:cantSplit/>
        </w:trPr>
        <w:tc>
          <w:tcPr>
            <w:tcW w:w="1282" w:type="pct"/>
            <w:shd w:val="clear" w:color="auto" w:fill="auto"/>
          </w:tcPr>
          <w:p w:rsidR="00ED568B" w:rsidRPr="00CD136C" w:rsidRDefault="00ED568B" w:rsidP="006A4274">
            <w:pPr>
              <w:pStyle w:val="ENoteTableText"/>
              <w:rPr>
                <w:rFonts w:ascii="Helvetica Neue" w:hAnsi="Helvetica Neue"/>
              </w:rPr>
            </w:pPr>
            <w:r w:rsidRPr="00CD136C">
              <w:t xml:space="preserve">Customs Amendment (Collecting Tobacco Duties) </w:t>
            </w:r>
            <w:r w:rsidR="00E905D2">
              <w:t>Regulations 2</w:t>
            </w:r>
            <w:r w:rsidRPr="00CD136C">
              <w:t>019</w:t>
            </w:r>
          </w:p>
        </w:tc>
        <w:tc>
          <w:tcPr>
            <w:tcW w:w="1174" w:type="pct"/>
            <w:shd w:val="clear" w:color="auto" w:fill="auto"/>
          </w:tcPr>
          <w:p w:rsidR="00ED568B" w:rsidRPr="00CD136C" w:rsidRDefault="00ED568B" w:rsidP="006A4274">
            <w:pPr>
              <w:pStyle w:val="ENoteTableText"/>
            </w:pPr>
            <w:r w:rsidRPr="00CD136C">
              <w:t>22 Mar 2019 (F2019L00350)</w:t>
            </w:r>
          </w:p>
        </w:tc>
        <w:tc>
          <w:tcPr>
            <w:tcW w:w="1366" w:type="pct"/>
            <w:shd w:val="clear" w:color="auto" w:fill="auto"/>
          </w:tcPr>
          <w:p w:rsidR="00ED568B" w:rsidRPr="00CD136C" w:rsidRDefault="00ED568B" w:rsidP="00FA5C2D">
            <w:pPr>
              <w:pStyle w:val="ENoteTableText"/>
            </w:pPr>
            <w:r w:rsidRPr="00CD136C">
              <w:t>1</w:t>
            </w:r>
            <w:r w:rsidR="00254582" w:rsidRPr="00CD136C">
              <w:t> </w:t>
            </w:r>
            <w:r w:rsidRPr="00CD136C">
              <w:t xml:space="preserve">July 2019 (s 2(1) </w:t>
            </w:r>
            <w:r w:rsidR="00E905D2">
              <w:t>item 1</w:t>
            </w:r>
            <w:r w:rsidRPr="00CD136C">
              <w:t>)</w:t>
            </w:r>
          </w:p>
        </w:tc>
        <w:tc>
          <w:tcPr>
            <w:tcW w:w="1178" w:type="pct"/>
            <w:shd w:val="clear" w:color="auto" w:fill="auto"/>
          </w:tcPr>
          <w:p w:rsidR="00ED568B" w:rsidRPr="00CD136C" w:rsidRDefault="00ED568B" w:rsidP="006A4274">
            <w:pPr>
              <w:pStyle w:val="ENoteTableText"/>
            </w:pPr>
            <w:r w:rsidRPr="00CD136C">
              <w:t>—</w:t>
            </w:r>
          </w:p>
        </w:tc>
      </w:tr>
      <w:tr w:rsidR="00A01E3D" w:rsidRPr="00CD136C" w:rsidTr="00FB5D8B">
        <w:trPr>
          <w:cantSplit/>
        </w:trPr>
        <w:tc>
          <w:tcPr>
            <w:tcW w:w="1282" w:type="pct"/>
            <w:shd w:val="clear" w:color="auto" w:fill="auto"/>
          </w:tcPr>
          <w:p w:rsidR="00A01E3D" w:rsidRPr="00CD136C" w:rsidRDefault="00A01E3D" w:rsidP="006A4274">
            <w:pPr>
              <w:pStyle w:val="ENoteTableText"/>
              <w:rPr>
                <w:rFonts w:ascii="Helvetica Neue" w:hAnsi="Helvetica Neue"/>
              </w:rPr>
            </w:pPr>
            <w:r w:rsidRPr="00CD136C">
              <w:t xml:space="preserve">Treasury Laws Amendment (Goods and Services Tax) </w:t>
            </w:r>
            <w:r w:rsidR="00E905D2">
              <w:t>Regulations 2</w:t>
            </w:r>
            <w:r w:rsidRPr="00CD136C">
              <w:t>019</w:t>
            </w:r>
          </w:p>
        </w:tc>
        <w:tc>
          <w:tcPr>
            <w:tcW w:w="1174" w:type="pct"/>
            <w:shd w:val="clear" w:color="auto" w:fill="auto"/>
          </w:tcPr>
          <w:p w:rsidR="00A01E3D" w:rsidRPr="00CD136C" w:rsidRDefault="00A01E3D" w:rsidP="006A4274">
            <w:pPr>
              <w:pStyle w:val="ENoteTableText"/>
            </w:pPr>
            <w:r w:rsidRPr="00CD136C">
              <w:t>25 Mar 2019 (F2019L00362)</w:t>
            </w:r>
          </w:p>
        </w:tc>
        <w:tc>
          <w:tcPr>
            <w:tcW w:w="1366" w:type="pct"/>
            <w:shd w:val="clear" w:color="auto" w:fill="auto"/>
          </w:tcPr>
          <w:p w:rsidR="00A01E3D" w:rsidRPr="00CD136C" w:rsidRDefault="00A01E3D" w:rsidP="00FA5C2D">
            <w:pPr>
              <w:pStyle w:val="ENoteTableText"/>
            </w:pPr>
            <w:r w:rsidRPr="00CD136C">
              <w:t>Sch 2 (items</w:t>
            </w:r>
            <w:r w:rsidR="00254582" w:rsidRPr="00CD136C">
              <w:t> </w:t>
            </w:r>
            <w:r w:rsidRPr="00CD136C">
              <w:t xml:space="preserve">7, 8): 1 Apr 2019 (s 2(1) </w:t>
            </w:r>
            <w:r w:rsidR="00E905D2">
              <w:t>item 1</w:t>
            </w:r>
            <w:r w:rsidRPr="00CD136C">
              <w:t>)</w:t>
            </w:r>
          </w:p>
        </w:tc>
        <w:tc>
          <w:tcPr>
            <w:tcW w:w="1178" w:type="pct"/>
            <w:shd w:val="clear" w:color="auto" w:fill="auto"/>
          </w:tcPr>
          <w:p w:rsidR="00A01E3D" w:rsidRPr="00CD136C" w:rsidRDefault="00A01E3D" w:rsidP="006A4274">
            <w:pPr>
              <w:pStyle w:val="ENoteTableText"/>
            </w:pPr>
            <w:r w:rsidRPr="00CD136C">
              <w:t>—</w:t>
            </w:r>
          </w:p>
        </w:tc>
      </w:tr>
      <w:tr w:rsidR="00FB5D8B" w:rsidRPr="00CD136C" w:rsidTr="00892AF5">
        <w:trPr>
          <w:cantSplit/>
        </w:trPr>
        <w:tc>
          <w:tcPr>
            <w:tcW w:w="1282" w:type="pct"/>
            <w:shd w:val="clear" w:color="auto" w:fill="auto"/>
          </w:tcPr>
          <w:p w:rsidR="00FB5D8B" w:rsidRPr="00CD136C" w:rsidRDefault="00FB5D8B" w:rsidP="006A4274">
            <w:pPr>
              <w:pStyle w:val="ENoteTableText"/>
              <w:rPr>
                <w:rFonts w:ascii="Helvetica Neue" w:hAnsi="Helvetica Neue"/>
              </w:rPr>
            </w:pPr>
            <w:r w:rsidRPr="00CD136C">
              <w:rPr>
                <w:rFonts w:ascii="Helvetica Neue" w:hAnsi="Helvetica Neue"/>
              </w:rPr>
              <w:t xml:space="preserve">Customs Legislation Amendment (Asbestos) </w:t>
            </w:r>
            <w:r w:rsidR="00E905D2">
              <w:rPr>
                <w:rFonts w:ascii="Helvetica Neue" w:hAnsi="Helvetica Neue"/>
              </w:rPr>
              <w:t>Regulations 2</w:t>
            </w:r>
            <w:r w:rsidRPr="00CD136C">
              <w:rPr>
                <w:rFonts w:ascii="Helvetica Neue" w:hAnsi="Helvetica Neue"/>
              </w:rPr>
              <w:t>019</w:t>
            </w:r>
          </w:p>
        </w:tc>
        <w:tc>
          <w:tcPr>
            <w:tcW w:w="1174" w:type="pct"/>
            <w:shd w:val="clear" w:color="auto" w:fill="auto"/>
          </w:tcPr>
          <w:p w:rsidR="00FB5D8B" w:rsidRPr="00CD136C" w:rsidRDefault="00FB5D8B" w:rsidP="00DA2214">
            <w:pPr>
              <w:pStyle w:val="ENoteTableText"/>
            </w:pPr>
            <w:r w:rsidRPr="00CD136C">
              <w:t>25 Mar 2019 (F2019L003</w:t>
            </w:r>
            <w:r w:rsidR="00DA2214" w:rsidRPr="00CD136C">
              <w:t>6</w:t>
            </w:r>
            <w:r w:rsidRPr="00CD136C">
              <w:t>5)</w:t>
            </w:r>
          </w:p>
        </w:tc>
        <w:tc>
          <w:tcPr>
            <w:tcW w:w="1366" w:type="pct"/>
            <w:shd w:val="clear" w:color="auto" w:fill="auto"/>
          </w:tcPr>
          <w:p w:rsidR="00FB5D8B" w:rsidRPr="00CD136C" w:rsidRDefault="00FB5D8B" w:rsidP="00FA5C2D">
            <w:pPr>
              <w:pStyle w:val="ENoteTableText"/>
            </w:pPr>
            <w:r w:rsidRPr="00CD136C">
              <w:t>Sch 1 (items</w:t>
            </w:r>
            <w:r w:rsidR="00254582" w:rsidRPr="00CD136C">
              <w:t> </w:t>
            </w:r>
            <w:r w:rsidRPr="00CD136C">
              <w:t xml:space="preserve">20, 21): 26 Mar 2019 (s 2(1) </w:t>
            </w:r>
            <w:r w:rsidR="00E905D2">
              <w:t>item 1</w:t>
            </w:r>
            <w:r w:rsidRPr="00CD136C">
              <w:t>)</w:t>
            </w:r>
          </w:p>
        </w:tc>
        <w:tc>
          <w:tcPr>
            <w:tcW w:w="1178" w:type="pct"/>
            <w:shd w:val="clear" w:color="auto" w:fill="auto"/>
          </w:tcPr>
          <w:p w:rsidR="00FB5D8B" w:rsidRPr="00CD136C" w:rsidRDefault="00FB5D8B" w:rsidP="006A4274">
            <w:pPr>
              <w:pStyle w:val="ENoteTableText"/>
            </w:pPr>
            <w:r w:rsidRPr="00CD136C">
              <w:t>—</w:t>
            </w:r>
          </w:p>
        </w:tc>
      </w:tr>
      <w:tr w:rsidR="00EE6528" w:rsidRPr="00CD136C" w:rsidTr="00270EBC">
        <w:trPr>
          <w:cantSplit/>
        </w:trPr>
        <w:tc>
          <w:tcPr>
            <w:tcW w:w="1282" w:type="pct"/>
            <w:shd w:val="clear" w:color="auto" w:fill="auto"/>
          </w:tcPr>
          <w:p w:rsidR="00EE6528" w:rsidRPr="00CD136C" w:rsidRDefault="00EE6528" w:rsidP="006A4274">
            <w:pPr>
              <w:pStyle w:val="ENoteTableText"/>
              <w:rPr>
                <w:rFonts w:ascii="Helvetica Neue" w:hAnsi="Helvetica Neue"/>
              </w:rPr>
            </w:pPr>
            <w:r w:rsidRPr="00CD136C">
              <w:t xml:space="preserve">Home Affairs Legislation Amendment (Credit Card and PayPal Surcharge) </w:t>
            </w:r>
            <w:r w:rsidR="00E905D2">
              <w:t>Regulations 2</w:t>
            </w:r>
            <w:r w:rsidRPr="00CD136C">
              <w:t>020</w:t>
            </w:r>
          </w:p>
        </w:tc>
        <w:tc>
          <w:tcPr>
            <w:tcW w:w="1174" w:type="pct"/>
            <w:shd w:val="clear" w:color="auto" w:fill="auto"/>
          </w:tcPr>
          <w:p w:rsidR="00EE6528" w:rsidRPr="00CD136C" w:rsidRDefault="00EE6528" w:rsidP="00DA2214">
            <w:pPr>
              <w:pStyle w:val="ENoteTableText"/>
            </w:pPr>
            <w:r w:rsidRPr="00CD136C">
              <w:t>12</w:t>
            </w:r>
            <w:r w:rsidR="00254582" w:rsidRPr="00CD136C">
              <w:t> </w:t>
            </w:r>
            <w:r w:rsidRPr="00CD136C">
              <w:t>June 2020 (F2020L00705)</w:t>
            </w:r>
          </w:p>
        </w:tc>
        <w:tc>
          <w:tcPr>
            <w:tcW w:w="1366" w:type="pct"/>
            <w:shd w:val="clear" w:color="auto" w:fill="auto"/>
          </w:tcPr>
          <w:p w:rsidR="00EE6528" w:rsidRPr="00CD136C" w:rsidRDefault="00EE6528" w:rsidP="00FA5C2D">
            <w:pPr>
              <w:pStyle w:val="ENoteTableText"/>
            </w:pPr>
            <w:r w:rsidRPr="00CD136C">
              <w:t>Sch 1 (items</w:t>
            </w:r>
            <w:r w:rsidR="00254582" w:rsidRPr="00CD136C">
              <w:t> </w:t>
            </w:r>
            <w:r w:rsidRPr="00CD136C">
              <w:t>3, 4): 1</w:t>
            </w:r>
            <w:r w:rsidR="00254582" w:rsidRPr="00CD136C">
              <w:t> </w:t>
            </w:r>
            <w:r w:rsidRPr="00CD136C">
              <w:t xml:space="preserve">July 2020 (s 2(1) </w:t>
            </w:r>
            <w:r w:rsidR="00E905D2">
              <w:t>item 1</w:t>
            </w:r>
            <w:r w:rsidRPr="00CD136C">
              <w:t>)</w:t>
            </w:r>
          </w:p>
        </w:tc>
        <w:tc>
          <w:tcPr>
            <w:tcW w:w="1178" w:type="pct"/>
            <w:shd w:val="clear" w:color="auto" w:fill="auto"/>
          </w:tcPr>
          <w:p w:rsidR="00EE6528" w:rsidRPr="00CD136C" w:rsidRDefault="00EE6528" w:rsidP="006A4274">
            <w:pPr>
              <w:pStyle w:val="ENoteTableText"/>
            </w:pPr>
            <w:r w:rsidRPr="00CD136C">
              <w:t>—</w:t>
            </w:r>
          </w:p>
        </w:tc>
      </w:tr>
      <w:tr w:rsidR="000B7D01" w:rsidRPr="00CD136C" w:rsidTr="006A513B">
        <w:trPr>
          <w:cantSplit/>
        </w:trPr>
        <w:tc>
          <w:tcPr>
            <w:tcW w:w="1282" w:type="pct"/>
            <w:shd w:val="clear" w:color="auto" w:fill="auto"/>
          </w:tcPr>
          <w:p w:rsidR="000B7D01" w:rsidRPr="00CD136C" w:rsidRDefault="000B7D01" w:rsidP="006A4274">
            <w:pPr>
              <w:pStyle w:val="ENoteTableText"/>
            </w:pPr>
            <w:r w:rsidRPr="00CD136C">
              <w:t xml:space="preserve">Criminal Code and Customs Legislation Amendment (Precursors and Drugs) </w:t>
            </w:r>
            <w:r w:rsidR="00E905D2">
              <w:t>Regulations 2</w:t>
            </w:r>
            <w:r w:rsidRPr="00CD136C">
              <w:t>020</w:t>
            </w:r>
          </w:p>
        </w:tc>
        <w:tc>
          <w:tcPr>
            <w:tcW w:w="1174" w:type="pct"/>
            <w:shd w:val="clear" w:color="auto" w:fill="auto"/>
          </w:tcPr>
          <w:p w:rsidR="000B7D01" w:rsidRPr="00CD136C" w:rsidRDefault="000B7D01" w:rsidP="00DA2214">
            <w:pPr>
              <w:pStyle w:val="ENoteTableText"/>
            </w:pPr>
            <w:r w:rsidRPr="00CD136C">
              <w:t>10 Aug 2020 (F2020L01003)</w:t>
            </w:r>
          </w:p>
        </w:tc>
        <w:tc>
          <w:tcPr>
            <w:tcW w:w="1366" w:type="pct"/>
            <w:shd w:val="clear" w:color="auto" w:fill="auto"/>
          </w:tcPr>
          <w:p w:rsidR="000B7D01" w:rsidRPr="00CD136C" w:rsidRDefault="000B7D01" w:rsidP="00FA5C2D">
            <w:pPr>
              <w:pStyle w:val="ENoteTableText"/>
            </w:pPr>
            <w:r w:rsidRPr="00CD136C">
              <w:t>Sch 1 (items</w:t>
            </w:r>
            <w:r w:rsidR="00254582" w:rsidRPr="00CD136C">
              <w:t> </w:t>
            </w:r>
            <w:r w:rsidRPr="00CD136C">
              <w:t>45</w:t>
            </w:r>
            <w:r w:rsidR="008265D9" w:rsidRPr="00CD136C">
              <w:t>–</w:t>
            </w:r>
            <w:r w:rsidRPr="00CD136C">
              <w:t xml:space="preserve">50): 12 Aug 2020 (s 2(1) </w:t>
            </w:r>
            <w:r w:rsidR="00E905D2">
              <w:t>item 1</w:t>
            </w:r>
            <w:r w:rsidRPr="00CD136C">
              <w:t>)</w:t>
            </w:r>
          </w:p>
        </w:tc>
        <w:tc>
          <w:tcPr>
            <w:tcW w:w="1178" w:type="pct"/>
            <w:shd w:val="clear" w:color="auto" w:fill="auto"/>
          </w:tcPr>
          <w:p w:rsidR="000B7D01" w:rsidRPr="00CD136C" w:rsidRDefault="00B27E80" w:rsidP="006A4274">
            <w:pPr>
              <w:pStyle w:val="ENoteTableText"/>
            </w:pPr>
            <w:r w:rsidRPr="00CD136C">
              <w:t>—</w:t>
            </w:r>
          </w:p>
        </w:tc>
      </w:tr>
      <w:tr w:rsidR="007B7280" w:rsidRPr="00CD136C" w:rsidTr="00101B1F">
        <w:trPr>
          <w:cantSplit/>
        </w:trPr>
        <w:tc>
          <w:tcPr>
            <w:tcW w:w="1282" w:type="pct"/>
            <w:shd w:val="clear" w:color="auto" w:fill="auto"/>
          </w:tcPr>
          <w:p w:rsidR="007B7280" w:rsidRPr="00CD136C" w:rsidRDefault="007B7280" w:rsidP="006A4274">
            <w:pPr>
              <w:pStyle w:val="ENoteTableText"/>
            </w:pPr>
            <w:r w:rsidRPr="00CD136C">
              <w:t xml:space="preserve">Customs Legislation Amendment (Objectionable Goods) </w:t>
            </w:r>
            <w:r w:rsidR="00E905D2">
              <w:t>Regulations 2</w:t>
            </w:r>
            <w:r w:rsidRPr="00CD136C">
              <w:t>020</w:t>
            </w:r>
          </w:p>
        </w:tc>
        <w:tc>
          <w:tcPr>
            <w:tcW w:w="1174" w:type="pct"/>
            <w:shd w:val="clear" w:color="auto" w:fill="auto"/>
          </w:tcPr>
          <w:p w:rsidR="007B7280" w:rsidRPr="00CD136C" w:rsidRDefault="007B7280" w:rsidP="009C5DA4">
            <w:pPr>
              <w:pStyle w:val="ENoteTableText"/>
            </w:pPr>
            <w:r w:rsidRPr="00CD136C">
              <w:t>2</w:t>
            </w:r>
            <w:r w:rsidR="009C5DA4" w:rsidRPr="00CD136C">
              <w:t>1</w:t>
            </w:r>
            <w:r w:rsidRPr="00CD136C">
              <w:t xml:space="preserve"> Aug 2020 (F2020L01046)</w:t>
            </w:r>
          </w:p>
        </w:tc>
        <w:tc>
          <w:tcPr>
            <w:tcW w:w="1366" w:type="pct"/>
            <w:shd w:val="clear" w:color="auto" w:fill="auto"/>
          </w:tcPr>
          <w:p w:rsidR="007B7280" w:rsidRPr="00CD136C" w:rsidRDefault="007B7280" w:rsidP="00FA5C2D">
            <w:pPr>
              <w:pStyle w:val="ENoteTableText"/>
            </w:pPr>
            <w:r w:rsidRPr="00CD136C">
              <w:t>Sch 1 (</w:t>
            </w:r>
            <w:r w:rsidR="00AC7AF4" w:rsidRPr="00CD136C">
              <w:t>items 9</w:t>
            </w:r>
            <w:r w:rsidRPr="00CD136C">
              <w:t xml:space="preserve">–11): 27 Aug 2020 (s 2(1) </w:t>
            </w:r>
            <w:r w:rsidR="00E905D2">
              <w:t>item 1</w:t>
            </w:r>
            <w:r w:rsidRPr="00CD136C">
              <w:t>)</w:t>
            </w:r>
          </w:p>
        </w:tc>
        <w:tc>
          <w:tcPr>
            <w:tcW w:w="1178" w:type="pct"/>
            <w:shd w:val="clear" w:color="auto" w:fill="auto"/>
          </w:tcPr>
          <w:p w:rsidR="007B7280" w:rsidRPr="00CD136C" w:rsidRDefault="007B7280" w:rsidP="006A4274">
            <w:pPr>
              <w:pStyle w:val="ENoteTableText"/>
            </w:pPr>
            <w:r w:rsidRPr="00CD136C">
              <w:t>—</w:t>
            </w:r>
          </w:p>
        </w:tc>
      </w:tr>
      <w:tr w:rsidR="00C30362" w:rsidRPr="00CD136C" w:rsidTr="000E5C39">
        <w:trPr>
          <w:cantSplit/>
        </w:trPr>
        <w:tc>
          <w:tcPr>
            <w:tcW w:w="1282" w:type="pct"/>
            <w:tcBorders>
              <w:bottom w:val="single" w:sz="12" w:space="0" w:color="auto"/>
            </w:tcBorders>
            <w:shd w:val="clear" w:color="auto" w:fill="auto"/>
          </w:tcPr>
          <w:p w:rsidR="00C30362" w:rsidRPr="00CD136C" w:rsidRDefault="00C30362" w:rsidP="006A4274">
            <w:pPr>
              <w:pStyle w:val="ENoteTableText"/>
            </w:pPr>
            <w:r w:rsidRPr="00CD136C">
              <w:t xml:space="preserve">Customs Amendment (Fees) </w:t>
            </w:r>
            <w:r w:rsidR="00E905D2">
              <w:t>Regulations 2</w:t>
            </w:r>
            <w:r w:rsidRPr="00CD136C">
              <w:t>020</w:t>
            </w:r>
          </w:p>
        </w:tc>
        <w:tc>
          <w:tcPr>
            <w:tcW w:w="1174" w:type="pct"/>
            <w:tcBorders>
              <w:bottom w:val="single" w:sz="12" w:space="0" w:color="auto"/>
            </w:tcBorders>
            <w:shd w:val="clear" w:color="auto" w:fill="auto"/>
          </w:tcPr>
          <w:p w:rsidR="00C30362" w:rsidRPr="00CD136C" w:rsidRDefault="00C30362" w:rsidP="009C5DA4">
            <w:pPr>
              <w:pStyle w:val="ENoteTableText"/>
            </w:pPr>
            <w:r w:rsidRPr="00CD136C">
              <w:t>14 Dec 2020 (F2020L01596)</w:t>
            </w:r>
          </w:p>
        </w:tc>
        <w:tc>
          <w:tcPr>
            <w:tcW w:w="1366" w:type="pct"/>
            <w:tcBorders>
              <w:bottom w:val="single" w:sz="12" w:space="0" w:color="auto"/>
            </w:tcBorders>
            <w:shd w:val="clear" w:color="auto" w:fill="auto"/>
          </w:tcPr>
          <w:p w:rsidR="00C30362" w:rsidRPr="00CD136C" w:rsidRDefault="00C30362" w:rsidP="00FA5C2D">
            <w:pPr>
              <w:pStyle w:val="ENoteTableText"/>
            </w:pPr>
            <w:r w:rsidRPr="00CD136C">
              <w:t xml:space="preserve">15 Dec 2020 (s 2(1) </w:t>
            </w:r>
            <w:r w:rsidR="00E905D2">
              <w:t>item 1</w:t>
            </w:r>
            <w:r w:rsidRPr="00CD136C">
              <w:t>)</w:t>
            </w:r>
          </w:p>
        </w:tc>
        <w:tc>
          <w:tcPr>
            <w:tcW w:w="1178" w:type="pct"/>
            <w:tcBorders>
              <w:bottom w:val="single" w:sz="12" w:space="0" w:color="auto"/>
            </w:tcBorders>
            <w:shd w:val="clear" w:color="auto" w:fill="auto"/>
          </w:tcPr>
          <w:p w:rsidR="00C30362" w:rsidRPr="00CD136C" w:rsidRDefault="00C30362" w:rsidP="006A4274">
            <w:pPr>
              <w:pStyle w:val="ENoteTableText"/>
            </w:pPr>
            <w:r w:rsidRPr="00CD136C">
              <w:t>—</w:t>
            </w:r>
          </w:p>
        </w:tc>
      </w:tr>
    </w:tbl>
    <w:p w:rsidR="006A4274" w:rsidRPr="00CD136C" w:rsidRDefault="006A4274" w:rsidP="006A4274">
      <w:pPr>
        <w:pStyle w:val="Tabletext"/>
      </w:pPr>
    </w:p>
    <w:p w:rsidR="0029632E" w:rsidRPr="00CD136C" w:rsidRDefault="0029632E" w:rsidP="00DE347A">
      <w:pPr>
        <w:pStyle w:val="ENotesHeading2"/>
        <w:pageBreakBefore/>
        <w:outlineLvl w:val="9"/>
      </w:pPr>
      <w:bookmarkStart w:id="266" w:name="_Toc60999169"/>
      <w:r w:rsidRPr="00CD136C">
        <w:t>Endnote 4—Amendment history</w:t>
      </w:r>
      <w:bookmarkEnd w:id="266"/>
    </w:p>
    <w:p w:rsidR="0029632E" w:rsidRPr="00CD136C" w:rsidRDefault="0029632E" w:rsidP="009576A0">
      <w:pPr>
        <w:pStyle w:val="Tabletext"/>
      </w:pPr>
    </w:p>
    <w:tbl>
      <w:tblPr>
        <w:tblW w:w="4891" w:type="pct"/>
        <w:tblInd w:w="108" w:type="dxa"/>
        <w:tblLook w:val="0000" w:firstRow="0" w:lastRow="0" w:firstColumn="0" w:lastColumn="0" w:noHBand="0" w:noVBand="0"/>
      </w:tblPr>
      <w:tblGrid>
        <w:gridCol w:w="2468"/>
        <w:gridCol w:w="5875"/>
      </w:tblGrid>
      <w:tr w:rsidR="0029632E" w:rsidRPr="00CD136C" w:rsidTr="000E5C39">
        <w:trPr>
          <w:cantSplit/>
          <w:tblHeader/>
        </w:trPr>
        <w:tc>
          <w:tcPr>
            <w:tcW w:w="1479" w:type="pct"/>
            <w:tcBorders>
              <w:top w:val="single" w:sz="12" w:space="0" w:color="auto"/>
              <w:bottom w:val="single" w:sz="12" w:space="0" w:color="auto"/>
            </w:tcBorders>
            <w:shd w:val="clear" w:color="auto" w:fill="auto"/>
          </w:tcPr>
          <w:p w:rsidR="0029632E" w:rsidRPr="00CD136C" w:rsidRDefault="0029632E" w:rsidP="009576A0">
            <w:pPr>
              <w:pStyle w:val="ENoteTableHeading"/>
              <w:tabs>
                <w:tab w:val="center" w:leader="dot" w:pos="2268"/>
              </w:tabs>
            </w:pPr>
            <w:r w:rsidRPr="00CD136C">
              <w:t>Provision affected</w:t>
            </w:r>
          </w:p>
        </w:tc>
        <w:tc>
          <w:tcPr>
            <w:tcW w:w="3521" w:type="pct"/>
            <w:tcBorders>
              <w:top w:val="single" w:sz="12" w:space="0" w:color="auto"/>
              <w:bottom w:val="single" w:sz="12" w:space="0" w:color="auto"/>
            </w:tcBorders>
            <w:shd w:val="clear" w:color="auto" w:fill="auto"/>
          </w:tcPr>
          <w:p w:rsidR="0029632E" w:rsidRPr="00CD136C" w:rsidRDefault="0029632E" w:rsidP="009576A0">
            <w:pPr>
              <w:pStyle w:val="ENoteTableHeading"/>
              <w:tabs>
                <w:tab w:val="center" w:leader="dot" w:pos="2268"/>
              </w:tabs>
            </w:pPr>
            <w:r w:rsidRPr="00CD136C">
              <w:t>How affected</w:t>
            </w:r>
          </w:p>
        </w:tc>
      </w:tr>
      <w:tr w:rsidR="000D3BAA" w:rsidRPr="00CD136C" w:rsidTr="000E5C39">
        <w:trPr>
          <w:cantSplit/>
        </w:trPr>
        <w:tc>
          <w:tcPr>
            <w:tcW w:w="1479" w:type="pct"/>
            <w:tcBorders>
              <w:top w:val="single" w:sz="12" w:space="0" w:color="auto"/>
            </w:tcBorders>
            <w:shd w:val="clear" w:color="auto" w:fill="auto"/>
          </w:tcPr>
          <w:p w:rsidR="000D3BAA" w:rsidRPr="00CD136C" w:rsidRDefault="000D3BAA" w:rsidP="00AC08D6">
            <w:pPr>
              <w:pStyle w:val="ENoteTableText"/>
              <w:tabs>
                <w:tab w:val="center" w:leader="dot" w:pos="2268"/>
              </w:tabs>
            </w:pPr>
            <w:r w:rsidRPr="00CD136C">
              <w:rPr>
                <w:b/>
              </w:rPr>
              <w:t>Part</w:t>
            </w:r>
            <w:r w:rsidR="00254582" w:rsidRPr="00CD136C">
              <w:rPr>
                <w:b/>
              </w:rPr>
              <w:t> </w:t>
            </w:r>
            <w:r w:rsidRPr="00CD136C">
              <w:rPr>
                <w:b/>
              </w:rPr>
              <w:t>1</w:t>
            </w:r>
          </w:p>
        </w:tc>
        <w:tc>
          <w:tcPr>
            <w:tcW w:w="3521" w:type="pct"/>
            <w:tcBorders>
              <w:top w:val="single" w:sz="12" w:space="0" w:color="auto"/>
            </w:tcBorders>
            <w:shd w:val="clear" w:color="auto" w:fill="auto"/>
          </w:tcPr>
          <w:p w:rsidR="000D3BAA" w:rsidRPr="00CD136C" w:rsidRDefault="000D3BAA" w:rsidP="00AC08D6">
            <w:pPr>
              <w:pStyle w:val="ENoteTableText"/>
              <w:tabs>
                <w:tab w:val="center" w:leader="dot" w:pos="2268"/>
              </w:tabs>
            </w:pPr>
          </w:p>
        </w:tc>
      </w:tr>
      <w:tr w:rsidR="000D3BAA" w:rsidRPr="00CD136C" w:rsidTr="000E5C39">
        <w:trPr>
          <w:cantSplit/>
        </w:trPr>
        <w:tc>
          <w:tcPr>
            <w:tcW w:w="1479" w:type="pct"/>
            <w:shd w:val="clear" w:color="auto" w:fill="auto"/>
          </w:tcPr>
          <w:p w:rsidR="000D3BAA" w:rsidRPr="00CD136C" w:rsidRDefault="000D3BAA" w:rsidP="00AC08D6">
            <w:pPr>
              <w:pStyle w:val="ENoteTableText"/>
              <w:tabs>
                <w:tab w:val="center" w:leader="dot" w:pos="2268"/>
              </w:tabs>
            </w:pPr>
            <w:r w:rsidRPr="00CD136C">
              <w:rPr>
                <w:b/>
              </w:rPr>
              <w:t>Division</w:t>
            </w:r>
            <w:r w:rsidR="00254582" w:rsidRPr="00CD136C">
              <w:rPr>
                <w:b/>
              </w:rPr>
              <w:t> </w:t>
            </w:r>
            <w:r w:rsidRPr="00CD136C">
              <w:rPr>
                <w:b/>
              </w:rPr>
              <w:t>1</w:t>
            </w:r>
          </w:p>
        </w:tc>
        <w:tc>
          <w:tcPr>
            <w:tcW w:w="3521" w:type="pct"/>
            <w:shd w:val="clear" w:color="auto" w:fill="auto"/>
          </w:tcPr>
          <w:p w:rsidR="000D3BAA" w:rsidRPr="00CD136C" w:rsidRDefault="000D3BAA" w:rsidP="00AC08D6">
            <w:pPr>
              <w:pStyle w:val="ENoteTableText"/>
              <w:tabs>
                <w:tab w:val="center" w:leader="dot" w:pos="2268"/>
              </w:tabs>
            </w:pPr>
          </w:p>
        </w:tc>
      </w:tr>
      <w:tr w:rsidR="000D3BAA" w:rsidRPr="00CD136C" w:rsidTr="000E5C39">
        <w:trPr>
          <w:cantSplit/>
        </w:trPr>
        <w:tc>
          <w:tcPr>
            <w:tcW w:w="1479" w:type="pct"/>
            <w:shd w:val="clear" w:color="auto" w:fill="auto"/>
          </w:tcPr>
          <w:p w:rsidR="000D3BAA" w:rsidRPr="00CD136C" w:rsidRDefault="00AF5D21" w:rsidP="000D3BAA">
            <w:pPr>
              <w:pStyle w:val="ENoteTableText"/>
              <w:tabs>
                <w:tab w:val="center" w:leader="dot" w:pos="2268"/>
              </w:tabs>
            </w:pPr>
            <w:r w:rsidRPr="00CD136C">
              <w:t xml:space="preserve">s </w:t>
            </w:r>
            <w:r w:rsidR="000D3BAA" w:rsidRPr="00CD136C">
              <w:t>2</w:t>
            </w:r>
            <w:r w:rsidR="000D3BAA" w:rsidRPr="00CD136C">
              <w:tab/>
            </w:r>
          </w:p>
        </w:tc>
        <w:tc>
          <w:tcPr>
            <w:tcW w:w="3521" w:type="pct"/>
            <w:shd w:val="clear" w:color="auto" w:fill="auto"/>
          </w:tcPr>
          <w:p w:rsidR="000D3BAA" w:rsidRPr="00CD136C" w:rsidRDefault="000D3BAA" w:rsidP="00AC08D6">
            <w:pPr>
              <w:pStyle w:val="ENoteTableText"/>
              <w:tabs>
                <w:tab w:val="center" w:leader="dot" w:pos="2268"/>
              </w:tabs>
            </w:pPr>
            <w:r w:rsidRPr="00CD136C">
              <w:t>rep LIA s 48D</w:t>
            </w:r>
          </w:p>
        </w:tc>
      </w:tr>
      <w:tr w:rsidR="000D3BAA" w:rsidRPr="00CD136C" w:rsidTr="000E5C39">
        <w:trPr>
          <w:cantSplit/>
        </w:trPr>
        <w:tc>
          <w:tcPr>
            <w:tcW w:w="1479" w:type="pct"/>
            <w:shd w:val="clear" w:color="auto" w:fill="auto"/>
          </w:tcPr>
          <w:p w:rsidR="000D3BAA" w:rsidRPr="00CD136C" w:rsidRDefault="000D3BAA" w:rsidP="000D3BAA">
            <w:pPr>
              <w:pStyle w:val="ENoteTableText"/>
              <w:tabs>
                <w:tab w:val="center" w:leader="dot" w:pos="2268"/>
              </w:tabs>
            </w:pPr>
            <w:r w:rsidRPr="00CD136C">
              <w:rPr>
                <w:b/>
              </w:rPr>
              <w:t>Division</w:t>
            </w:r>
            <w:r w:rsidR="00254582" w:rsidRPr="00CD136C">
              <w:rPr>
                <w:b/>
              </w:rPr>
              <w:t> </w:t>
            </w:r>
            <w:r w:rsidRPr="00CD136C">
              <w:rPr>
                <w:b/>
              </w:rPr>
              <w:t>2</w:t>
            </w:r>
          </w:p>
        </w:tc>
        <w:tc>
          <w:tcPr>
            <w:tcW w:w="3521" w:type="pct"/>
            <w:shd w:val="clear" w:color="auto" w:fill="auto"/>
          </w:tcPr>
          <w:p w:rsidR="000D3BAA" w:rsidRPr="00CD136C" w:rsidRDefault="000D3BAA" w:rsidP="00AC08D6">
            <w:pPr>
              <w:pStyle w:val="ENoteTableText"/>
              <w:tabs>
                <w:tab w:val="center" w:leader="dot" w:pos="2268"/>
              </w:tabs>
            </w:pPr>
          </w:p>
        </w:tc>
      </w:tr>
      <w:tr w:rsidR="0029632E" w:rsidRPr="00CD136C" w:rsidTr="000E5C39">
        <w:trPr>
          <w:cantSplit/>
        </w:trPr>
        <w:tc>
          <w:tcPr>
            <w:tcW w:w="1479" w:type="pct"/>
            <w:shd w:val="clear" w:color="auto" w:fill="auto"/>
          </w:tcPr>
          <w:p w:rsidR="0029632E" w:rsidRPr="00CD136C" w:rsidRDefault="00AF5D21" w:rsidP="009576A0">
            <w:pPr>
              <w:pStyle w:val="ENoteTableText"/>
              <w:tabs>
                <w:tab w:val="center" w:leader="dot" w:pos="2268"/>
              </w:tabs>
            </w:pPr>
            <w:r w:rsidRPr="00CD136C">
              <w:t xml:space="preserve">s </w:t>
            </w:r>
            <w:r w:rsidR="00695795" w:rsidRPr="00CD136C">
              <w:t>4</w:t>
            </w:r>
            <w:r w:rsidR="00695795" w:rsidRPr="00CD136C">
              <w:tab/>
            </w:r>
          </w:p>
        </w:tc>
        <w:tc>
          <w:tcPr>
            <w:tcW w:w="3521" w:type="pct"/>
            <w:shd w:val="clear" w:color="auto" w:fill="auto"/>
          </w:tcPr>
          <w:p w:rsidR="0029632E" w:rsidRPr="00CD136C" w:rsidRDefault="00695795" w:rsidP="00AB3385">
            <w:pPr>
              <w:pStyle w:val="ENoteTableText"/>
              <w:tabs>
                <w:tab w:val="center" w:leader="dot" w:pos="2268"/>
              </w:tabs>
            </w:pPr>
            <w:r w:rsidRPr="00CD136C">
              <w:t xml:space="preserve">am </w:t>
            </w:r>
            <w:r w:rsidR="002D3600" w:rsidRPr="00CD136C">
              <w:t xml:space="preserve">No 90, 2015; </w:t>
            </w:r>
            <w:r w:rsidRPr="00CD136C">
              <w:t>No 103, 2015</w:t>
            </w:r>
            <w:r w:rsidR="008361DD" w:rsidRPr="00CD136C">
              <w:t>; No 239, 2015</w:t>
            </w:r>
            <w:r w:rsidR="001F6F4D" w:rsidRPr="00CD136C">
              <w:t>; F2016L01550</w:t>
            </w:r>
            <w:r w:rsidR="008E7DE4" w:rsidRPr="00CD136C">
              <w:t>; F2016L01904</w:t>
            </w:r>
            <w:r w:rsidR="00850B49" w:rsidRPr="00CD136C">
              <w:t>; F2018L01048</w:t>
            </w:r>
            <w:r w:rsidR="007B7280" w:rsidRPr="00CD136C">
              <w:t>; F2020L01046</w:t>
            </w:r>
          </w:p>
        </w:tc>
      </w:tr>
      <w:tr w:rsidR="000D3BAA" w:rsidRPr="00CD136C" w:rsidTr="000E5C39">
        <w:trPr>
          <w:cantSplit/>
        </w:trPr>
        <w:tc>
          <w:tcPr>
            <w:tcW w:w="1479" w:type="pct"/>
            <w:shd w:val="clear" w:color="auto" w:fill="auto"/>
          </w:tcPr>
          <w:p w:rsidR="000D3BAA" w:rsidRPr="00CD136C" w:rsidRDefault="000D3BAA" w:rsidP="000D3BAA">
            <w:pPr>
              <w:pStyle w:val="ENoteTableText"/>
              <w:tabs>
                <w:tab w:val="center" w:leader="dot" w:pos="2268"/>
              </w:tabs>
            </w:pPr>
            <w:r w:rsidRPr="00CD136C">
              <w:rPr>
                <w:b/>
              </w:rPr>
              <w:t>Division</w:t>
            </w:r>
            <w:r w:rsidR="00254582" w:rsidRPr="00CD136C">
              <w:rPr>
                <w:b/>
              </w:rPr>
              <w:t> </w:t>
            </w:r>
            <w:r w:rsidRPr="00CD136C">
              <w:rPr>
                <w:b/>
              </w:rPr>
              <w:t>3</w:t>
            </w:r>
          </w:p>
        </w:tc>
        <w:tc>
          <w:tcPr>
            <w:tcW w:w="3521" w:type="pct"/>
            <w:shd w:val="clear" w:color="auto" w:fill="auto"/>
          </w:tcPr>
          <w:p w:rsidR="000D3BAA" w:rsidRPr="00CD136C" w:rsidRDefault="000D3BAA" w:rsidP="00AC08D6">
            <w:pPr>
              <w:pStyle w:val="ENoteTableText"/>
              <w:tabs>
                <w:tab w:val="center" w:leader="dot" w:pos="2268"/>
              </w:tabs>
            </w:pPr>
          </w:p>
        </w:tc>
      </w:tr>
      <w:tr w:rsidR="002D3600" w:rsidRPr="00CD136C" w:rsidTr="000E5C39">
        <w:trPr>
          <w:cantSplit/>
        </w:trPr>
        <w:tc>
          <w:tcPr>
            <w:tcW w:w="1479" w:type="pct"/>
            <w:shd w:val="clear" w:color="auto" w:fill="auto"/>
          </w:tcPr>
          <w:p w:rsidR="002D3600" w:rsidRPr="00CD136C" w:rsidRDefault="00AF5D21" w:rsidP="009576A0">
            <w:pPr>
              <w:pStyle w:val="ENoteTableText"/>
              <w:tabs>
                <w:tab w:val="center" w:leader="dot" w:pos="2268"/>
              </w:tabs>
            </w:pPr>
            <w:r w:rsidRPr="00CD136C">
              <w:t xml:space="preserve">s </w:t>
            </w:r>
            <w:r w:rsidR="002D3600" w:rsidRPr="00CD136C">
              <w:t>7</w:t>
            </w:r>
            <w:r w:rsidR="002D3600" w:rsidRPr="00CD136C">
              <w:tab/>
            </w:r>
          </w:p>
        </w:tc>
        <w:tc>
          <w:tcPr>
            <w:tcW w:w="3521" w:type="pct"/>
            <w:shd w:val="clear" w:color="auto" w:fill="auto"/>
          </w:tcPr>
          <w:p w:rsidR="002D3600" w:rsidRPr="00CD136C" w:rsidRDefault="002D3600" w:rsidP="009576A0">
            <w:pPr>
              <w:pStyle w:val="ENoteTableText"/>
              <w:tabs>
                <w:tab w:val="center" w:leader="dot" w:pos="2268"/>
              </w:tabs>
            </w:pPr>
            <w:r w:rsidRPr="00CD136C">
              <w:t>am No 90, 2015</w:t>
            </w:r>
          </w:p>
        </w:tc>
      </w:tr>
      <w:tr w:rsidR="002D3600" w:rsidRPr="00CD136C" w:rsidTr="000E5C39">
        <w:trPr>
          <w:cantSplit/>
        </w:trPr>
        <w:tc>
          <w:tcPr>
            <w:tcW w:w="1479" w:type="pct"/>
            <w:shd w:val="clear" w:color="auto" w:fill="auto"/>
          </w:tcPr>
          <w:p w:rsidR="002D3600" w:rsidRPr="00CD136C" w:rsidRDefault="00AF5D21" w:rsidP="009576A0">
            <w:pPr>
              <w:pStyle w:val="ENoteTableText"/>
              <w:tabs>
                <w:tab w:val="center" w:leader="dot" w:pos="2268"/>
              </w:tabs>
            </w:pPr>
            <w:r w:rsidRPr="00CD136C">
              <w:t xml:space="preserve">s </w:t>
            </w:r>
            <w:r w:rsidR="002D3600" w:rsidRPr="00CD136C">
              <w:t>8</w:t>
            </w:r>
            <w:r w:rsidR="002D3600" w:rsidRPr="00CD136C">
              <w:tab/>
            </w:r>
          </w:p>
        </w:tc>
        <w:tc>
          <w:tcPr>
            <w:tcW w:w="3521" w:type="pct"/>
            <w:shd w:val="clear" w:color="auto" w:fill="auto"/>
          </w:tcPr>
          <w:p w:rsidR="002D3600" w:rsidRPr="00CD136C" w:rsidRDefault="002D3600" w:rsidP="009576A0">
            <w:pPr>
              <w:pStyle w:val="ENoteTableText"/>
              <w:tabs>
                <w:tab w:val="center" w:leader="dot" w:pos="2268"/>
              </w:tabs>
            </w:pPr>
            <w:r w:rsidRPr="00CD136C">
              <w:t>am No 90, 2015</w:t>
            </w:r>
          </w:p>
        </w:tc>
      </w:tr>
      <w:tr w:rsidR="000D3BAA" w:rsidRPr="00CD136C" w:rsidTr="000E5C39">
        <w:trPr>
          <w:cantSplit/>
        </w:trPr>
        <w:tc>
          <w:tcPr>
            <w:tcW w:w="1479" w:type="pct"/>
            <w:shd w:val="clear" w:color="auto" w:fill="auto"/>
          </w:tcPr>
          <w:p w:rsidR="000D3BAA" w:rsidRPr="00CD136C" w:rsidRDefault="000D3BAA" w:rsidP="00AC08D6">
            <w:pPr>
              <w:pStyle w:val="ENoteTableText"/>
              <w:tabs>
                <w:tab w:val="center" w:leader="dot" w:pos="2268"/>
              </w:tabs>
            </w:pPr>
            <w:r w:rsidRPr="00CD136C">
              <w:rPr>
                <w:b/>
              </w:rPr>
              <w:t>Part</w:t>
            </w:r>
            <w:r w:rsidR="00254582" w:rsidRPr="00CD136C">
              <w:rPr>
                <w:b/>
              </w:rPr>
              <w:t> </w:t>
            </w:r>
            <w:r w:rsidRPr="00CD136C">
              <w:rPr>
                <w:b/>
              </w:rPr>
              <w:t>2</w:t>
            </w:r>
          </w:p>
        </w:tc>
        <w:tc>
          <w:tcPr>
            <w:tcW w:w="3521" w:type="pct"/>
            <w:shd w:val="clear" w:color="auto" w:fill="auto"/>
          </w:tcPr>
          <w:p w:rsidR="000D3BAA" w:rsidRPr="00CD136C" w:rsidRDefault="000D3BAA" w:rsidP="00AC08D6">
            <w:pPr>
              <w:pStyle w:val="ENoteTableText"/>
              <w:tabs>
                <w:tab w:val="center" w:leader="dot" w:pos="2268"/>
              </w:tabs>
            </w:pPr>
          </w:p>
        </w:tc>
      </w:tr>
      <w:tr w:rsidR="002D3600" w:rsidRPr="00CD136C" w:rsidTr="000E5C39">
        <w:trPr>
          <w:cantSplit/>
        </w:trPr>
        <w:tc>
          <w:tcPr>
            <w:tcW w:w="1479" w:type="pct"/>
            <w:shd w:val="clear" w:color="auto" w:fill="auto"/>
          </w:tcPr>
          <w:p w:rsidR="002D3600" w:rsidRPr="00CD136C" w:rsidRDefault="00AF5D21" w:rsidP="009576A0">
            <w:pPr>
              <w:pStyle w:val="ENoteTableText"/>
              <w:tabs>
                <w:tab w:val="center" w:leader="dot" w:pos="2268"/>
              </w:tabs>
            </w:pPr>
            <w:r w:rsidRPr="00CD136C">
              <w:t xml:space="preserve">s </w:t>
            </w:r>
            <w:r w:rsidR="002D3600" w:rsidRPr="00CD136C">
              <w:t>11</w:t>
            </w:r>
            <w:r w:rsidR="002D3600" w:rsidRPr="00CD136C">
              <w:tab/>
            </w:r>
          </w:p>
        </w:tc>
        <w:tc>
          <w:tcPr>
            <w:tcW w:w="3521" w:type="pct"/>
            <w:shd w:val="clear" w:color="auto" w:fill="auto"/>
          </w:tcPr>
          <w:p w:rsidR="002D3600" w:rsidRPr="00CD136C" w:rsidRDefault="002D3600" w:rsidP="009576A0">
            <w:pPr>
              <w:pStyle w:val="ENoteTableText"/>
              <w:tabs>
                <w:tab w:val="center" w:leader="dot" w:pos="2268"/>
              </w:tabs>
            </w:pPr>
            <w:r w:rsidRPr="00CD136C">
              <w:t>am No 90, 2015</w:t>
            </w:r>
          </w:p>
        </w:tc>
      </w:tr>
      <w:tr w:rsidR="002D3600" w:rsidRPr="00CD136C" w:rsidTr="000E5C39">
        <w:trPr>
          <w:cantSplit/>
        </w:trPr>
        <w:tc>
          <w:tcPr>
            <w:tcW w:w="1479" w:type="pct"/>
            <w:shd w:val="clear" w:color="auto" w:fill="auto"/>
          </w:tcPr>
          <w:p w:rsidR="002D3600" w:rsidRPr="00CD136C" w:rsidRDefault="00AF5D21" w:rsidP="009576A0">
            <w:pPr>
              <w:pStyle w:val="ENoteTableText"/>
              <w:tabs>
                <w:tab w:val="center" w:leader="dot" w:pos="2268"/>
              </w:tabs>
            </w:pPr>
            <w:r w:rsidRPr="00CD136C">
              <w:t xml:space="preserve">s </w:t>
            </w:r>
            <w:r w:rsidR="002D3600" w:rsidRPr="00CD136C">
              <w:t>12</w:t>
            </w:r>
            <w:r w:rsidR="002D3600" w:rsidRPr="00CD136C">
              <w:tab/>
            </w:r>
          </w:p>
        </w:tc>
        <w:tc>
          <w:tcPr>
            <w:tcW w:w="3521" w:type="pct"/>
            <w:shd w:val="clear" w:color="auto" w:fill="auto"/>
          </w:tcPr>
          <w:p w:rsidR="002D3600" w:rsidRPr="00CD136C" w:rsidRDefault="002D3600" w:rsidP="009576A0">
            <w:pPr>
              <w:pStyle w:val="ENoteTableText"/>
              <w:tabs>
                <w:tab w:val="center" w:leader="dot" w:pos="2268"/>
              </w:tabs>
            </w:pPr>
            <w:r w:rsidRPr="00CD136C">
              <w:t>am No 90, 2015</w:t>
            </w:r>
          </w:p>
        </w:tc>
      </w:tr>
      <w:tr w:rsidR="002D3600" w:rsidRPr="00CD136C" w:rsidTr="000E5C39">
        <w:trPr>
          <w:cantSplit/>
        </w:trPr>
        <w:tc>
          <w:tcPr>
            <w:tcW w:w="1479" w:type="pct"/>
            <w:shd w:val="clear" w:color="auto" w:fill="auto"/>
          </w:tcPr>
          <w:p w:rsidR="002D3600" w:rsidRPr="00CD136C" w:rsidRDefault="00AF5D21" w:rsidP="009576A0">
            <w:pPr>
              <w:pStyle w:val="ENoteTableText"/>
              <w:tabs>
                <w:tab w:val="center" w:leader="dot" w:pos="2268"/>
              </w:tabs>
            </w:pPr>
            <w:r w:rsidRPr="00CD136C">
              <w:t xml:space="preserve">s </w:t>
            </w:r>
            <w:r w:rsidR="002D3600" w:rsidRPr="00CD136C">
              <w:t>13</w:t>
            </w:r>
            <w:r w:rsidR="002D3600" w:rsidRPr="00CD136C">
              <w:tab/>
            </w:r>
          </w:p>
        </w:tc>
        <w:tc>
          <w:tcPr>
            <w:tcW w:w="3521" w:type="pct"/>
            <w:shd w:val="clear" w:color="auto" w:fill="auto"/>
          </w:tcPr>
          <w:p w:rsidR="002D3600" w:rsidRPr="00CD136C" w:rsidRDefault="002D3600" w:rsidP="009576A0">
            <w:pPr>
              <w:pStyle w:val="ENoteTableText"/>
              <w:tabs>
                <w:tab w:val="center" w:leader="dot" w:pos="2268"/>
              </w:tabs>
            </w:pPr>
            <w:r w:rsidRPr="00CD136C">
              <w:t>am No 90, 2015</w:t>
            </w:r>
            <w:r w:rsidR="000813F4" w:rsidRPr="00CD136C">
              <w:t>; F2020L01596</w:t>
            </w:r>
          </w:p>
        </w:tc>
      </w:tr>
      <w:tr w:rsidR="00236F4D" w:rsidRPr="00CD136C" w:rsidTr="000E5C39">
        <w:trPr>
          <w:cantSplit/>
        </w:trPr>
        <w:tc>
          <w:tcPr>
            <w:tcW w:w="1479" w:type="pct"/>
            <w:shd w:val="clear" w:color="auto" w:fill="auto"/>
          </w:tcPr>
          <w:p w:rsidR="00236F4D" w:rsidRPr="00CD136C" w:rsidRDefault="00236F4D" w:rsidP="00AC08D6">
            <w:pPr>
              <w:pStyle w:val="ENoteTableText"/>
              <w:tabs>
                <w:tab w:val="center" w:leader="dot" w:pos="2268"/>
              </w:tabs>
            </w:pPr>
            <w:r w:rsidRPr="00CD136C">
              <w:rPr>
                <w:b/>
              </w:rPr>
              <w:t>Part</w:t>
            </w:r>
            <w:r w:rsidR="00254582" w:rsidRPr="00CD136C">
              <w:rPr>
                <w:b/>
              </w:rPr>
              <w:t> </w:t>
            </w:r>
            <w:r w:rsidRPr="00CD136C">
              <w:rPr>
                <w:b/>
              </w:rPr>
              <w:t>4</w:t>
            </w:r>
          </w:p>
        </w:tc>
        <w:tc>
          <w:tcPr>
            <w:tcW w:w="3521" w:type="pct"/>
            <w:shd w:val="clear" w:color="auto" w:fill="auto"/>
          </w:tcPr>
          <w:p w:rsidR="00236F4D" w:rsidRPr="00CD136C" w:rsidRDefault="00236F4D" w:rsidP="00AC08D6">
            <w:pPr>
              <w:pStyle w:val="ENoteTableText"/>
              <w:tabs>
                <w:tab w:val="center" w:leader="dot" w:pos="2268"/>
              </w:tabs>
            </w:pPr>
          </w:p>
        </w:tc>
      </w:tr>
      <w:tr w:rsidR="00236F4D" w:rsidRPr="00CD136C" w:rsidTr="000E5C39">
        <w:trPr>
          <w:cantSplit/>
        </w:trPr>
        <w:tc>
          <w:tcPr>
            <w:tcW w:w="1479" w:type="pct"/>
            <w:shd w:val="clear" w:color="auto" w:fill="auto"/>
          </w:tcPr>
          <w:p w:rsidR="00236F4D" w:rsidRPr="00CD136C" w:rsidRDefault="00236F4D" w:rsidP="00236F4D">
            <w:pPr>
              <w:pStyle w:val="ENoteTableText"/>
              <w:tabs>
                <w:tab w:val="center" w:leader="dot" w:pos="2268"/>
              </w:tabs>
            </w:pPr>
            <w:r w:rsidRPr="00CD136C">
              <w:rPr>
                <w:b/>
              </w:rPr>
              <w:t>Division</w:t>
            </w:r>
            <w:r w:rsidR="00254582" w:rsidRPr="00CD136C">
              <w:rPr>
                <w:b/>
              </w:rPr>
              <w:t> </w:t>
            </w:r>
            <w:r w:rsidRPr="00CD136C">
              <w:rPr>
                <w:b/>
              </w:rPr>
              <w:t>2</w:t>
            </w:r>
          </w:p>
        </w:tc>
        <w:tc>
          <w:tcPr>
            <w:tcW w:w="3521" w:type="pct"/>
            <w:shd w:val="clear" w:color="auto" w:fill="auto"/>
          </w:tcPr>
          <w:p w:rsidR="00236F4D" w:rsidRPr="00CD136C" w:rsidRDefault="00236F4D" w:rsidP="00AC08D6">
            <w:pPr>
              <w:pStyle w:val="ENoteTableText"/>
              <w:tabs>
                <w:tab w:val="center" w:leader="dot" w:pos="2268"/>
              </w:tabs>
            </w:pPr>
          </w:p>
        </w:tc>
      </w:tr>
      <w:tr w:rsidR="002D3600" w:rsidRPr="00CD136C" w:rsidTr="000E5C39">
        <w:trPr>
          <w:cantSplit/>
        </w:trPr>
        <w:tc>
          <w:tcPr>
            <w:tcW w:w="1479" w:type="pct"/>
            <w:shd w:val="clear" w:color="auto" w:fill="auto"/>
          </w:tcPr>
          <w:p w:rsidR="002D3600" w:rsidRPr="00CD136C" w:rsidRDefault="00AF5D21" w:rsidP="00EA705E">
            <w:pPr>
              <w:pStyle w:val="ENoteTableText"/>
              <w:tabs>
                <w:tab w:val="center" w:leader="dot" w:pos="2268"/>
              </w:tabs>
            </w:pPr>
            <w:r w:rsidRPr="00CD136C">
              <w:t xml:space="preserve">s </w:t>
            </w:r>
            <w:r w:rsidR="002D3600" w:rsidRPr="00CD136C">
              <w:t>24</w:t>
            </w:r>
            <w:r w:rsidR="002D3600" w:rsidRPr="00CD136C">
              <w:tab/>
            </w:r>
          </w:p>
        </w:tc>
        <w:tc>
          <w:tcPr>
            <w:tcW w:w="3521" w:type="pct"/>
            <w:shd w:val="clear" w:color="auto" w:fill="auto"/>
          </w:tcPr>
          <w:p w:rsidR="002D3600" w:rsidRPr="00CD136C" w:rsidRDefault="002D3600" w:rsidP="009576A0">
            <w:pPr>
              <w:pStyle w:val="ENoteTableText"/>
              <w:tabs>
                <w:tab w:val="center" w:leader="dot" w:pos="2268"/>
              </w:tabs>
            </w:pPr>
            <w:r w:rsidRPr="00CD136C">
              <w:t>am No 90, 2015</w:t>
            </w:r>
          </w:p>
        </w:tc>
      </w:tr>
      <w:tr w:rsidR="00236F4D" w:rsidRPr="00CD136C" w:rsidTr="000E5C39">
        <w:trPr>
          <w:cantSplit/>
        </w:trPr>
        <w:tc>
          <w:tcPr>
            <w:tcW w:w="1479" w:type="pct"/>
            <w:shd w:val="clear" w:color="auto" w:fill="auto"/>
          </w:tcPr>
          <w:p w:rsidR="00236F4D" w:rsidRPr="00CD136C" w:rsidRDefault="00236F4D" w:rsidP="00236F4D">
            <w:pPr>
              <w:pStyle w:val="ENoteTableText"/>
              <w:tabs>
                <w:tab w:val="center" w:leader="dot" w:pos="2268"/>
              </w:tabs>
            </w:pPr>
            <w:r w:rsidRPr="00CD136C">
              <w:rPr>
                <w:b/>
              </w:rPr>
              <w:t>Division</w:t>
            </w:r>
            <w:r w:rsidR="00254582" w:rsidRPr="00CD136C">
              <w:rPr>
                <w:b/>
              </w:rPr>
              <w:t> </w:t>
            </w:r>
            <w:r w:rsidRPr="00CD136C">
              <w:rPr>
                <w:b/>
              </w:rPr>
              <w:t>3</w:t>
            </w:r>
          </w:p>
        </w:tc>
        <w:tc>
          <w:tcPr>
            <w:tcW w:w="3521" w:type="pct"/>
            <w:shd w:val="clear" w:color="auto" w:fill="auto"/>
          </w:tcPr>
          <w:p w:rsidR="00236F4D" w:rsidRPr="00CD136C" w:rsidRDefault="00236F4D" w:rsidP="00AC08D6">
            <w:pPr>
              <w:pStyle w:val="ENoteTableText"/>
              <w:tabs>
                <w:tab w:val="center" w:leader="dot" w:pos="2268"/>
              </w:tabs>
            </w:pPr>
          </w:p>
        </w:tc>
      </w:tr>
      <w:tr w:rsidR="00236F4D" w:rsidRPr="00CD136C" w:rsidTr="000E5C39">
        <w:trPr>
          <w:cantSplit/>
        </w:trPr>
        <w:tc>
          <w:tcPr>
            <w:tcW w:w="1479" w:type="pct"/>
            <w:shd w:val="clear" w:color="auto" w:fill="auto"/>
          </w:tcPr>
          <w:p w:rsidR="00236F4D" w:rsidRPr="00CD136C" w:rsidRDefault="00236F4D" w:rsidP="00236F4D">
            <w:pPr>
              <w:pStyle w:val="ENoteTableText"/>
              <w:tabs>
                <w:tab w:val="center" w:leader="dot" w:pos="2268"/>
              </w:tabs>
            </w:pPr>
            <w:r w:rsidRPr="00CD136C">
              <w:rPr>
                <w:b/>
              </w:rPr>
              <w:t>Subdivision C</w:t>
            </w:r>
          </w:p>
        </w:tc>
        <w:tc>
          <w:tcPr>
            <w:tcW w:w="3521" w:type="pct"/>
            <w:shd w:val="clear" w:color="auto" w:fill="auto"/>
          </w:tcPr>
          <w:p w:rsidR="00236F4D" w:rsidRPr="00CD136C" w:rsidRDefault="00236F4D" w:rsidP="00AC08D6">
            <w:pPr>
              <w:pStyle w:val="ENoteTableText"/>
              <w:tabs>
                <w:tab w:val="center" w:leader="dot" w:pos="2268"/>
              </w:tabs>
            </w:pPr>
          </w:p>
        </w:tc>
      </w:tr>
      <w:tr w:rsidR="002D3600" w:rsidRPr="00CD136C" w:rsidTr="000E5C39">
        <w:trPr>
          <w:cantSplit/>
        </w:trPr>
        <w:tc>
          <w:tcPr>
            <w:tcW w:w="1479" w:type="pct"/>
            <w:shd w:val="clear" w:color="auto" w:fill="auto"/>
          </w:tcPr>
          <w:p w:rsidR="002D3600" w:rsidRPr="00CD136C" w:rsidRDefault="00AF5D21" w:rsidP="002D3600">
            <w:pPr>
              <w:pStyle w:val="ENoteTableText"/>
              <w:tabs>
                <w:tab w:val="center" w:leader="dot" w:pos="2268"/>
              </w:tabs>
            </w:pPr>
            <w:r w:rsidRPr="00CD136C">
              <w:t xml:space="preserve">s </w:t>
            </w:r>
            <w:r w:rsidR="002D3600" w:rsidRPr="00CD136C">
              <w:t>30</w:t>
            </w:r>
            <w:r w:rsidR="002D3600" w:rsidRPr="00CD136C">
              <w:tab/>
            </w:r>
          </w:p>
        </w:tc>
        <w:tc>
          <w:tcPr>
            <w:tcW w:w="3521" w:type="pct"/>
            <w:shd w:val="clear" w:color="auto" w:fill="auto"/>
          </w:tcPr>
          <w:p w:rsidR="002D3600" w:rsidRPr="00CD136C" w:rsidRDefault="002D3600" w:rsidP="009576A0">
            <w:pPr>
              <w:pStyle w:val="ENoteTableText"/>
              <w:tabs>
                <w:tab w:val="center" w:leader="dot" w:pos="2268"/>
              </w:tabs>
            </w:pPr>
            <w:r w:rsidRPr="00CD136C">
              <w:t>am No 90, 2015</w:t>
            </w:r>
          </w:p>
        </w:tc>
      </w:tr>
      <w:tr w:rsidR="00236F4D" w:rsidRPr="00CD136C" w:rsidTr="000E5C39">
        <w:trPr>
          <w:cantSplit/>
        </w:trPr>
        <w:tc>
          <w:tcPr>
            <w:tcW w:w="1479" w:type="pct"/>
            <w:shd w:val="clear" w:color="auto" w:fill="auto"/>
          </w:tcPr>
          <w:p w:rsidR="00236F4D" w:rsidRPr="00CD136C" w:rsidRDefault="00236F4D" w:rsidP="00236F4D">
            <w:pPr>
              <w:pStyle w:val="ENoteTableText"/>
              <w:tabs>
                <w:tab w:val="center" w:leader="dot" w:pos="2268"/>
              </w:tabs>
            </w:pPr>
            <w:r w:rsidRPr="00CD136C">
              <w:rPr>
                <w:b/>
              </w:rPr>
              <w:t>Subdivision D</w:t>
            </w:r>
          </w:p>
        </w:tc>
        <w:tc>
          <w:tcPr>
            <w:tcW w:w="3521" w:type="pct"/>
            <w:shd w:val="clear" w:color="auto" w:fill="auto"/>
          </w:tcPr>
          <w:p w:rsidR="00236F4D" w:rsidRPr="00CD136C" w:rsidRDefault="00236F4D" w:rsidP="00AC08D6">
            <w:pPr>
              <w:pStyle w:val="ENoteTableText"/>
              <w:tabs>
                <w:tab w:val="center" w:leader="dot" w:pos="2268"/>
              </w:tabs>
            </w:pPr>
          </w:p>
        </w:tc>
      </w:tr>
      <w:tr w:rsidR="002D3600" w:rsidRPr="00CD136C" w:rsidTr="000E5C39">
        <w:trPr>
          <w:cantSplit/>
        </w:trPr>
        <w:tc>
          <w:tcPr>
            <w:tcW w:w="1479" w:type="pct"/>
            <w:shd w:val="clear" w:color="auto" w:fill="auto"/>
          </w:tcPr>
          <w:p w:rsidR="002D3600" w:rsidRPr="00CD136C" w:rsidRDefault="00AF5D21" w:rsidP="002D3600">
            <w:pPr>
              <w:pStyle w:val="ENoteTableText"/>
              <w:tabs>
                <w:tab w:val="center" w:leader="dot" w:pos="2268"/>
              </w:tabs>
            </w:pPr>
            <w:r w:rsidRPr="00CD136C">
              <w:t xml:space="preserve">s </w:t>
            </w:r>
            <w:r w:rsidR="002D3600" w:rsidRPr="00CD136C">
              <w:t>31</w:t>
            </w:r>
            <w:r w:rsidR="002D3600" w:rsidRPr="00CD136C">
              <w:tab/>
            </w:r>
          </w:p>
        </w:tc>
        <w:tc>
          <w:tcPr>
            <w:tcW w:w="3521" w:type="pct"/>
            <w:shd w:val="clear" w:color="auto" w:fill="auto"/>
          </w:tcPr>
          <w:p w:rsidR="002D3600" w:rsidRPr="00CD136C" w:rsidRDefault="002D3600" w:rsidP="009576A0">
            <w:pPr>
              <w:pStyle w:val="ENoteTableText"/>
              <w:tabs>
                <w:tab w:val="center" w:leader="dot" w:pos="2268"/>
              </w:tabs>
            </w:pPr>
            <w:r w:rsidRPr="00CD136C">
              <w:t>am No 90, 2015</w:t>
            </w:r>
          </w:p>
        </w:tc>
      </w:tr>
      <w:tr w:rsidR="00CB0641" w:rsidRPr="00CD136C" w:rsidTr="000E5C39">
        <w:trPr>
          <w:cantSplit/>
        </w:trPr>
        <w:tc>
          <w:tcPr>
            <w:tcW w:w="1479" w:type="pct"/>
            <w:shd w:val="clear" w:color="auto" w:fill="auto"/>
          </w:tcPr>
          <w:p w:rsidR="00CB0641" w:rsidRPr="00CD136C" w:rsidRDefault="00CB0641" w:rsidP="00CB0641">
            <w:pPr>
              <w:pStyle w:val="ENoteTableText"/>
              <w:tabs>
                <w:tab w:val="center" w:leader="dot" w:pos="2268"/>
              </w:tabs>
            </w:pPr>
            <w:r w:rsidRPr="00CD136C">
              <w:rPr>
                <w:b/>
              </w:rPr>
              <w:t>Part</w:t>
            </w:r>
            <w:r w:rsidR="00254582" w:rsidRPr="00CD136C">
              <w:rPr>
                <w:b/>
              </w:rPr>
              <w:t> </w:t>
            </w:r>
            <w:r w:rsidRPr="00CD136C">
              <w:rPr>
                <w:b/>
              </w:rPr>
              <w:t>5</w:t>
            </w:r>
          </w:p>
        </w:tc>
        <w:tc>
          <w:tcPr>
            <w:tcW w:w="3521" w:type="pct"/>
            <w:shd w:val="clear" w:color="auto" w:fill="auto"/>
          </w:tcPr>
          <w:p w:rsidR="00CB0641" w:rsidRPr="00CD136C" w:rsidRDefault="00CB0641" w:rsidP="00AC08D6">
            <w:pPr>
              <w:pStyle w:val="ENoteTableText"/>
              <w:tabs>
                <w:tab w:val="center" w:leader="dot" w:pos="2268"/>
              </w:tabs>
            </w:pPr>
          </w:p>
        </w:tc>
      </w:tr>
      <w:tr w:rsidR="002D3600" w:rsidRPr="00CD136C" w:rsidTr="000E5C39">
        <w:trPr>
          <w:cantSplit/>
        </w:trPr>
        <w:tc>
          <w:tcPr>
            <w:tcW w:w="1479" w:type="pct"/>
            <w:shd w:val="clear" w:color="auto" w:fill="auto"/>
          </w:tcPr>
          <w:p w:rsidR="002D3600" w:rsidRPr="00CD136C" w:rsidRDefault="00AF5D21" w:rsidP="002D3600">
            <w:pPr>
              <w:pStyle w:val="ENoteTableText"/>
              <w:tabs>
                <w:tab w:val="center" w:leader="dot" w:pos="2268"/>
              </w:tabs>
            </w:pPr>
            <w:r w:rsidRPr="00CD136C">
              <w:t xml:space="preserve">s </w:t>
            </w:r>
            <w:r w:rsidR="002D3600" w:rsidRPr="00CD136C">
              <w:t>33</w:t>
            </w:r>
            <w:r w:rsidR="002D3600" w:rsidRPr="00CD136C">
              <w:tab/>
            </w:r>
          </w:p>
        </w:tc>
        <w:tc>
          <w:tcPr>
            <w:tcW w:w="3521" w:type="pct"/>
            <w:shd w:val="clear" w:color="auto" w:fill="auto"/>
          </w:tcPr>
          <w:p w:rsidR="002D3600" w:rsidRPr="00CD136C" w:rsidRDefault="002D3600" w:rsidP="009576A0">
            <w:pPr>
              <w:pStyle w:val="ENoteTableText"/>
              <w:tabs>
                <w:tab w:val="center" w:leader="dot" w:pos="2268"/>
              </w:tabs>
            </w:pPr>
            <w:r w:rsidRPr="00CD136C">
              <w:t>am No 90, 2015</w:t>
            </w:r>
            <w:r w:rsidR="000813F4" w:rsidRPr="00CD136C">
              <w:t>; F2020L01596</w:t>
            </w:r>
          </w:p>
        </w:tc>
      </w:tr>
      <w:tr w:rsidR="00CB0641" w:rsidRPr="00CD136C" w:rsidTr="000E5C39">
        <w:trPr>
          <w:cantSplit/>
        </w:trPr>
        <w:tc>
          <w:tcPr>
            <w:tcW w:w="1479" w:type="pct"/>
            <w:shd w:val="clear" w:color="auto" w:fill="auto"/>
          </w:tcPr>
          <w:p w:rsidR="00CB0641" w:rsidRPr="00CD136C" w:rsidRDefault="00CB0641" w:rsidP="00CB0641">
            <w:pPr>
              <w:pStyle w:val="ENoteTableText"/>
              <w:tabs>
                <w:tab w:val="center" w:leader="dot" w:pos="2268"/>
              </w:tabs>
            </w:pPr>
            <w:r w:rsidRPr="00CD136C">
              <w:rPr>
                <w:b/>
              </w:rPr>
              <w:t>Part</w:t>
            </w:r>
            <w:r w:rsidR="00254582" w:rsidRPr="00CD136C">
              <w:rPr>
                <w:b/>
              </w:rPr>
              <w:t> </w:t>
            </w:r>
            <w:r w:rsidRPr="00CD136C">
              <w:rPr>
                <w:b/>
              </w:rPr>
              <w:t>6</w:t>
            </w:r>
          </w:p>
        </w:tc>
        <w:tc>
          <w:tcPr>
            <w:tcW w:w="3521" w:type="pct"/>
            <w:shd w:val="clear" w:color="auto" w:fill="auto"/>
          </w:tcPr>
          <w:p w:rsidR="00CB0641" w:rsidRPr="00CD136C" w:rsidRDefault="00CB0641" w:rsidP="00AC08D6">
            <w:pPr>
              <w:pStyle w:val="ENoteTableText"/>
              <w:tabs>
                <w:tab w:val="center" w:leader="dot" w:pos="2268"/>
              </w:tabs>
            </w:pPr>
          </w:p>
        </w:tc>
      </w:tr>
      <w:tr w:rsidR="008361DD" w:rsidRPr="00CD136C" w:rsidTr="000E5C39">
        <w:trPr>
          <w:cantSplit/>
        </w:trPr>
        <w:tc>
          <w:tcPr>
            <w:tcW w:w="1479" w:type="pct"/>
            <w:shd w:val="clear" w:color="auto" w:fill="auto"/>
          </w:tcPr>
          <w:p w:rsidR="008361DD" w:rsidRPr="00CD136C" w:rsidRDefault="008361DD" w:rsidP="00AB3385">
            <w:pPr>
              <w:pStyle w:val="ENoteTableText"/>
              <w:tabs>
                <w:tab w:val="center" w:leader="dot" w:pos="2268"/>
              </w:tabs>
            </w:pPr>
            <w:r w:rsidRPr="00CD136C">
              <w:rPr>
                <w:b/>
              </w:rPr>
              <w:t>Division</w:t>
            </w:r>
            <w:r w:rsidR="00254582" w:rsidRPr="00CD136C">
              <w:rPr>
                <w:b/>
              </w:rPr>
              <w:t> </w:t>
            </w:r>
            <w:r w:rsidRPr="00CD136C">
              <w:rPr>
                <w:b/>
              </w:rPr>
              <w:t>1</w:t>
            </w:r>
          </w:p>
        </w:tc>
        <w:tc>
          <w:tcPr>
            <w:tcW w:w="3521" w:type="pct"/>
            <w:shd w:val="clear" w:color="auto" w:fill="auto"/>
          </w:tcPr>
          <w:p w:rsidR="008361DD" w:rsidRPr="00CD136C" w:rsidRDefault="008361DD" w:rsidP="001D1CC4">
            <w:pPr>
              <w:pStyle w:val="ENoteTableText"/>
              <w:tabs>
                <w:tab w:val="center" w:leader="dot" w:pos="2268"/>
              </w:tabs>
            </w:pPr>
          </w:p>
        </w:tc>
      </w:tr>
      <w:tr w:rsidR="008361DD" w:rsidRPr="00CD136C" w:rsidTr="000E5C39">
        <w:trPr>
          <w:cantSplit/>
        </w:trPr>
        <w:tc>
          <w:tcPr>
            <w:tcW w:w="1479" w:type="pct"/>
            <w:shd w:val="clear" w:color="auto" w:fill="auto"/>
          </w:tcPr>
          <w:p w:rsidR="008361DD" w:rsidRPr="00CD136C" w:rsidRDefault="008361DD" w:rsidP="001D1CC4">
            <w:pPr>
              <w:pStyle w:val="ENoteTableText"/>
              <w:tabs>
                <w:tab w:val="center" w:leader="dot" w:pos="2268"/>
              </w:tabs>
            </w:pPr>
            <w:r w:rsidRPr="00CD136C">
              <w:t>Division</w:t>
            </w:r>
            <w:r w:rsidR="00254582" w:rsidRPr="00CD136C">
              <w:t> </w:t>
            </w:r>
            <w:r w:rsidRPr="00CD136C">
              <w:t>1</w:t>
            </w:r>
            <w:r w:rsidRPr="00CD136C">
              <w:tab/>
            </w:r>
          </w:p>
        </w:tc>
        <w:tc>
          <w:tcPr>
            <w:tcW w:w="3521" w:type="pct"/>
            <w:shd w:val="clear" w:color="auto" w:fill="auto"/>
          </w:tcPr>
          <w:p w:rsidR="008361DD" w:rsidRPr="00CD136C" w:rsidRDefault="008361DD" w:rsidP="001D1CC4">
            <w:pPr>
              <w:pStyle w:val="ENoteTableText"/>
              <w:tabs>
                <w:tab w:val="center" w:leader="dot" w:pos="2268"/>
              </w:tabs>
            </w:pPr>
            <w:r w:rsidRPr="00CD136C">
              <w:t>rs No 239, 2015</w:t>
            </w:r>
          </w:p>
        </w:tc>
      </w:tr>
      <w:tr w:rsidR="008361DD" w:rsidRPr="00CD136C" w:rsidTr="000E5C39">
        <w:trPr>
          <w:cantSplit/>
        </w:trPr>
        <w:tc>
          <w:tcPr>
            <w:tcW w:w="1479" w:type="pct"/>
            <w:shd w:val="clear" w:color="auto" w:fill="auto"/>
          </w:tcPr>
          <w:p w:rsidR="008361DD" w:rsidRPr="00CD136C" w:rsidRDefault="008361DD" w:rsidP="00AB3385">
            <w:pPr>
              <w:pStyle w:val="ENoteTableText"/>
              <w:tabs>
                <w:tab w:val="center" w:leader="dot" w:pos="2268"/>
              </w:tabs>
            </w:pPr>
            <w:r w:rsidRPr="00CD136C">
              <w:t>s 35</w:t>
            </w:r>
            <w:r w:rsidRPr="00CD136C">
              <w:tab/>
            </w:r>
          </w:p>
        </w:tc>
        <w:tc>
          <w:tcPr>
            <w:tcW w:w="3521" w:type="pct"/>
            <w:shd w:val="clear" w:color="auto" w:fill="auto"/>
          </w:tcPr>
          <w:p w:rsidR="008361DD" w:rsidRPr="00CD136C" w:rsidRDefault="008361DD" w:rsidP="00AB3385">
            <w:pPr>
              <w:pStyle w:val="ENoteTableText"/>
              <w:tabs>
                <w:tab w:val="center" w:leader="dot" w:pos="2268"/>
              </w:tabs>
            </w:pPr>
            <w:r w:rsidRPr="00CD136C">
              <w:t>rs No 239, 2015</w:t>
            </w:r>
          </w:p>
        </w:tc>
      </w:tr>
      <w:tr w:rsidR="008361DD" w:rsidRPr="00CD136C" w:rsidTr="000E5C39">
        <w:trPr>
          <w:cantSplit/>
        </w:trPr>
        <w:tc>
          <w:tcPr>
            <w:tcW w:w="1479" w:type="pct"/>
            <w:shd w:val="clear" w:color="auto" w:fill="auto"/>
          </w:tcPr>
          <w:p w:rsidR="008361DD" w:rsidRPr="00CD136C" w:rsidRDefault="008361DD" w:rsidP="00AB3385">
            <w:pPr>
              <w:pStyle w:val="ENoteTableText"/>
              <w:tabs>
                <w:tab w:val="center" w:leader="dot" w:pos="2268"/>
              </w:tabs>
            </w:pPr>
            <w:r w:rsidRPr="00CD136C">
              <w:t>s 36</w:t>
            </w:r>
            <w:r w:rsidRPr="00CD136C">
              <w:tab/>
            </w:r>
          </w:p>
        </w:tc>
        <w:tc>
          <w:tcPr>
            <w:tcW w:w="3521" w:type="pct"/>
            <w:shd w:val="clear" w:color="auto" w:fill="auto"/>
          </w:tcPr>
          <w:p w:rsidR="008361DD" w:rsidRPr="00CD136C" w:rsidRDefault="008361DD" w:rsidP="001D1CC4">
            <w:pPr>
              <w:pStyle w:val="ENoteTableText"/>
              <w:tabs>
                <w:tab w:val="center" w:leader="dot" w:pos="2268"/>
              </w:tabs>
            </w:pPr>
            <w:r w:rsidRPr="00CD136C">
              <w:t>rs No 239, 2015</w:t>
            </w:r>
          </w:p>
        </w:tc>
      </w:tr>
      <w:tr w:rsidR="008361DD" w:rsidRPr="00CD136C" w:rsidTr="000E5C39">
        <w:trPr>
          <w:cantSplit/>
        </w:trPr>
        <w:tc>
          <w:tcPr>
            <w:tcW w:w="1479" w:type="pct"/>
            <w:shd w:val="clear" w:color="auto" w:fill="auto"/>
          </w:tcPr>
          <w:p w:rsidR="008361DD" w:rsidRPr="00CD136C" w:rsidRDefault="008361DD" w:rsidP="00AB3385">
            <w:pPr>
              <w:pStyle w:val="ENoteTableText"/>
              <w:tabs>
                <w:tab w:val="center" w:leader="dot" w:pos="2268"/>
              </w:tabs>
            </w:pPr>
            <w:r w:rsidRPr="00CD136C">
              <w:t>s 37</w:t>
            </w:r>
            <w:r w:rsidRPr="00CD136C">
              <w:tab/>
            </w:r>
          </w:p>
        </w:tc>
        <w:tc>
          <w:tcPr>
            <w:tcW w:w="3521" w:type="pct"/>
            <w:shd w:val="clear" w:color="auto" w:fill="auto"/>
          </w:tcPr>
          <w:p w:rsidR="008361DD" w:rsidRPr="00CD136C" w:rsidRDefault="008361DD" w:rsidP="001D1CC4">
            <w:pPr>
              <w:pStyle w:val="ENoteTableText"/>
              <w:tabs>
                <w:tab w:val="center" w:leader="dot" w:pos="2268"/>
              </w:tabs>
            </w:pPr>
            <w:r w:rsidRPr="00CD136C">
              <w:t>rs No 239, 2015</w:t>
            </w:r>
          </w:p>
        </w:tc>
      </w:tr>
      <w:tr w:rsidR="008361DD" w:rsidRPr="00CD136C" w:rsidTr="000E5C39">
        <w:trPr>
          <w:cantSplit/>
        </w:trPr>
        <w:tc>
          <w:tcPr>
            <w:tcW w:w="1479" w:type="pct"/>
            <w:shd w:val="clear" w:color="auto" w:fill="auto"/>
          </w:tcPr>
          <w:p w:rsidR="008361DD" w:rsidRPr="00CD136C" w:rsidRDefault="008361DD" w:rsidP="00AB3385">
            <w:pPr>
              <w:pStyle w:val="ENoteTableText"/>
              <w:tabs>
                <w:tab w:val="center" w:leader="dot" w:pos="2268"/>
              </w:tabs>
            </w:pPr>
            <w:r w:rsidRPr="00CD136C">
              <w:t>s 38</w:t>
            </w:r>
            <w:r w:rsidRPr="00CD136C">
              <w:tab/>
            </w:r>
          </w:p>
        </w:tc>
        <w:tc>
          <w:tcPr>
            <w:tcW w:w="3521" w:type="pct"/>
            <w:shd w:val="clear" w:color="auto" w:fill="auto"/>
          </w:tcPr>
          <w:p w:rsidR="008361DD" w:rsidRPr="00CD136C" w:rsidRDefault="008361DD" w:rsidP="001D1CC4">
            <w:pPr>
              <w:pStyle w:val="ENoteTableText"/>
              <w:tabs>
                <w:tab w:val="center" w:leader="dot" w:pos="2268"/>
              </w:tabs>
            </w:pPr>
            <w:r w:rsidRPr="00CD136C">
              <w:t>rep No 239, 2015</w:t>
            </w:r>
          </w:p>
        </w:tc>
      </w:tr>
      <w:tr w:rsidR="00CB0641" w:rsidRPr="00CD136C" w:rsidTr="000E5C39">
        <w:trPr>
          <w:cantSplit/>
        </w:trPr>
        <w:tc>
          <w:tcPr>
            <w:tcW w:w="1479" w:type="pct"/>
            <w:shd w:val="clear" w:color="auto" w:fill="auto"/>
          </w:tcPr>
          <w:p w:rsidR="00CB0641" w:rsidRPr="00CD136C" w:rsidRDefault="00CB0641" w:rsidP="00AC08D6">
            <w:pPr>
              <w:pStyle w:val="ENoteTableText"/>
              <w:tabs>
                <w:tab w:val="center" w:leader="dot" w:pos="2268"/>
              </w:tabs>
            </w:pPr>
            <w:r w:rsidRPr="00CD136C">
              <w:rPr>
                <w:b/>
              </w:rPr>
              <w:t>Division</w:t>
            </w:r>
            <w:r w:rsidR="00254582" w:rsidRPr="00CD136C">
              <w:rPr>
                <w:b/>
              </w:rPr>
              <w:t> </w:t>
            </w:r>
            <w:r w:rsidRPr="00CD136C">
              <w:rPr>
                <w:b/>
              </w:rPr>
              <w:t>6</w:t>
            </w:r>
          </w:p>
        </w:tc>
        <w:tc>
          <w:tcPr>
            <w:tcW w:w="3521" w:type="pct"/>
            <w:shd w:val="clear" w:color="auto" w:fill="auto"/>
          </w:tcPr>
          <w:p w:rsidR="00CB0641" w:rsidRPr="00CD136C" w:rsidRDefault="00CB0641" w:rsidP="00AC08D6">
            <w:pPr>
              <w:pStyle w:val="ENoteTableText"/>
              <w:tabs>
                <w:tab w:val="center" w:leader="dot" w:pos="2268"/>
              </w:tabs>
            </w:pPr>
          </w:p>
        </w:tc>
      </w:tr>
      <w:tr w:rsidR="002D3600" w:rsidRPr="00CD136C" w:rsidTr="000E5C39">
        <w:trPr>
          <w:cantSplit/>
        </w:trPr>
        <w:tc>
          <w:tcPr>
            <w:tcW w:w="1479" w:type="pct"/>
            <w:shd w:val="clear" w:color="auto" w:fill="auto"/>
          </w:tcPr>
          <w:p w:rsidR="002D3600" w:rsidRPr="00CD136C" w:rsidRDefault="008361DD" w:rsidP="002D3600">
            <w:pPr>
              <w:pStyle w:val="ENoteTableText"/>
              <w:tabs>
                <w:tab w:val="center" w:leader="dot" w:pos="2268"/>
              </w:tabs>
            </w:pPr>
            <w:r w:rsidRPr="00CD136C">
              <w:t xml:space="preserve">s </w:t>
            </w:r>
            <w:r w:rsidR="002D3600" w:rsidRPr="00CD136C">
              <w:t>59</w:t>
            </w:r>
            <w:r w:rsidR="002D3600" w:rsidRPr="00CD136C">
              <w:tab/>
            </w:r>
          </w:p>
        </w:tc>
        <w:tc>
          <w:tcPr>
            <w:tcW w:w="3521" w:type="pct"/>
            <w:shd w:val="clear" w:color="auto" w:fill="auto"/>
          </w:tcPr>
          <w:p w:rsidR="002D3600" w:rsidRPr="00CD136C" w:rsidRDefault="002D3600" w:rsidP="009576A0">
            <w:pPr>
              <w:pStyle w:val="ENoteTableText"/>
              <w:tabs>
                <w:tab w:val="center" w:leader="dot" w:pos="2268"/>
              </w:tabs>
            </w:pPr>
            <w:r w:rsidRPr="00CD136C">
              <w:t>am No 90, 2015</w:t>
            </w:r>
          </w:p>
        </w:tc>
      </w:tr>
      <w:tr w:rsidR="00CB0641" w:rsidRPr="00CD136C" w:rsidTr="000E5C39">
        <w:trPr>
          <w:cantSplit/>
        </w:trPr>
        <w:tc>
          <w:tcPr>
            <w:tcW w:w="1479" w:type="pct"/>
            <w:shd w:val="clear" w:color="auto" w:fill="auto"/>
          </w:tcPr>
          <w:p w:rsidR="00CB0641" w:rsidRPr="00CD136C" w:rsidRDefault="00CB0641" w:rsidP="00CB0641">
            <w:pPr>
              <w:pStyle w:val="ENoteTableText"/>
              <w:tabs>
                <w:tab w:val="center" w:leader="dot" w:pos="2268"/>
              </w:tabs>
            </w:pPr>
            <w:r w:rsidRPr="00CD136C">
              <w:rPr>
                <w:b/>
              </w:rPr>
              <w:t>Division</w:t>
            </w:r>
            <w:r w:rsidR="00254582" w:rsidRPr="00CD136C">
              <w:rPr>
                <w:b/>
              </w:rPr>
              <w:t> </w:t>
            </w:r>
            <w:r w:rsidRPr="00CD136C">
              <w:rPr>
                <w:b/>
              </w:rPr>
              <w:t>8</w:t>
            </w:r>
          </w:p>
        </w:tc>
        <w:tc>
          <w:tcPr>
            <w:tcW w:w="3521" w:type="pct"/>
            <w:shd w:val="clear" w:color="auto" w:fill="auto"/>
          </w:tcPr>
          <w:p w:rsidR="00CB0641" w:rsidRPr="00CD136C" w:rsidRDefault="00CB0641" w:rsidP="00AC08D6">
            <w:pPr>
              <w:pStyle w:val="ENoteTableText"/>
              <w:tabs>
                <w:tab w:val="center" w:leader="dot" w:pos="2268"/>
              </w:tabs>
            </w:pPr>
          </w:p>
        </w:tc>
      </w:tr>
      <w:tr w:rsidR="002D3600" w:rsidRPr="00CD136C" w:rsidTr="000E5C39">
        <w:trPr>
          <w:cantSplit/>
        </w:trPr>
        <w:tc>
          <w:tcPr>
            <w:tcW w:w="1479" w:type="pct"/>
            <w:shd w:val="clear" w:color="auto" w:fill="auto"/>
          </w:tcPr>
          <w:p w:rsidR="002D3600" w:rsidRPr="00CD136C" w:rsidRDefault="00AF5D21" w:rsidP="002D3600">
            <w:pPr>
              <w:pStyle w:val="ENoteTableText"/>
              <w:tabs>
                <w:tab w:val="center" w:leader="dot" w:pos="2268"/>
              </w:tabs>
            </w:pPr>
            <w:r w:rsidRPr="00CD136C">
              <w:t xml:space="preserve">s </w:t>
            </w:r>
            <w:r w:rsidR="002D3600" w:rsidRPr="00CD136C">
              <w:t>69</w:t>
            </w:r>
            <w:r w:rsidR="002D3600" w:rsidRPr="00CD136C">
              <w:tab/>
            </w:r>
          </w:p>
        </w:tc>
        <w:tc>
          <w:tcPr>
            <w:tcW w:w="3521" w:type="pct"/>
            <w:shd w:val="clear" w:color="auto" w:fill="auto"/>
          </w:tcPr>
          <w:p w:rsidR="002D3600" w:rsidRPr="00CD136C" w:rsidRDefault="002D3600" w:rsidP="009576A0">
            <w:pPr>
              <w:pStyle w:val="ENoteTableText"/>
              <w:tabs>
                <w:tab w:val="center" w:leader="dot" w:pos="2268"/>
              </w:tabs>
            </w:pPr>
            <w:r w:rsidRPr="00CD136C">
              <w:t>am No 90, 2015</w:t>
            </w:r>
          </w:p>
        </w:tc>
      </w:tr>
      <w:tr w:rsidR="002D3600" w:rsidRPr="00CD136C" w:rsidTr="000E5C39">
        <w:trPr>
          <w:cantSplit/>
        </w:trPr>
        <w:tc>
          <w:tcPr>
            <w:tcW w:w="1479" w:type="pct"/>
            <w:shd w:val="clear" w:color="auto" w:fill="auto"/>
          </w:tcPr>
          <w:p w:rsidR="002D3600" w:rsidRPr="00CD136C" w:rsidRDefault="00AF5D21" w:rsidP="002D3600">
            <w:pPr>
              <w:pStyle w:val="ENoteTableText"/>
              <w:tabs>
                <w:tab w:val="center" w:leader="dot" w:pos="2268"/>
              </w:tabs>
            </w:pPr>
            <w:r w:rsidRPr="00CD136C">
              <w:t xml:space="preserve">s </w:t>
            </w:r>
            <w:r w:rsidR="002D3600" w:rsidRPr="00CD136C">
              <w:t>71</w:t>
            </w:r>
            <w:r w:rsidR="002D3600" w:rsidRPr="00CD136C">
              <w:tab/>
            </w:r>
          </w:p>
        </w:tc>
        <w:tc>
          <w:tcPr>
            <w:tcW w:w="3521" w:type="pct"/>
            <w:shd w:val="clear" w:color="auto" w:fill="auto"/>
          </w:tcPr>
          <w:p w:rsidR="002D3600" w:rsidRPr="00CD136C" w:rsidRDefault="002D3600" w:rsidP="009576A0">
            <w:pPr>
              <w:pStyle w:val="ENoteTableText"/>
              <w:tabs>
                <w:tab w:val="center" w:leader="dot" w:pos="2268"/>
              </w:tabs>
            </w:pPr>
            <w:r w:rsidRPr="00CD136C">
              <w:t>am No 90, 2015</w:t>
            </w:r>
          </w:p>
        </w:tc>
      </w:tr>
      <w:tr w:rsidR="00CD6C89" w:rsidRPr="00CD136C" w:rsidTr="000E5C39">
        <w:trPr>
          <w:cantSplit/>
        </w:trPr>
        <w:tc>
          <w:tcPr>
            <w:tcW w:w="1479" w:type="pct"/>
            <w:shd w:val="clear" w:color="auto" w:fill="auto"/>
          </w:tcPr>
          <w:p w:rsidR="00CD6C89" w:rsidRPr="00CD136C" w:rsidRDefault="00CD6C89" w:rsidP="00155304">
            <w:pPr>
              <w:pStyle w:val="ENoteTableText"/>
              <w:keepNext/>
              <w:tabs>
                <w:tab w:val="center" w:leader="dot" w:pos="2268"/>
              </w:tabs>
            </w:pPr>
            <w:r w:rsidRPr="00CD136C">
              <w:rPr>
                <w:b/>
              </w:rPr>
              <w:t>Part</w:t>
            </w:r>
            <w:r w:rsidR="00254582" w:rsidRPr="00CD136C">
              <w:rPr>
                <w:b/>
              </w:rPr>
              <w:t> </w:t>
            </w:r>
            <w:r w:rsidRPr="00CD136C">
              <w:rPr>
                <w:b/>
              </w:rPr>
              <w:t>10</w:t>
            </w:r>
          </w:p>
        </w:tc>
        <w:tc>
          <w:tcPr>
            <w:tcW w:w="3521" w:type="pct"/>
            <w:shd w:val="clear" w:color="auto" w:fill="auto"/>
          </w:tcPr>
          <w:p w:rsidR="00CD6C89" w:rsidRPr="00CD136C" w:rsidRDefault="00CD6C89" w:rsidP="00155304">
            <w:pPr>
              <w:pStyle w:val="ENoteTableText"/>
              <w:keepNext/>
              <w:tabs>
                <w:tab w:val="center" w:leader="dot" w:pos="2268"/>
              </w:tabs>
            </w:pPr>
          </w:p>
        </w:tc>
      </w:tr>
      <w:tr w:rsidR="00CD6C89" w:rsidRPr="00CD136C" w:rsidTr="000E5C39">
        <w:trPr>
          <w:cantSplit/>
        </w:trPr>
        <w:tc>
          <w:tcPr>
            <w:tcW w:w="1479" w:type="pct"/>
            <w:shd w:val="clear" w:color="auto" w:fill="auto"/>
          </w:tcPr>
          <w:p w:rsidR="00CD6C89" w:rsidRPr="00CD136C" w:rsidRDefault="00CD6C89" w:rsidP="00155304">
            <w:pPr>
              <w:pStyle w:val="ENoteTableText"/>
              <w:keepNext/>
              <w:tabs>
                <w:tab w:val="center" w:leader="dot" w:pos="2268"/>
              </w:tabs>
            </w:pPr>
            <w:r w:rsidRPr="00CD136C">
              <w:rPr>
                <w:b/>
              </w:rPr>
              <w:t>Division</w:t>
            </w:r>
            <w:r w:rsidR="00254582" w:rsidRPr="00CD136C">
              <w:rPr>
                <w:b/>
              </w:rPr>
              <w:t> </w:t>
            </w:r>
            <w:r w:rsidRPr="00CD136C">
              <w:rPr>
                <w:b/>
              </w:rPr>
              <w:t>2</w:t>
            </w:r>
          </w:p>
        </w:tc>
        <w:tc>
          <w:tcPr>
            <w:tcW w:w="3521" w:type="pct"/>
            <w:shd w:val="clear" w:color="auto" w:fill="auto"/>
          </w:tcPr>
          <w:p w:rsidR="00CD6C89" w:rsidRPr="00CD136C" w:rsidRDefault="00CD6C89" w:rsidP="00155304">
            <w:pPr>
              <w:pStyle w:val="ENoteTableText"/>
              <w:keepNext/>
              <w:tabs>
                <w:tab w:val="center" w:leader="dot" w:pos="2268"/>
              </w:tabs>
            </w:pPr>
          </w:p>
        </w:tc>
      </w:tr>
      <w:tr w:rsidR="00CD6C89" w:rsidRPr="00CD136C" w:rsidTr="000E5C39">
        <w:trPr>
          <w:cantSplit/>
        </w:trPr>
        <w:tc>
          <w:tcPr>
            <w:tcW w:w="1479" w:type="pct"/>
            <w:shd w:val="clear" w:color="auto" w:fill="auto"/>
          </w:tcPr>
          <w:p w:rsidR="00CD6C89" w:rsidRPr="00CD136C" w:rsidRDefault="00CD6C89" w:rsidP="00155304">
            <w:pPr>
              <w:pStyle w:val="ENoteTableText"/>
              <w:keepNext/>
              <w:tabs>
                <w:tab w:val="center" w:leader="dot" w:pos="2268"/>
              </w:tabs>
            </w:pPr>
            <w:r w:rsidRPr="00CD136C">
              <w:rPr>
                <w:b/>
              </w:rPr>
              <w:t>Subdivision A</w:t>
            </w:r>
          </w:p>
        </w:tc>
        <w:tc>
          <w:tcPr>
            <w:tcW w:w="3521" w:type="pct"/>
            <w:shd w:val="clear" w:color="auto" w:fill="auto"/>
          </w:tcPr>
          <w:p w:rsidR="00CD6C89" w:rsidRPr="00CD136C" w:rsidRDefault="00CD6C89" w:rsidP="00155304">
            <w:pPr>
              <w:pStyle w:val="ENoteTableText"/>
              <w:keepNext/>
              <w:tabs>
                <w:tab w:val="center" w:leader="dot" w:pos="2268"/>
              </w:tabs>
            </w:pPr>
          </w:p>
        </w:tc>
      </w:tr>
      <w:tr w:rsidR="00563CF9" w:rsidRPr="00CD136C" w:rsidTr="000E5C39">
        <w:trPr>
          <w:cantSplit/>
        </w:trPr>
        <w:tc>
          <w:tcPr>
            <w:tcW w:w="1479" w:type="pct"/>
            <w:shd w:val="clear" w:color="auto" w:fill="auto"/>
          </w:tcPr>
          <w:p w:rsidR="00563CF9" w:rsidRPr="00CD136C" w:rsidRDefault="00AF5D21" w:rsidP="002D3600">
            <w:pPr>
              <w:pStyle w:val="ENoteTableText"/>
              <w:tabs>
                <w:tab w:val="center" w:leader="dot" w:pos="2268"/>
              </w:tabs>
            </w:pPr>
            <w:r w:rsidRPr="00CD136C">
              <w:t xml:space="preserve">s </w:t>
            </w:r>
            <w:r w:rsidR="00563CF9" w:rsidRPr="00CD136C">
              <w:t>80</w:t>
            </w:r>
            <w:r w:rsidR="00563CF9" w:rsidRPr="00CD136C">
              <w:tab/>
            </w:r>
          </w:p>
        </w:tc>
        <w:tc>
          <w:tcPr>
            <w:tcW w:w="3521" w:type="pct"/>
            <w:shd w:val="clear" w:color="auto" w:fill="auto"/>
          </w:tcPr>
          <w:p w:rsidR="00563CF9" w:rsidRPr="00CD136C" w:rsidRDefault="00563CF9" w:rsidP="009576A0">
            <w:pPr>
              <w:pStyle w:val="ENoteTableText"/>
              <w:tabs>
                <w:tab w:val="center" w:leader="dot" w:pos="2268"/>
              </w:tabs>
            </w:pPr>
            <w:r w:rsidRPr="00CD136C">
              <w:t>am No 90, 2015</w:t>
            </w:r>
          </w:p>
        </w:tc>
      </w:tr>
      <w:tr w:rsidR="00CD6C89" w:rsidRPr="00CD136C" w:rsidTr="000E5C39">
        <w:trPr>
          <w:cantSplit/>
        </w:trPr>
        <w:tc>
          <w:tcPr>
            <w:tcW w:w="1479" w:type="pct"/>
            <w:shd w:val="clear" w:color="auto" w:fill="auto"/>
          </w:tcPr>
          <w:p w:rsidR="00CD6C89" w:rsidRPr="00CD136C" w:rsidRDefault="00CD6C89" w:rsidP="00CD6C89">
            <w:pPr>
              <w:pStyle w:val="ENoteTableText"/>
              <w:tabs>
                <w:tab w:val="center" w:leader="dot" w:pos="2268"/>
              </w:tabs>
            </w:pPr>
            <w:r w:rsidRPr="00CD136C">
              <w:rPr>
                <w:b/>
              </w:rPr>
              <w:t>Subdivision B</w:t>
            </w:r>
          </w:p>
        </w:tc>
        <w:tc>
          <w:tcPr>
            <w:tcW w:w="3521" w:type="pct"/>
            <w:shd w:val="clear" w:color="auto" w:fill="auto"/>
          </w:tcPr>
          <w:p w:rsidR="00CD6C89" w:rsidRPr="00CD136C" w:rsidRDefault="00CD6C89" w:rsidP="00AC08D6">
            <w:pPr>
              <w:pStyle w:val="ENoteTableText"/>
              <w:tabs>
                <w:tab w:val="center" w:leader="dot" w:pos="2268"/>
              </w:tabs>
            </w:pPr>
          </w:p>
        </w:tc>
      </w:tr>
      <w:tr w:rsidR="00563CF9" w:rsidRPr="00CD136C" w:rsidTr="000E5C39">
        <w:trPr>
          <w:cantSplit/>
        </w:trPr>
        <w:tc>
          <w:tcPr>
            <w:tcW w:w="1479" w:type="pct"/>
            <w:shd w:val="clear" w:color="auto" w:fill="auto"/>
          </w:tcPr>
          <w:p w:rsidR="00563CF9" w:rsidRPr="00CD136C" w:rsidRDefault="00AF5D21" w:rsidP="002D3600">
            <w:pPr>
              <w:pStyle w:val="ENoteTableText"/>
              <w:tabs>
                <w:tab w:val="center" w:leader="dot" w:pos="2268"/>
              </w:tabs>
            </w:pPr>
            <w:r w:rsidRPr="00CD136C">
              <w:t xml:space="preserve">s </w:t>
            </w:r>
            <w:r w:rsidR="00563CF9" w:rsidRPr="00CD136C">
              <w:t>82</w:t>
            </w:r>
            <w:r w:rsidR="00563CF9" w:rsidRPr="00CD136C">
              <w:tab/>
            </w:r>
          </w:p>
        </w:tc>
        <w:tc>
          <w:tcPr>
            <w:tcW w:w="3521" w:type="pct"/>
            <w:shd w:val="clear" w:color="auto" w:fill="auto"/>
          </w:tcPr>
          <w:p w:rsidR="00563CF9" w:rsidRPr="00CD136C" w:rsidRDefault="00563CF9" w:rsidP="009576A0">
            <w:pPr>
              <w:pStyle w:val="ENoteTableText"/>
              <w:tabs>
                <w:tab w:val="center" w:leader="dot" w:pos="2268"/>
              </w:tabs>
            </w:pPr>
            <w:r w:rsidRPr="00CD136C">
              <w:t>am No 90, 2015</w:t>
            </w:r>
          </w:p>
        </w:tc>
      </w:tr>
      <w:tr w:rsidR="00563CF9" w:rsidRPr="00CD136C" w:rsidTr="000E5C39">
        <w:trPr>
          <w:cantSplit/>
        </w:trPr>
        <w:tc>
          <w:tcPr>
            <w:tcW w:w="1479" w:type="pct"/>
            <w:shd w:val="clear" w:color="auto" w:fill="auto"/>
          </w:tcPr>
          <w:p w:rsidR="00563CF9" w:rsidRPr="00CD136C" w:rsidRDefault="00AF5D21" w:rsidP="002D3600">
            <w:pPr>
              <w:pStyle w:val="ENoteTableText"/>
              <w:tabs>
                <w:tab w:val="center" w:leader="dot" w:pos="2268"/>
              </w:tabs>
            </w:pPr>
            <w:r w:rsidRPr="00CD136C">
              <w:t xml:space="preserve">s </w:t>
            </w:r>
            <w:r w:rsidR="00563CF9" w:rsidRPr="00CD136C">
              <w:t>83</w:t>
            </w:r>
            <w:r w:rsidR="00563CF9" w:rsidRPr="00CD136C">
              <w:tab/>
            </w:r>
          </w:p>
        </w:tc>
        <w:tc>
          <w:tcPr>
            <w:tcW w:w="3521" w:type="pct"/>
            <w:shd w:val="clear" w:color="auto" w:fill="auto"/>
          </w:tcPr>
          <w:p w:rsidR="00563CF9" w:rsidRPr="00CD136C" w:rsidRDefault="00563CF9" w:rsidP="009576A0">
            <w:pPr>
              <w:pStyle w:val="ENoteTableText"/>
              <w:tabs>
                <w:tab w:val="center" w:leader="dot" w:pos="2268"/>
              </w:tabs>
            </w:pPr>
            <w:r w:rsidRPr="00CD136C">
              <w:t>am No 90, 2015</w:t>
            </w:r>
          </w:p>
        </w:tc>
      </w:tr>
      <w:tr w:rsidR="00CD6C89" w:rsidRPr="00CD136C" w:rsidTr="000E5C39">
        <w:trPr>
          <w:cantSplit/>
        </w:trPr>
        <w:tc>
          <w:tcPr>
            <w:tcW w:w="1479" w:type="pct"/>
            <w:shd w:val="clear" w:color="auto" w:fill="auto"/>
          </w:tcPr>
          <w:p w:rsidR="00CD6C89" w:rsidRPr="00CD136C" w:rsidRDefault="00CD6C89" w:rsidP="00CD6C89">
            <w:pPr>
              <w:pStyle w:val="ENoteTableText"/>
              <w:tabs>
                <w:tab w:val="center" w:leader="dot" w:pos="2268"/>
              </w:tabs>
            </w:pPr>
            <w:r w:rsidRPr="00CD136C">
              <w:rPr>
                <w:b/>
              </w:rPr>
              <w:t>Subdivision C</w:t>
            </w:r>
          </w:p>
        </w:tc>
        <w:tc>
          <w:tcPr>
            <w:tcW w:w="3521" w:type="pct"/>
            <w:shd w:val="clear" w:color="auto" w:fill="auto"/>
          </w:tcPr>
          <w:p w:rsidR="00CD6C89" w:rsidRPr="00CD136C" w:rsidRDefault="00CD6C89" w:rsidP="00AC08D6">
            <w:pPr>
              <w:pStyle w:val="ENoteTableText"/>
              <w:tabs>
                <w:tab w:val="center" w:leader="dot" w:pos="2268"/>
              </w:tabs>
            </w:pPr>
          </w:p>
        </w:tc>
      </w:tr>
      <w:tr w:rsidR="00563CF9" w:rsidRPr="00CD136C" w:rsidTr="000E5C39">
        <w:trPr>
          <w:cantSplit/>
        </w:trPr>
        <w:tc>
          <w:tcPr>
            <w:tcW w:w="1479" w:type="pct"/>
            <w:shd w:val="clear" w:color="auto" w:fill="auto"/>
          </w:tcPr>
          <w:p w:rsidR="00563CF9" w:rsidRPr="00CD136C" w:rsidRDefault="00AF5D21" w:rsidP="002D3600">
            <w:pPr>
              <w:pStyle w:val="ENoteTableText"/>
              <w:tabs>
                <w:tab w:val="center" w:leader="dot" w:pos="2268"/>
              </w:tabs>
            </w:pPr>
            <w:r w:rsidRPr="00CD136C">
              <w:t xml:space="preserve">s </w:t>
            </w:r>
            <w:r w:rsidR="00563CF9" w:rsidRPr="00CD136C">
              <w:t>84</w:t>
            </w:r>
            <w:r w:rsidR="00563CF9" w:rsidRPr="00CD136C">
              <w:tab/>
            </w:r>
          </w:p>
        </w:tc>
        <w:tc>
          <w:tcPr>
            <w:tcW w:w="3521" w:type="pct"/>
            <w:shd w:val="clear" w:color="auto" w:fill="auto"/>
          </w:tcPr>
          <w:p w:rsidR="00563CF9" w:rsidRPr="00CD136C" w:rsidRDefault="00563CF9" w:rsidP="009576A0">
            <w:pPr>
              <w:pStyle w:val="ENoteTableText"/>
              <w:tabs>
                <w:tab w:val="center" w:leader="dot" w:pos="2268"/>
              </w:tabs>
            </w:pPr>
            <w:r w:rsidRPr="00CD136C">
              <w:t>am No 90, 2015</w:t>
            </w:r>
          </w:p>
        </w:tc>
      </w:tr>
      <w:tr w:rsidR="00563CF9" w:rsidRPr="00CD136C" w:rsidTr="000E5C39">
        <w:trPr>
          <w:cantSplit/>
        </w:trPr>
        <w:tc>
          <w:tcPr>
            <w:tcW w:w="1479" w:type="pct"/>
            <w:shd w:val="clear" w:color="auto" w:fill="auto"/>
          </w:tcPr>
          <w:p w:rsidR="00563CF9" w:rsidRPr="00CD136C" w:rsidRDefault="00AF5D21" w:rsidP="002D3600">
            <w:pPr>
              <w:pStyle w:val="ENoteTableText"/>
              <w:tabs>
                <w:tab w:val="center" w:leader="dot" w:pos="2268"/>
              </w:tabs>
            </w:pPr>
            <w:r w:rsidRPr="00CD136C">
              <w:t xml:space="preserve">s </w:t>
            </w:r>
            <w:r w:rsidR="00563CF9" w:rsidRPr="00CD136C">
              <w:t>85</w:t>
            </w:r>
            <w:r w:rsidR="00563CF9" w:rsidRPr="00CD136C">
              <w:tab/>
            </w:r>
          </w:p>
        </w:tc>
        <w:tc>
          <w:tcPr>
            <w:tcW w:w="3521" w:type="pct"/>
            <w:shd w:val="clear" w:color="auto" w:fill="auto"/>
          </w:tcPr>
          <w:p w:rsidR="00563CF9" w:rsidRPr="00CD136C" w:rsidRDefault="00563CF9" w:rsidP="009576A0">
            <w:pPr>
              <w:pStyle w:val="ENoteTableText"/>
              <w:tabs>
                <w:tab w:val="center" w:leader="dot" w:pos="2268"/>
              </w:tabs>
            </w:pPr>
            <w:r w:rsidRPr="00CD136C">
              <w:t>am No 90, 2015</w:t>
            </w:r>
          </w:p>
        </w:tc>
      </w:tr>
      <w:tr w:rsidR="00CD6C89" w:rsidRPr="00CD136C" w:rsidTr="000E5C39">
        <w:trPr>
          <w:cantSplit/>
        </w:trPr>
        <w:tc>
          <w:tcPr>
            <w:tcW w:w="1479" w:type="pct"/>
            <w:shd w:val="clear" w:color="auto" w:fill="auto"/>
          </w:tcPr>
          <w:p w:rsidR="00CD6C89" w:rsidRPr="00CD136C" w:rsidRDefault="00CD6C89" w:rsidP="00CD6C89">
            <w:pPr>
              <w:pStyle w:val="ENoteTableText"/>
              <w:tabs>
                <w:tab w:val="center" w:leader="dot" w:pos="2268"/>
              </w:tabs>
            </w:pPr>
            <w:r w:rsidRPr="00CD136C">
              <w:rPr>
                <w:b/>
              </w:rPr>
              <w:t>Subdivision E</w:t>
            </w:r>
          </w:p>
        </w:tc>
        <w:tc>
          <w:tcPr>
            <w:tcW w:w="3521" w:type="pct"/>
            <w:shd w:val="clear" w:color="auto" w:fill="auto"/>
          </w:tcPr>
          <w:p w:rsidR="00CD6C89" w:rsidRPr="00CD136C" w:rsidRDefault="00CD6C89" w:rsidP="00AC08D6">
            <w:pPr>
              <w:pStyle w:val="ENoteTableText"/>
              <w:tabs>
                <w:tab w:val="center" w:leader="dot" w:pos="2268"/>
              </w:tabs>
            </w:pPr>
          </w:p>
        </w:tc>
      </w:tr>
      <w:tr w:rsidR="00563CF9" w:rsidRPr="00CD136C" w:rsidTr="000E5C39">
        <w:trPr>
          <w:cantSplit/>
        </w:trPr>
        <w:tc>
          <w:tcPr>
            <w:tcW w:w="1479" w:type="pct"/>
            <w:shd w:val="clear" w:color="auto" w:fill="auto"/>
          </w:tcPr>
          <w:p w:rsidR="00563CF9" w:rsidRPr="00CD136C" w:rsidRDefault="00AF5D21" w:rsidP="002D3600">
            <w:pPr>
              <w:pStyle w:val="ENoteTableText"/>
              <w:tabs>
                <w:tab w:val="center" w:leader="dot" w:pos="2268"/>
              </w:tabs>
            </w:pPr>
            <w:r w:rsidRPr="00CD136C">
              <w:t xml:space="preserve">s </w:t>
            </w:r>
            <w:r w:rsidR="00563CF9" w:rsidRPr="00CD136C">
              <w:t>90</w:t>
            </w:r>
            <w:r w:rsidR="00563CF9" w:rsidRPr="00CD136C">
              <w:tab/>
            </w:r>
          </w:p>
        </w:tc>
        <w:tc>
          <w:tcPr>
            <w:tcW w:w="3521" w:type="pct"/>
            <w:shd w:val="clear" w:color="auto" w:fill="auto"/>
          </w:tcPr>
          <w:p w:rsidR="00563CF9" w:rsidRPr="00CD136C" w:rsidRDefault="00563CF9" w:rsidP="009576A0">
            <w:pPr>
              <w:pStyle w:val="ENoteTableText"/>
              <w:tabs>
                <w:tab w:val="center" w:leader="dot" w:pos="2268"/>
              </w:tabs>
            </w:pPr>
            <w:r w:rsidRPr="00CD136C">
              <w:t>am No 90, 2015</w:t>
            </w:r>
          </w:p>
        </w:tc>
      </w:tr>
      <w:tr w:rsidR="00563CF9" w:rsidRPr="00CD136C" w:rsidTr="000E5C39">
        <w:trPr>
          <w:cantSplit/>
        </w:trPr>
        <w:tc>
          <w:tcPr>
            <w:tcW w:w="1479" w:type="pct"/>
            <w:shd w:val="clear" w:color="auto" w:fill="auto"/>
          </w:tcPr>
          <w:p w:rsidR="00563CF9" w:rsidRPr="00CD136C" w:rsidRDefault="00AF5D21" w:rsidP="002D3600">
            <w:pPr>
              <w:pStyle w:val="ENoteTableText"/>
              <w:tabs>
                <w:tab w:val="center" w:leader="dot" w:pos="2268"/>
              </w:tabs>
            </w:pPr>
            <w:r w:rsidRPr="00CD136C">
              <w:t xml:space="preserve">s </w:t>
            </w:r>
            <w:r w:rsidR="00563CF9" w:rsidRPr="00CD136C">
              <w:t>91</w:t>
            </w:r>
            <w:r w:rsidR="00563CF9" w:rsidRPr="00CD136C">
              <w:tab/>
            </w:r>
          </w:p>
        </w:tc>
        <w:tc>
          <w:tcPr>
            <w:tcW w:w="3521" w:type="pct"/>
            <w:shd w:val="clear" w:color="auto" w:fill="auto"/>
          </w:tcPr>
          <w:p w:rsidR="00563CF9" w:rsidRPr="00CD136C" w:rsidRDefault="00563CF9" w:rsidP="009576A0">
            <w:pPr>
              <w:pStyle w:val="ENoteTableText"/>
              <w:tabs>
                <w:tab w:val="center" w:leader="dot" w:pos="2268"/>
              </w:tabs>
            </w:pPr>
            <w:r w:rsidRPr="00CD136C">
              <w:t>am No 90, 2015</w:t>
            </w:r>
          </w:p>
        </w:tc>
      </w:tr>
      <w:tr w:rsidR="00563CF9" w:rsidRPr="00CD136C" w:rsidTr="000E5C39">
        <w:trPr>
          <w:cantSplit/>
        </w:trPr>
        <w:tc>
          <w:tcPr>
            <w:tcW w:w="1479" w:type="pct"/>
            <w:shd w:val="clear" w:color="auto" w:fill="auto"/>
          </w:tcPr>
          <w:p w:rsidR="00563CF9" w:rsidRPr="00CD136C" w:rsidRDefault="00AF5D21" w:rsidP="002D3600">
            <w:pPr>
              <w:pStyle w:val="ENoteTableText"/>
              <w:tabs>
                <w:tab w:val="center" w:leader="dot" w:pos="2268"/>
              </w:tabs>
            </w:pPr>
            <w:r w:rsidRPr="00CD136C">
              <w:t xml:space="preserve">s </w:t>
            </w:r>
            <w:r w:rsidR="00563CF9" w:rsidRPr="00CD136C">
              <w:t>92</w:t>
            </w:r>
            <w:r w:rsidR="00563CF9" w:rsidRPr="00CD136C">
              <w:tab/>
            </w:r>
          </w:p>
        </w:tc>
        <w:tc>
          <w:tcPr>
            <w:tcW w:w="3521" w:type="pct"/>
            <w:shd w:val="clear" w:color="auto" w:fill="auto"/>
          </w:tcPr>
          <w:p w:rsidR="00563CF9" w:rsidRPr="00CD136C" w:rsidRDefault="00563CF9" w:rsidP="009576A0">
            <w:pPr>
              <w:pStyle w:val="ENoteTableText"/>
              <w:tabs>
                <w:tab w:val="center" w:leader="dot" w:pos="2268"/>
              </w:tabs>
            </w:pPr>
            <w:r w:rsidRPr="00CD136C">
              <w:t>am No 90, 2015</w:t>
            </w:r>
          </w:p>
        </w:tc>
      </w:tr>
      <w:tr w:rsidR="00CD6C89" w:rsidRPr="00CD136C" w:rsidTr="000E5C39">
        <w:trPr>
          <w:cantSplit/>
        </w:trPr>
        <w:tc>
          <w:tcPr>
            <w:tcW w:w="1479" w:type="pct"/>
            <w:shd w:val="clear" w:color="auto" w:fill="auto"/>
          </w:tcPr>
          <w:p w:rsidR="00CD6C89" w:rsidRPr="00CD136C" w:rsidRDefault="00CD6C89" w:rsidP="00AC08D6">
            <w:pPr>
              <w:pStyle w:val="ENoteTableText"/>
              <w:tabs>
                <w:tab w:val="center" w:leader="dot" w:pos="2268"/>
              </w:tabs>
            </w:pPr>
            <w:r w:rsidRPr="00CD136C">
              <w:rPr>
                <w:b/>
              </w:rPr>
              <w:t>Part</w:t>
            </w:r>
            <w:r w:rsidR="00254582" w:rsidRPr="00CD136C">
              <w:rPr>
                <w:b/>
              </w:rPr>
              <w:t> </w:t>
            </w:r>
            <w:r w:rsidRPr="00CD136C">
              <w:rPr>
                <w:b/>
              </w:rPr>
              <w:t>12</w:t>
            </w:r>
          </w:p>
        </w:tc>
        <w:tc>
          <w:tcPr>
            <w:tcW w:w="3521" w:type="pct"/>
            <w:shd w:val="clear" w:color="auto" w:fill="auto"/>
          </w:tcPr>
          <w:p w:rsidR="00CD6C89" w:rsidRPr="00CD136C" w:rsidRDefault="00CD6C89" w:rsidP="00AC08D6">
            <w:pPr>
              <w:pStyle w:val="ENoteTableText"/>
              <w:tabs>
                <w:tab w:val="center" w:leader="dot" w:pos="2268"/>
              </w:tabs>
            </w:pPr>
          </w:p>
        </w:tc>
      </w:tr>
      <w:tr w:rsidR="00850B49" w:rsidRPr="00CD136C" w:rsidTr="000E5C39">
        <w:trPr>
          <w:cantSplit/>
        </w:trPr>
        <w:tc>
          <w:tcPr>
            <w:tcW w:w="1479" w:type="pct"/>
            <w:shd w:val="clear" w:color="auto" w:fill="auto"/>
          </w:tcPr>
          <w:p w:rsidR="00850B49" w:rsidRPr="00CD136C" w:rsidRDefault="00850B49" w:rsidP="00AC08D6">
            <w:pPr>
              <w:pStyle w:val="ENoteTableText"/>
              <w:tabs>
                <w:tab w:val="center" w:leader="dot" w:pos="2268"/>
              </w:tabs>
              <w:rPr>
                <w:b/>
              </w:rPr>
            </w:pPr>
            <w:r w:rsidRPr="00CD136C">
              <w:rPr>
                <w:b/>
              </w:rPr>
              <w:t>Division</w:t>
            </w:r>
            <w:r w:rsidR="00254582" w:rsidRPr="00CD136C">
              <w:rPr>
                <w:b/>
              </w:rPr>
              <w:t> </w:t>
            </w:r>
            <w:r w:rsidRPr="00CD136C">
              <w:rPr>
                <w:b/>
              </w:rPr>
              <w:t>1A</w:t>
            </w:r>
          </w:p>
        </w:tc>
        <w:tc>
          <w:tcPr>
            <w:tcW w:w="3521" w:type="pct"/>
            <w:shd w:val="clear" w:color="auto" w:fill="auto"/>
          </w:tcPr>
          <w:p w:rsidR="00850B49" w:rsidRPr="00CD136C" w:rsidRDefault="00850B49" w:rsidP="00AC08D6">
            <w:pPr>
              <w:pStyle w:val="ENoteTableText"/>
              <w:tabs>
                <w:tab w:val="center" w:leader="dot" w:pos="2268"/>
              </w:tabs>
            </w:pPr>
          </w:p>
        </w:tc>
      </w:tr>
      <w:tr w:rsidR="00850B49" w:rsidRPr="00CD136C" w:rsidTr="000E5C39">
        <w:trPr>
          <w:cantSplit/>
        </w:trPr>
        <w:tc>
          <w:tcPr>
            <w:tcW w:w="1479" w:type="pct"/>
            <w:shd w:val="clear" w:color="auto" w:fill="auto"/>
          </w:tcPr>
          <w:p w:rsidR="00850B49" w:rsidRPr="00CD136C" w:rsidRDefault="00850B49" w:rsidP="00AC08D6">
            <w:pPr>
              <w:pStyle w:val="ENoteTableText"/>
              <w:tabs>
                <w:tab w:val="center" w:leader="dot" w:pos="2268"/>
              </w:tabs>
            </w:pPr>
            <w:r w:rsidRPr="00CD136C">
              <w:t>Division</w:t>
            </w:r>
            <w:r w:rsidR="00254582" w:rsidRPr="00CD136C">
              <w:t> </w:t>
            </w:r>
            <w:r w:rsidRPr="00CD136C">
              <w:t>1A</w:t>
            </w:r>
            <w:r w:rsidRPr="00CD136C">
              <w:tab/>
            </w:r>
          </w:p>
        </w:tc>
        <w:tc>
          <w:tcPr>
            <w:tcW w:w="3521" w:type="pct"/>
            <w:shd w:val="clear" w:color="auto" w:fill="auto"/>
          </w:tcPr>
          <w:p w:rsidR="00850B49" w:rsidRPr="00CD136C" w:rsidRDefault="00850B49" w:rsidP="00AC08D6">
            <w:pPr>
              <w:pStyle w:val="ENoteTableText"/>
              <w:tabs>
                <w:tab w:val="center" w:leader="dot" w:pos="2268"/>
              </w:tabs>
            </w:pPr>
            <w:r w:rsidRPr="00CD136C">
              <w:t>ad F2018L01048</w:t>
            </w:r>
          </w:p>
        </w:tc>
      </w:tr>
      <w:tr w:rsidR="00850B49" w:rsidRPr="00CD136C" w:rsidTr="000E5C39">
        <w:trPr>
          <w:cantSplit/>
        </w:trPr>
        <w:tc>
          <w:tcPr>
            <w:tcW w:w="1479" w:type="pct"/>
            <w:shd w:val="clear" w:color="auto" w:fill="auto"/>
          </w:tcPr>
          <w:p w:rsidR="00850B49" w:rsidRPr="00CD136C" w:rsidRDefault="00850B49" w:rsidP="00AC08D6">
            <w:pPr>
              <w:pStyle w:val="ENoteTableText"/>
              <w:tabs>
                <w:tab w:val="center" w:leader="dot" w:pos="2268"/>
              </w:tabs>
            </w:pPr>
            <w:r w:rsidRPr="00CD136C">
              <w:t>s 94A</w:t>
            </w:r>
            <w:r w:rsidRPr="00CD136C">
              <w:tab/>
            </w:r>
          </w:p>
        </w:tc>
        <w:tc>
          <w:tcPr>
            <w:tcW w:w="3521" w:type="pct"/>
            <w:shd w:val="clear" w:color="auto" w:fill="auto"/>
          </w:tcPr>
          <w:p w:rsidR="00850B49" w:rsidRPr="00CD136C" w:rsidRDefault="00850B49" w:rsidP="00C444A7">
            <w:pPr>
              <w:pStyle w:val="ENoteTableText"/>
              <w:tabs>
                <w:tab w:val="center" w:leader="dot" w:pos="2268"/>
              </w:tabs>
            </w:pPr>
            <w:r w:rsidRPr="00CD136C">
              <w:t>ad F2018L01048</w:t>
            </w:r>
          </w:p>
        </w:tc>
      </w:tr>
      <w:tr w:rsidR="00A01E3D" w:rsidRPr="00CD136C" w:rsidTr="000E5C39">
        <w:trPr>
          <w:cantSplit/>
        </w:trPr>
        <w:tc>
          <w:tcPr>
            <w:tcW w:w="1479" w:type="pct"/>
            <w:shd w:val="clear" w:color="auto" w:fill="auto"/>
          </w:tcPr>
          <w:p w:rsidR="00A01E3D" w:rsidRPr="00CD136C" w:rsidRDefault="00A01E3D" w:rsidP="00AC08D6">
            <w:pPr>
              <w:pStyle w:val="ENoteTableText"/>
              <w:tabs>
                <w:tab w:val="center" w:leader="dot" w:pos="2268"/>
              </w:tabs>
            </w:pPr>
          </w:p>
        </w:tc>
        <w:tc>
          <w:tcPr>
            <w:tcW w:w="3521" w:type="pct"/>
            <w:shd w:val="clear" w:color="auto" w:fill="auto"/>
          </w:tcPr>
          <w:p w:rsidR="00A01E3D" w:rsidRPr="00CD136C" w:rsidRDefault="00A01E3D" w:rsidP="00A01E3D">
            <w:pPr>
              <w:pStyle w:val="ENoteTableText"/>
              <w:tabs>
                <w:tab w:val="center" w:leader="dot" w:pos="2268"/>
              </w:tabs>
            </w:pPr>
            <w:r w:rsidRPr="00CD136C">
              <w:t>am F2019L00362</w:t>
            </w:r>
          </w:p>
        </w:tc>
      </w:tr>
      <w:tr w:rsidR="007A0BC2" w:rsidRPr="00CD136C" w:rsidTr="000E5C39">
        <w:trPr>
          <w:cantSplit/>
        </w:trPr>
        <w:tc>
          <w:tcPr>
            <w:tcW w:w="1479" w:type="pct"/>
            <w:shd w:val="clear" w:color="auto" w:fill="auto"/>
          </w:tcPr>
          <w:p w:rsidR="007A0BC2" w:rsidRPr="00CD136C" w:rsidRDefault="007A0BC2" w:rsidP="00AC08D6">
            <w:pPr>
              <w:pStyle w:val="ENoteTableText"/>
              <w:tabs>
                <w:tab w:val="center" w:leader="dot" w:pos="2268"/>
              </w:tabs>
              <w:rPr>
                <w:b/>
              </w:rPr>
            </w:pPr>
            <w:r w:rsidRPr="00CD136C">
              <w:rPr>
                <w:b/>
              </w:rPr>
              <w:t>Division</w:t>
            </w:r>
            <w:r w:rsidR="00254582" w:rsidRPr="00CD136C">
              <w:rPr>
                <w:b/>
              </w:rPr>
              <w:t> </w:t>
            </w:r>
            <w:r w:rsidRPr="00CD136C">
              <w:rPr>
                <w:b/>
              </w:rPr>
              <w:t>4</w:t>
            </w:r>
          </w:p>
        </w:tc>
        <w:tc>
          <w:tcPr>
            <w:tcW w:w="3521" w:type="pct"/>
            <w:shd w:val="clear" w:color="auto" w:fill="auto"/>
          </w:tcPr>
          <w:p w:rsidR="007A0BC2" w:rsidRPr="00CD136C" w:rsidRDefault="007A0BC2" w:rsidP="00AC08D6">
            <w:pPr>
              <w:pStyle w:val="ENoteTableText"/>
              <w:tabs>
                <w:tab w:val="center" w:leader="dot" w:pos="2268"/>
              </w:tabs>
            </w:pPr>
          </w:p>
        </w:tc>
      </w:tr>
      <w:tr w:rsidR="007A0BC2" w:rsidRPr="00CD136C" w:rsidTr="000E5C39">
        <w:trPr>
          <w:cantSplit/>
        </w:trPr>
        <w:tc>
          <w:tcPr>
            <w:tcW w:w="1479" w:type="pct"/>
            <w:shd w:val="clear" w:color="auto" w:fill="auto"/>
          </w:tcPr>
          <w:p w:rsidR="007A0BC2" w:rsidRPr="00CD136C" w:rsidRDefault="007A0BC2" w:rsidP="00AC08D6">
            <w:pPr>
              <w:pStyle w:val="ENoteTableText"/>
              <w:tabs>
                <w:tab w:val="center" w:leader="dot" w:pos="2268"/>
              </w:tabs>
            </w:pPr>
            <w:r w:rsidRPr="00CD136C">
              <w:t>s 99</w:t>
            </w:r>
            <w:r w:rsidRPr="00CD136C">
              <w:tab/>
            </w:r>
          </w:p>
        </w:tc>
        <w:tc>
          <w:tcPr>
            <w:tcW w:w="3521" w:type="pct"/>
            <w:shd w:val="clear" w:color="auto" w:fill="auto"/>
          </w:tcPr>
          <w:p w:rsidR="007A0BC2" w:rsidRPr="00CD136C" w:rsidRDefault="007A0BC2" w:rsidP="00AC08D6">
            <w:pPr>
              <w:pStyle w:val="ENoteTableText"/>
              <w:tabs>
                <w:tab w:val="center" w:leader="dot" w:pos="2268"/>
              </w:tabs>
            </w:pPr>
            <w:r w:rsidRPr="00CD136C">
              <w:t>am F2018L00459</w:t>
            </w:r>
          </w:p>
        </w:tc>
      </w:tr>
      <w:tr w:rsidR="000E6D89" w:rsidRPr="00CD136C" w:rsidTr="000E5C39">
        <w:trPr>
          <w:cantSplit/>
        </w:trPr>
        <w:tc>
          <w:tcPr>
            <w:tcW w:w="1479" w:type="pct"/>
            <w:shd w:val="clear" w:color="auto" w:fill="auto"/>
          </w:tcPr>
          <w:p w:rsidR="000E6D89" w:rsidRPr="00CD136C" w:rsidRDefault="000E6D89" w:rsidP="000E6D89">
            <w:pPr>
              <w:pStyle w:val="ENoteTableText"/>
              <w:tabs>
                <w:tab w:val="center" w:leader="dot" w:pos="2268"/>
              </w:tabs>
            </w:pPr>
            <w:r w:rsidRPr="00CD136C">
              <w:rPr>
                <w:b/>
              </w:rPr>
              <w:t>Division</w:t>
            </w:r>
            <w:r w:rsidR="00254582" w:rsidRPr="00CD136C">
              <w:rPr>
                <w:b/>
              </w:rPr>
              <w:t> </w:t>
            </w:r>
            <w:r w:rsidRPr="00CD136C">
              <w:rPr>
                <w:b/>
              </w:rPr>
              <w:t>5</w:t>
            </w:r>
          </w:p>
        </w:tc>
        <w:tc>
          <w:tcPr>
            <w:tcW w:w="3521" w:type="pct"/>
            <w:shd w:val="clear" w:color="auto" w:fill="auto"/>
          </w:tcPr>
          <w:p w:rsidR="000E6D89" w:rsidRPr="00CD136C" w:rsidRDefault="000E6D89" w:rsidP="00AC08D6">
            <w:pPr>
              <w:pStyle w:val="ENoteTableText"/>
              <w:tabs>
                <w:tab w:val="center" w:leader="dot" w:pos="2268"/>
              </w:tabs>
            </w:pPr>
          </w:p>
        </w:tc>
      </w:tr>
      <w:tr w:rsidR="000E6D89" w:rsidRPr="00CD136C" w:rsidTr="000E5C39">
        <w:trPr>
          <w:cantSplit/>
        </w:trPr>
        <w:tc>
          <w:tcPr>
            <w:tcW w:w="1479" w:type="pct"/>
            <w:shd w:val="clear" w:color="auto" w:fill="auto"/>
          </w:tcPr>
          <w:p w:rsidR="000E6D89" w:rsidRPr="00CD136C" w:rsidRDefault="000E6D89" w:rsidP="000E6D89">
            <w:pPr>
              <w:pStyle w:val="ENoteTableText"/>
              <w:tabs>
                <w:tab w:val="center" w:leader="dot" w:pos="2268"/>
              </w:tabs>
            </w:pPr>
            <w:r w:rsidRPr="00CD136C">
              <w:rPr>
                <w:b/>
              </w:rPr>
              <w:t>Subdivision B</w:t>
            </w:r>
          </w:p>
        </w:tc>
        <w:tc>
          <w:tcPr>
            <w:tcW w:w="3521" w:type="pct"/>
            <w:shd w:val="clear" w:color="auto" w:fill="auto"/>
          </w:tcPr>
          <w:p w:rsidR="000E6D89" w:rsidRPr="00CD136C" w:rsidRDefault="000E6D89" w:rsidP="00AC08D6">
            <w:pPr>
              <w:pStyle w:val="ENoteTableText"/>
              <w:tabs>
                <w:tab w:val="center" w:leader="dot" w:pos="2268"/>
              </w:tabs>
            </w:pPr>
          </w:p>
        </w:tc>
      </w:tr>
      <w:tr w:rsidR="00563CF9" w:rsidRPr="00CD136C" w:rsidTr="000E5C39">
        <w:trPr>
          <w:cantSplit/>
        </w:trPr>
        <w:tc>
          <w:tcPr>
            <w:tcW w:w="1479" w:type="pct"/>
            <w:shd w:val="clear" w:color="auto" w:fill="auto"/>
          </w:tcPr>
          <w:p w:rsidR="00563CF9" w:rsidRPr="00CD136C" w:rsidRDefault="00AF5D21" w:rsidP="002D3600">
            <w:pPr>
              <w:pStyle w:val="ENoteTableText"/>
              <w:tabs>
                <w:tab w:val="center" w:leader="dot" w:pos="2268"/>
              </w:tabs>
            </w:pPr>
            <w:r w:rsidRPr="00CD136C">
              <w:t xml:space="preserve">s </w:t>
            </w:r>
            <w:r w:rsidR="00563CF9" w:rsidRPr="00CD136C">
              <w:t>107</w:t>
            </w:r>
            <w:r w:rsidR="00563CF9" w:rsidRPr="00CD136C">
              <w:tab/>
            </w:r>
          </w:p>
        </w:tc>
        <w:tc>
          <w:tcPr>
            <w:tcW w:w="3521" w:type="pct"/>
            <w:shd w:val="clear" w:color="auto" w:fill="auto"/>
          </w:tcPr>
          <w:p w:rsidR="00563CF9" w:rsidRPr="00CD136C" w:rsidRDefault="00563CF9" w:rsidP="009576A0">
            <w:pPr>
              <w:pStyle w:val="ENoteTableText"/>
              <w:tabs>
                <w:tab w:val="center" w:leader="dot" w:pos="2268"/>
              </w:tabs>
            </w:pPr>
            <w:r w:rsidRPr="00CD136C">
              <w:t>am No 90, 2015</w:t>
            </w:r>
          </w:p>
        </w:tc>
      </w:tr>
      <w:tr w:rsidR="004662A3" w:rsidRPr="00CD136C" w:rsidTr="000E5C39">
        <w:trPr>
          <w:cantSplit/>
        </w:trPr>
        <w:tc>
          <w:tcPr>
            <w:tcW w:w="1479" w:type="pct"/>
            <w:shd w:val="clear" w:color="auto" w:fill="auto"/>
          </w:tcPr>
          <w:p w:rsidR="004662A3" w:rsidRPr="00CD136C" w:rsidRDefault="00AF5D21" w:rsidP="002D3600">
            <w:pPr>
              <w:pStyle w:val="ENoteTableText"/>
              <w:tabs>
                <w:tab w:val="center" w:leader="dot" w:pos="2268"/>
              </w:tabs>
            </w:pPr>
            <w:r w:rsidRPr="00CD136C">
              <w:t xml:space="preserve">s </w:t>
            </w:r>
            <w:r w:rsidR="004662A3" w:rsidRPr="00CD136C">
              <w:t>108</w:t>
            </w:r>
            <w:r w:rsidR="004662A3" w:rsidRPr="00CD136C">
              <w:tab/>
            </w:r>
          </w:p>
        </w:tc>
        <w:tc>
          <w:tcPr>
            <w:tcW w:w="3521" w:type="pct"/>
            <w:shd w:val="clear" w:color="auto" w:fill="auto"/>
          </w:tcPr>
          <w:p w:rsidR="004662A3" w:rsidRPr="00CD136C" w:rsidRDefault="004662A3" w:rsidP="009576A0">
            <w:pPr>
              <w:pStyle w:val="ENoteTableText"/>
              <w:tabs>
                <w:tab w:val="center" w:leader="dot" w:pos="2268"/>
              </w:tabs>
            </w:pPr>
            <w:r w:rsidRPr="00CD136C">
              <w:t>am No 90, 2015</w:t>
            </w:r>
          </w:p>
        </w:tc>
      </w:tr>
      <w:tr w:rsidR="004662A3" w:rsidRPr="00CD136C" w:rsidTr="000E5C39">
        <w:trPr>
          <w:cantSplit/>
        </w:trPr>
        <w:tc>
          <w:tcPr>
            <w:tcW w:w="1479" w:type="pct"/>
            <w:shd w:val="clear" w:color="auto" w:fill="auto"/>
          </w:tcPr>
          <w:p w:rsidR="004662A3" w:rsidRPr="00CD136C" w:rsidRDefault="00AF5D21" w:rsidP="002D3600">
            <w:pPr>
              <w:pStyle w:val="ENoteTableText"/>
              <w:tabs>
                <w:tab w:val="center" w:leader="dot" w:pos="2268"/>
              </w:tabs>
            </w:pPr>
            <w:r w:rsidRPr="00CD136C">
              <w:t xml:space="preserve">s </w:t>
            </w:r>
            <w:r w:rsidR="004662A3" w:rsidRPr="00CD136C">
              <w:t>109</w:t>
            </w:r>
            <w:r w:rsidR="004662A3" w:rsidRPr="00CD136C">
              <w:tab/>
            </w:r>
          </w:p>
        </w:tc>
        <w:tc>
          <w:tcPr>
            <w:tcW w:w="3521" w:type="pct"/>
            <w:shd w:val="clear" w:color="auto" w:fill="auto"/>
          </w:tcPr>
          <w:p w:rsidR="004662A3" w:rsidRPr="00CD136C" w:rsidRDefault="004662A3" w:rsidP="009576A0">
            <w:pPr>
              <w:pStyle w:val="ENoteTableText"/>
              <w:tabs>
                <w:tab w:val="center" w:leader="dot" w:pos="2268"/>
              </w:tabs>
              <w:rPr>
                <w:u w:val="single"/>
              </w:rPr>
            </w:pPr>
            <w:r w:rsidRPr="00CD136C">
              <w:t>am No 90, 2015</w:t>
            </w:r>
            <w:r w:rsidR="00964276" w:rsidRPr="00CD136C">
              <w:t>; F2016L00717</w:t>
            </w:r>
            <w:r w:rsidR="007A0BC2" w:rsidRPr="00CD136C">
              <w:t>; F2018L00459</w:t>
            </w:r>
            <w:r w:rsidR="00ED568B" w:rsidRPr="00CD136C">
              <w:t>; F2019L00350</w:t>
            </w:r>
          </w:p>
        </w:tc>
      </w:tr>
      <w:tr w:rsidR="004662A3" w:rsidRPr="00CD136C" w:rsidTr="000E5C39">
        <w:trPr>
          <w:cantSplit/>
        </w:trPr>
        <w:tc>
          <w:tcPr>
            <w:tcW w:w="1479" w:type="pct"/>
            <w:shd w:val="clear" w:color="auto" w:fill="auto"/>
          </w:tcPr>
          <w:p w:rsidR="004662A3" w:rsidRPr="00CD136C" w:rsidRDefault="00AF5D21" w:rsidP="002D3600">
            <w:pPr>
              <w:pStyle w:val="ENoteTableText"/>
              <w:tabs>
                <w:tab w:val="center" w:leader="dot" w:pos="2268"/>
              </w:tabs>
            </w:pPr>
            <w:r w:rsidRPr="00CD136C">
              <w:t xml:space="preserve">s </w:t>
            </w:r>
            <w:r w:rsidR="004662A3" w:rsidRPr="00CD136C">
              <w:t>110</w:t>
            </w:r>
            <w:r w:rsidR="004662A3" w:rsidRPr="00CD136C">
              <w:tab/>
            </w:r>
          </w:p>
        </w:tc>
        <w:tc>
          <w:tcPr>
            <w:tcW w:w="3521" w:type="pct"/>
            <w:shd w:val="clear" w:color="auto" w:fill="auto"/>
          </w:tcPr>
          <w:p w:rsidR="004662A3" w:rsidRPr="00CD136C" w:rsidRDefault="004662A3" w:rsidP="009576A0">
            <w:pPr>
              <w:pStyle w:val="ENoteTableText"/>
              <w:tabs>
                <w:tab w:val="center" w:leader="dot" w:pos="2268"/>
              </w:tabs>
            </w:pPr>
            <w:r w:rsidRPr="00CD136C">
              <w:t>am No 90, 2015</w:t>
            </w:r>
          </w:p>
        </w:tc>
      </w:tr>
      <w:tr w:rsidR="000E6D89" w:rsidRPr="00CD136C" w:rsidTr="000E5C39">
        <w:trPr>
          <w:cantSplit/>
        </w:trPr>
        <w:tc>
          <w:tcPr>
            <w:tcW w:w="1479" w:type="pct"/>
            <w:shd w:val="clear" w:color="auto" w:fill="auto"/>
          </w:tcPr>
          <w:p w:rsidR="000E6D89" w:rsidRPr="00CD136C" w:rsidRDefault="000E6D89" w:rsidP="000E6D89">
            <w:pPr>
              <w:pStyle w:val="ENoteTableText"/>
              <w:tabs>
                <w:tab w:val="center" w:leader="dot" w:pos="2268"/>
              </w:tabs>
            </w:pPr>
            <w:r w:rsidRPr="00CD136C">
              <w:rPr>
                <w:b/>
              </w:rPr>
              <w:t>Subdivision C</w:t>
            </w:r>
          </w:p>
        </w:tc>
        <w:tc>
          <w:tcPr>
            <w:tcW w:w="3521" w:type="pct"/>
            <w:shd w:val="clear" w:color="auto" w:fill="auto"/>
          </w:tcPr>
          <w:p w:rsidR="000E6D89" w:rsidRPr="00CD136C" w:rsidRDefault="000E6D89" w:rsidP="00AC08D6">
            <w:pPr>
              <w:pStyle w:val="ENoteTableText"/>
              <w:tabs>
                <w:tab w:val="center" w:leader="dot" w:pos="2268"/>
              </w:tabs>
            </w:pPr>
          </w:p>
        </w:tc>
      </w:tr>
      <w:tr w:rsidR="004662A3" w:rsidRPr="00CD136C" w:rsidTr="000E5C39">
        <w:trPr>
          <w:cantSplit/>
        </w:trPr>
        <w:tc>
          <w:tcPr>
            <w:tcW w:w="1479" w:type="pct"/>
            <w:shd w:val="clear" w:color="auto" w:fill="auto"/>
          </w:tcPr>
          <w:p w:rsidR="004662A3" w:rsidRPr="00CD136C" w:rsidRDefault="00AF5D21" w:rsidP="002D3600">
            <w:pPr>
              <w:pStyle w:val="ENoteTableText"/>
              <w:tabs>
                <w:tab w:val="center" w:leader="dot" w:pos="2268"/>
              </w:tabs>
            </w:pPr>
            <w:r w:rsidRPr="00CD136C">
              <w:t xml:space="preserve">s </w:t>
            </w:r>
            <w:r w:rsidR="004662A3" w:rsidRPr="00CD136C">
              <w:t>111</w:t>
            </w:r>
            <w:r w:rsidR="004662A3" w:rsidRPr="00CD136C">
              <w:tab/>
            </w:r>
          </w:p>
        </w:tc>
        <w:tc>
          <w:tcPr>
            <w:tcW w:w="3521" w:type="pct"/>
            <w:shd w:val="clear" w:color="auto" w:fill="auto"/>
          </w:tcPr>
          <w:p w:rsidR="004662A3" w:rsidRPr="00CD136C" w:rsidRDefault="004662A3" w:rsidP="009576A0">
            <w:pPr>
              <w:pStyle w:val="ENoteTableText"/>
              <w:tabs>
                <w:tab w:val="center" w:leader="dot" w:pos="2268"/>
              </w:tabs>
            </w:pPr>
            <w:r w:rsidRPr="00CD136C">
              <w:t>am No 90, 2015</w:t>
            </w:r>
          </w:p>
        </w:tc>
      </w:tr>
      <w:tr w:rsidR="003B2D03" w:rsidRPr="00CD136C" w:rsidTr="000E5C39">
        <w:trPr>
          <w:cantSplit/>
        </w:trPr>
        <w:tc>
          <w:tcPr>
            <w:tcW w:w="1479" w:type="pct"/>
            <w:shd w:val="clear" w:color="auto" w:fill="auto"/>
          </w:tcPr>
          <w:p w:rsidR="003B2D03" w:rsidRPr="00CD136C" w:rsidRDefault="003B2D03" w:rsidP="00AB3385">
            <w:pPr>
              <w:pStyle w:val="ENoteTableText"/>
              <w:tabs>
                <w:tab w:val="center" w:leader="dot" w:pos="2268"/>
              </w:tabs>
              <w:rPr>
                <w:b/>
              </w:rPr>
            </w:pPr>
            <w:r w:rsidRPr="00CD136C">
              <w:rPr>
                <w:b/>
              </w:rPr>
              <w:t>Subdivision D</w:t>
            </w:r>
          </w:p>
        </w:tc>
        <w:tc>
          <w:tcPr>
            <w:tcW w:w="3521" w:type="pct"/>
            <w:shd w:val="clear" w:color="auto" w:fill="auto"/>
          </w:tcPr>
          <w:p w:rsidR="003B2D03" w:rsidRPr="00CD136C" w:rsidRDefault="003B2D03" w:rsidP="001D1CC4">
            <w:pPr>
              <w:pStyle w:val="ENoteTableText"/>
              <w:tabs>
                <w:tab w:val="center" w:leader="dot" w:pos="2268"/>
              </w:tabs>
            </w:pPr>
          </w:p>
        </w:tc>
      </w:tr>
      <w:tr w:rsidR="003B2D03" w:rsidRPr="00CD136C" w:rsidTr="000E5C39">
        <w:trPr>
          <w:cantSplit/>
        </w:trPr>
        <w:tc>
          <w:tcPr>
            <w:tcW w:w="1479" w:type="pct"/>
            <w:shd w:val="clear" w:color="auto" w:fill="auto"/>
          </w:tcPr>
          <w:p w:rsidR="003B2D03" w:rsidRPr="00CD136C" w:rsidRDefault="003B2D03" w:rsidP="00AB3385">
            <w:pPr>
              <w:pStyle w:val="ENoteTableText"/>
              <w:tabs>
                <w:tab w:val="center" w:leader="dot" w:pos="2268"/>
              </w:tabs>
            </w:pPr>
            <w:r w:rsidRPr="00CD136C">
              <w:t>s 112</w:t>
            </w:r>
            <w:r w:rsidRPr="00CD136C">
              <w:tab/>
            </w:r>
          </w:p>
        </w:tc>
        <w:tc>
          <w:tcPr>
            <w:tcW w:w="3521" w:type="pct"/>
            <w:shd w:val="clear" w:color="auto" w:fill="auto"/>
          </w:tcPr>
          <w:p w:rsidR="003B2D03" w:rsidRPr="00CD136C" w:rsidRDefault="003B2D03" w:rsidP="001D1CC4">
            <w:pPr>
              <w:pStyle w:val="ENoteTableText"/>
              <w:tabs>
                <w:tab w:val="center" w:leader="dot" w:pos="2268"/>
              </w:tabs>
            </w:pPr>
            <w:r w:rsidRPr="00CD136C">
              <w:t>am F2018L00459</w:t>
            </w:r>
          </w:p>
        </w:tc>
      </w:tr>
      <w:tr w:rsidR="001D1CC4" w:rsidRPr="00CD136C" w:rsidTr="000E5C39">
        <w:trPr>
          <w:cantSplit/>
        </w:trPr>
        <w:tc>
          <w:tcPr>
            <w:tcW w:w="1479" w:type="pct"/>
            <w:shd w:val="clear" w:color="auto" w:fill="auto"/>
          </w:tcPr>
          <w:p w:rsidR="001D1CC4" w:rsidRPr="00CD136C" w:rsidRDefault="001D1CC4" w:rsidP="00AB3385">
            <w:pPr>
              <w:pStyle w:val="ENoteTableText"/>
              <w:tabs>
                <w:tab w:val="center" w:leader="dot" w:pos="2268"/>
              </w:tabs>
            </w:pPr>
            <w:r w:rsidRPr="00CD136C">
              <w:rPr>
                <w:b/>
              </w:rPr>
              <w:t>Part</w:t>
            </w:r>
            <w:r w:rsidR="00254582" w:rsidRPr="00CD136C">
              <w:rPr>
                <w:b/>
              </w:rPr>
              <w:t> </w:t>
            </w:r>
            <w:r w:rsidRPr="00CD136C">
              <w:rPr>
                <w:b/>
              </w:rPr>
              <w:t>13</w:t>
            </w:r>
          </w:p>
        </w:tc>
        <w:tc>
          <w:tcPr>
            <w:tcW w:w="3521" w:type="pct"/>
            <w:shd w:val="clear" w:color="auto" w:fill="auto"/>
          </w:tcPr>
          <w:p w:rsidR="001D1CC4" w:rsidRPr="00CD136C" w:rsidRDefault="001D1CC4" w:rsidP="001D1CC4">
            <w:pPr>
              <w:pStyle w:val="ENoteTableText"/>
              <w:tabs>
                <w:tab w:val="center" w:leader="dot" w:pos="2268"/>
              </w:tabs>
            </w:pPr>
          </w:p>
        </w:tc>
      </w:tr>
      <w:tr w:rsidR="001D1CC4" w:rsidRPr="00CD136C" w:rsidTr="000E5C39">
        <w:trPr>
          <w:cantSplit/>
        </w:trPr>
        <w:tc>
          <w:tcPr>
            <w:tcW w:w="1479" w:type="pct"/>
            <w:shd w:val="clear" w:color="auto" w:fill="auto"/>
          </w:tcPr>
          <w:p w:rsidR="001D1CC4" w:rsidRPr="00CD136C" w:rsidRDefault="001D1CC4" w:rsidP="00AB3385">
            <w:pPr>
              <w:pStyle w:val="ENoteTableText"/>
              <w:tabs>
                <w:tab w:val="center" w:leader="dot" w:pos="2268"/>
              </w:tabs>
            </w:pPr>
            <w:r w:rsidRPr="00CD136C">
              <w:rPr>
                <w:b/>
              </w:rPr>
              <w:t>Division</w:t>
            </w:r>
            <w:r w:rsidR="00254582" w:rsidRPr="00CD136C">
              <w:rPr>
                <w:b/>
              </w:rPr>
              <w:t> </w:t>
            </w:r>
            <w:r w:rsidRPr="00CD136C">
              <w:rPr>
                <w:b/>
              </w:rPr>
              <w:t>1</w:t>
            </w:r>
          </w:p>
        </w:tc>
        <w:tc>
          <w:tcPr>
            <w:tcW w:w="3521" w:type="pct"/>
            <w:shd w:val="clear" w:color="auto" w:fill="auto"/>
          </w:tcPr>
          <w:p w:rsidR="001D1CC4" w:rsidRPr="00CD136C" w:rsidRDefault="001D1CC4" w:rsidP="001D1CC4">
            <w:pPr>
              <w:pStyle w:val="ENoteTableText"/>
              <w:tabs>
                <w:tab w:val="center" w:leader="dot" w:pos="2268"/>
              </w:tabs>
            </w:pPr>
          </w:p>
        </w:tc>
      </w:tr>
      <w:tr w:rsidR="001D1CC4" w:rsidRPr="00CD136C" w:rsidTr="000E5C39">
        <w:trPr>
          <w:cantSplit/>
        </w:trPr>
        <w:tc>
          <w:tcPr>
            <w:tcW w:w="1479" w:type="pct"/>
            <w:shd w:val="clear" w:color="auto" w:fill="auto"/>
          </w:tcPr>
          <w:p w:rsidR="001D1CC4" w:rsidRPr="00CD136C" w:rsidRDefault="001D1CC4" w:rsidP="00AB3385">
            <w:pPr>
              <w:pStyle w:val="ENoteTableText"/>
              <w:tabs>
                <w:tab w:val="center" w:leader="dot" w:pos="2268"/>
              </w:tabs>
            </w:pPr>
            <w:r w:rsidRPr="00CD136C">
              <w:t>s 115</w:t>
            </w:r>
            <w:r w:rsidRPr="00CD136C">
              <w:tab/>
            </w:r>
          </w:p>
        </w:tc>
        <w:tc>
          <w:tcPr>
            <w:tcW w:w="3521" w:type="pct"/>
            <w:shd w:val="clear" w:color="auto" w:fill="auto"/>
          </w:tcPr>
          <w:p w:rsidR="001D1CC4" w:rsidRPr="00CD136C" w:rsidRDefault="001D1CC4" w:rsidP="00AB3385">
            <w:pPr>
              <w:pStyle w:val="ENoteTableText"/>
              <w:tabs>
                <w:tab w:val="center" w:leader="dot" w:pos="2268"/>
              </w:tabs>
            </w:pPr>
            <w:r w:rsidRPr="00CD136C">
              <w:t>rep No 239, 2015</w:t>
            </w:r>
          </w:p>
        </w:tc>
      </w:tr>
      <w:tr w:rsidR="001D1CC4" w:rsidRPr="00CD136C" w:rsidTr="000E5C39">
        <w:trPr>
          <w:cantSplit/>
        </w:trPr>
        <w:tc>
          <w:tcPr>
            <w:tcW w:w="1479" w:type="pct"/>
            <w:shd w:val="clear" w:color="auto" w:fill="auto"/>
          </w:tcPr>
          <w:p w:rsidR="001D1CC4" w:rsidRPr="00CD136C" w:rsidRDefault="001D1CC4" w:rsidP="00AB3385">
            <w:pPr>
              <w:pStyle w:val="ENoteTableText"/>
              <w:tabs>
                <w:tab w:val="center" w:leader="dot" w:pos="2268"/>
              </w:tabs>
            </w:pPr>
            <w:r w:rsidRPr="00CD136C">
              <w:t>s 116</w:t>
            </w:r>
            <w:r w:rsidRPr="00CD136C">
              <w:tab/>
            </w:r>
          </w:p>
        </w:tc>
        <w:tc>
          <w:tcPr>
            <w:tcW w:w="3521" w:type="pct"/>
            <w:shd w:val="clear" w:color="auto" w:fill="auto"/>
          </w:tcPr>
          <w:p w:rsidR="001D1CC4" w:rsidRPr="00CD136C" w:rsidRDefault="001D1CC4" w:rsidP="00AB3385">
            <w:pPr>
              <w:pStyle w:val="ENoteTableText"/>
              <w:tabs>
                <w:tab w:val="center" w:leader="dot" w:pos="2268"/>
              </w:tabs>
            </w:pPr>
            <w:r w:rsidRPr="00CD136C">
              <w:t>rep No 239, 2015</w:t>
            </w:r>
          </w:p>
        </w:tc>
      </w:tr>
      <w:tr w:rsidR="00952F76" w:rsidRPr="00CD136C" w:rsidTr="000E5C39">
        <w:trPr>
          <w:cantSplit/>
        </w:trPr>
        <w:tc>
          <w:tcPr>
            <w:tcW w:w="1479" w:type="pct"/>
            <w:shd w:val="clear" w:color="auto" w:fill="auto"/>
          </w:tcPr>
          <w:p w:rsidR="00952F76" w:rsidRPr="00CD136C" w:rsidRDefault="00952F76" w:rsidP="00952F76">
            <w:pPr>
              <w:pStyle w:val="ENoteTableText"/>
              <w:tabs>
                <w:tab w:val="center" w:leader="dot" w:pos="2268"/>
              </w:tabs>
            </w:pPr>
            <w:r w:rsidRPr="00CD136C">
              <w:rPr>
                <w:b/>
              </w:rPr>
              <w:t>Part</w:t>
            </w:r>
            <w:r w:rsidR="00254582" w:rsidRPr="00CD136C">
              <w:rPr>
                <w:b/>
              </w:rPr>
              <w:t> </w:t>
            </w:r>
            <w:r w:rsidRPr="00CD136C">
              <w:rPr>
                <w:b/>
              </w:rPr>
              <w:t>14</w:t>
            </w:r>
          </w:p>
        </w:tc>
        <w:tc>
          <w:tcPr>
            <w:tcW w:w="3521" w:type="pct"/>
            <w:shd w:val="clear" w:color="auto" w:fill="auto"/>
          </w:tcPr>
          <w:p w:rsidR="00952F76" w:rsidRPr="00CD136C" w:rsidRDefault="00952F76" w:rsidP="00AC08D6">
            <w:pPr>
              <w:pStyle w:val="ENoteTableText"/>
              <w:tabs>
                <w:tab w:val="center" w:leader="dot" w:pos="2268"/>
              </w:tabs>
            </w:pPr>
          </w:p>
        </w:tc>
      </w:tr>
      <w:tr w:rsidR="00952F76" w:rsidRPr="00CD136C" w:rsidTr="000E5C39">
        <w:trPr>
          <w:cantSplit/>
        </w:trPr>
        <w:tc>
          <w:tcPr>
            <w:tcW w:w="1479" w:type="pct"/>
            <w:shd w:val="clear" w:color="auto" w:fill="auto"/>
          </w:tcPr>
          <w:p w:rsidR="00952F76" w:rsidRPr="00CD136C" w:rsidRDefault="00952F76" w:rsidP="00952F76">
            <w:pPr>
              <w:pStyle w:val="ENoteTableText"/>
              <w:tabs>
                <w:tab w:val="center" w:leader="dot" w:pos="2268"/>
              </w:tabs>
            </w:pPr>
            <w:r w:rsidRPr="00CD136C">
              <w:rPr>
                <w:b/>
              </w:rPr>
              <w:t>Division</w:t>
            </w:r>
            <w:r w:rsidR="00254582" w:rsidRPr="00CD136C">
              <w:rPr>
                <w:b/>
              </w:rPr>
              <w:t> </w:t>
            </w:r>
            <w:r w:rsidRPr="00CD136C">
              <w:rPr>
                <w:b/>
              </w:rPr>
              <w:t>1</w:t>
            </w:r>
          </w:p>
        </w:tc>
        <w:tc>
          <w:tcPr>
            <w:tcW w:w="3521" w:type="pct"/>
            <w:shd w:val="clear" w:color="auto" w:fill="auto"/>
          </w:tcPr>
          <w:p w:rsidR="00952F76" w:rsidRPr="00CD136C" w:rsidRDefault="00952F76" w:rsidP="00AC08D6">
            <w:pPr>
              <w:pStyle w:val="ENoteTableText"/>
              <w:tabs>
                <w:tab w:val="center" w:leader="dot" w:pos="2268"/>
              </w:tabs>
            </w:pPr>
          </w:p>
        </w:tc>
      </w:tr>
      <w:tr w:rsidR="00964276" w:rsidRPr="00CD136C" w:rsidTr="000E5C39">
        <w:trPr>
          <w:cantSplit/>
        </w:trPr>
        <w:tc>
          <w:tcPr>
            <w:tcW w:w="1479" w:type="pct"/>
            <w:shd w:val="clear" w:color="auto" w:fill="auto"/>
          </w:tcPr>
          <w:p w:rsidR="00964276" w:rsidRPr="00CD136C" w:rsidRDefault="00964276" w:rsidP="007849B6">
            <w:pPr>
              <w:pStyle w:val="ENoteTableText"/>
              <w:tabs>
                <w:tab w:val="center" w:leader="dot" w:pos="2268"/>
              </w:tabs>
            </w:pPr>
            <w:r w:rsidRPr="00CD136C">
              <w:t>s 118</w:t>
            </w:r>
            <w:r w:rsidRPr="00CD136C">
              <w:tab/>
            </w:r>
          </w:p>
        </w:tc>
        <w:tc>
          <w:tcPr>
            <w:tcW w:w="3521" w:type="pct"/>
            <w:shd w:val="clear" w:color="auto" w:fill="auto"/>
          </w:tcPr>
          <w:p w:rsidR="00964276" w:rsidRPr="00CD136C" w:rsidRDefault="00964276" w:rsidP="007849B6">
            <w:pPr>
              <w:pStyle w:val="ENoteTableText"/>
              <w:tabs>
                <w:tab w:val="center" w:leader="dot" w:pos="2268"/>
              </w:tabs>
            </w:pPr>
            <w:r w:rsidRPr="00CD136C">
              <w:t>am F2016L00717</w:t>
            </w:r>
          </w:p>
        </w:tc>
      </w:tr>
      <w:tr w:rsidR="004662A3" w:rsidRPr="00CD136C" w:rsidTr="000E5C39">
        <w:trPr>
          <w:cantSplit/>
        </w:trPr>
        <w:tc>
          <w:tcPr>
            <w:tcW w:w="1479" w:type="pct"/>
            <w:shd w:val="clear" w:color="auto" w:fill="auto"/>
          </w:tcPr>
          <w:p w:rsidR="004662A3" w:rsidRPr="00CD136C" w:rsidRDefault="00AF5D21" w:rsidP="002D3600">
            <w:pPr>
              <w:pStyle w:val="ENoteTableText"/>
              <w:tabs>
                <w:tab w:val="center" w:leader="dot" w:pos="2268"/>
              </w:tabs>
            </w:pPr>
            <w:r w:rsidRPr="00CD136C">
              <w:t xml:space="preserve">s </w:t>
            </w:r>
            <w:r w:rsidR="004662A3" w:rsidRPr="00CD136C">
              <w:t>123</w:t>
            </w:r>
            <w:r w:rsidR="004662A3" w:rsidRPr="00CD136C">
              <w:tab/>
            </w:r>
          </w:p>
        </w:tc>
        <w:tc>
          <w:tcPr>
            <w:tcW w:w="3521" w:type="pct"/>
            <w:shd w:val="clear" w:color="auto" w:fill="auto"/>
          </w:tcPr>
          <w:p w:rsidR="004662A3" w:rsidRPr="00CD136C" w:rsidRDefault="004662A3" w:rsidP="009576A0">
            <w:pPr>
              <w:pStyle w:val="ENoteTableText"/>
              <w:tabs>
                <w:tab w:val="center" w:leader="dot" w:pos="2268"/>
              </w:tabs>
            </w:pPr>
            <w:r w:rsidRPr="00CD136C">
              <w:t>am No 90, 2015</w:t>
            </w:r>
          </w:p>
        </w:tc>
      </w:tr>
      <w:tr w:rsidR="00952F76" w:rsidRPr="00CD136C" w:rsidTr="000E5C39">
        <w:trPr>
          <w:cantSplit/>
        </w:trPr>
        <w:tc>
          <w:tcPr>
            <w:tcW w:w="1479" w:type="pct"/>
            <w:shd w:val="clear" w:color="auto" w:fill="auto"/>
          </w:tcPr>
          <w:p w:rsidR="00952F76" w:rsidRPr="00CD136C" w:rsidRDefault="00952F76" w:rsidP="009306FB">
            <w:pPr>
              <w:pStyle w:val="ENoteTableText"/>
              <w:keepNext/>
              <w:tabs>
                <w:tab w:val="center" w:leader="dot" w:pos="2268"/>
              </w:tabs>
            </w:pPr>
            <w:r w:rsidRPr="00CD136C">
              <w:rPr>
                <w:b/>
              </w:rPr>
              <w:t>Part</w:t>
            </w:r>
            <w:r w:rsidR="00254582" w:rsidRPr="00CD136C">
              <w:rPr>
                <w:b/>
              </w:rPr>
              <w:t> </w:t>
            </w:r>
            <w:r w:rsidRPr="00CD136C">
              <w:rPr>
                <w:b/>
              </w:rPr>
              <w:t>15</w:t>
            </w:r>
          </w:p>
        </w:tc>
        <w:tc>
          <w:tcPr>
            <w:tcW w:w="3521" w:type="pct"/>
            <w:shd w:val="clear" w:color="auto" w:fill="auto"/>
          </w:tcPr>
          <w:p w:rsidR="00952F76" w:rsidRPr="00CD136C" w:rsidRDefault="00952F76" w:rsidP="009306FB">
            <w:pPr>
              <w:pStyle w:val="ENoteTableText"/>
              <w:keepNext/>
              <w:tabs>
                <w:tab w:val="center" w:leader="dot" w:pos="2268"/>
              </w:tabs>
            </w:pPr>
          </w:p>
        </w:tc>
      </w:tr>
      <w:tr w:rsidR="00952F76" w:rsidRPr="00CD136C" w:rsidTr="000E5C39">
        <w:trPr>
          <w:cantSplit/>
        </w:trPr>
        <w:tc>
          <w:tcPr>
            <w:tcW w:w="1479" w:type="pct"/>
            <w:shd w:val="clear" w:color="auto" w:fill="auto"/>
          </w:tcPr>
          <w:p w:rsidR="00952F76" w:rsidRPr="00CD136C" w:rsidRDefault="00952F76" w:rsidP="009306FB">
            <w:pPr>
              <w:pStyle w:val="ENoteTableText"/>
              <w:keepNext/>
              <w:tabs>
                <w:tab w:val="center" w:leader="dot" w:pos="2268"/>
              </w:tabs>
            </w:pPr>
            <w:r w:rsidRPr="00CD136C">
              <w:rPr>
                <w:b/>
              </w:rPr>
              <w:t>Division</w:t>
            </w:r>
            <w:r w:rsidR="00254582" w:rsidRPr="00CD136C">
              <w:rPr>
                <w:b/>
              </w:rPr>
              <w:t> </w:t>
            </w:r>
            <w:r w:rsidRPr="00CD136C">
              <w:rPr>
                <w:b/>
              </w:rPr>
              <w:t>1</w:t>
            </w:r>
          </w:p>
        </w:tc>
        <w:tc>
          <w:tcPr>
            <w:tcW w:w="3521" w:type="pct"/>
            <w:shd w:val="clear" w:color="auto" w:fill="auto"/>
          </w:tcPr>
          <w:p w:rsidR="00952F76" w:rsidRPr="00CD136C" w:rsidRDefault="00952F76" w:rsidP="009306FB">
            <w:pPr>
              <w:pStyle w:val="ENoteTableText"/>
              <w:keepNext/>
              <w:tabs>
                <w:tab w:val="center" w:leader="dot" w:pos="2268"/>
              </w:tabs>
            </w:pPr>
          </w:p>
        </w:tc>
      </w:tr>
      <w:tr w:rsidR="007B7280" w:rsidRPr="00CD136C" w:rsidTr="000E5C39">
        <w:trPr>
          <w:cantSplit/>
        </w:trPr>
        <w:tc>
          <w:tcPr>
            <w:tcW w:w="1479" w:type="pct"/>
            <w:shd w:val="clear" w:color="auto" w:fill="auto"/>
          </w:tcPr>
          <w:p w:rsidR="007B7280" w:rsidRPr="00CD136C" w:rsidRDefault="007B7280" w:rsidP="002D3600">
            <w:pPr>
              <w:pStyle w:val="ENoteTableText"/>
              <w:tabs>
                <w:tab w:val="center" w:leader="dot" w:pos="2268"/>
              </w:tabs>
            </w:pPr>
            <w:r w:rsidRPr="00CD136C">
              <w:t>s 131</w:t>
            </w:r>
            <w:r w:rsidRPr="00CD136C">
              <w:tab/>
            </w:r>
          </w:p>
        </w:tc>
        <w:tc>
          <w:tcPr>
            <w:tcW w:w="3521" w:type="pct"/>
            <w:shd w:val="clear" w:color="auto" w:fill="auto"/>
          </w:tcPr>
          <w:p w:rsidR="007B7280" w:rsidRPr="00CD136C" w:rsidRDefault="00E302BF" w:rsidP="009576A0">
            <w:pPr>
              <w:pStyle w:val="ENoteTableText"/>
              <w:tabs>
                <w:tab w:val="center" w:leader="dot" w:pos="2268"/>
              </w:tabs>
            </w:pPr>
            <w:r w:rsidRPr="00CD136C">
              <w:t>rs</w:t>
            </w:r>
            <w:r w:rsidR="007B7280" w:rsidRPr="00CD136C">
              <w:t xml:space="preserve"> F2020L01046</w:t>
            </w:r>
          </w:p>
        </w:tc>
      </w:tr>
      <w:tr w:rsidR="004662A3" w:rsidRPr="00CD136C" w:rsidTr="000E5C39">
        <w:trPr>
          <w:cantSplit/>
        </w:trPr>
        <w:tc>
          <w:tcPr>
            <w:tcW w:w="1479" w:type="pct"/>
            <w:shd w:val="clear" w:color="auto" w:fill="auto"/>
          </w:tcPr>
          <w:p w:rsidR="004662A3" w:rsidRPr="00CD136C" w:rsidRDefault="00AF5D21" w:rsidP="002D3600">
            <w:pPr>
              <w:pStyle w:val="ENoteTableText"/>
              <w:tabs>
                <w:tab w:val="center" w:leader="dot" w:pos="2268"/>
              </w:tabs>
            </w:pPr>
            <w:r w:rsidRPr="00CD136C">
              <w:t xml:space="preserve">s </w:t>
            </w:r>
            <w:r w:rsidR="004662A3" w:rsidRPr="00CD136C">
              <w:t>132</w:t>
            </w:r>
            <w:r w:rsidR="004662A3" w:rsidRPr="00CD136C">
              <w:tab/>
            </w:r>
          </w:p>
        </w:tc>
        <w:tc>
          <w:tcPr>
            <w:tcW w:w="3521" w:type="pct"/>
            <w:shd w:val="clear" w:color="auto" w:fill="auto"/>
          </w:tcPr>
          <w:p w:rsidR="004662A3" w:rsidRPr="00CD136C" w:rsidRDefault="004662A3" w:rsidP="009576A0">
            <w:pPr>
              <w:pStyle w:val="ENoteTableText"/>
              <w:tabs>
                <w:tab w:val="center" w:leader="dot" w:pos="2268"/>
              </w:tabs>
            </w:pPr>
            <w:r w:rsidRPr="00CD136C">
              <w:t>am No 90, 2015</w:t>
            </w:r>
          </w:p>
        </w:tc>
      </w:tr>
      <w:tr w:rsidR="00952F76" w:rsidRPr="00CD136C" w:rsidTr="000E5C39">
        <w:trPr>
          <w:cantSplit/>
        </w:trPr>
        <w:tc>
          <w:tcPr>
            <w:tcW w:w="1479" w:type="pct"/>
            <w:shd w:val="clear" w:color="auto" w:fill="auto"/>
          </w:tcPr>
          <w:p w:rsidR="00952F76" w:rsidRPr="00CD136C" w:rsidRDefault="00952F76" w:rsidP="00155304">
            <w:pPr>
              <w:pStyle w:val="ENoteTableText"/>
              <w:keepNext/>
              <w:tabs>
                <w:tab w:val="center" w:leader="dot" w:pos="2268"/>
              </w:tabs>
            </w:pPr>
            <w:r w:rsidRPr="00CD136C">
              <w:rPr>
                <w:b/>
              </w:rPr>
              <w:t>Division</w:t>
            </w:r>
            <w:r w:rsidR="00254582" w:rsidRPr="00CD136C">
              <w:rPr>
                <w:b/>
              </w:rPr>
              <w:t> </w:t>
            </w:r>
            <w:r w:rsidRPr="00CD136C">
              <w:rPr>
                <w:b/>
              </w:rPr>
              <w:t>2</w:t>
            </w:r>
          </w:p>
        </w:tc>
        <w:tc>
          <w:tcPr>
            <w:tcW w:w="3521" w:type="pct"/>
            <w:shd w:val="clear" w:color="auto" w:fill="auto"/>
          </w:tcPr>
          <w:p w:rsidR="00952F76" w:rsidRPr="00CD136C" w:rsidRDefault="00952F76" w:rsidP="00155304">
            <w:pPr>
              <w:pStyle w:val="ENoteTableText"/>
              <w:keepNext/>
              <w:tabs>
                <w:tab w:val="center" w:leader="dot" w:pos="2268"/>
              </w:tabs>
            </w:pPr>
          </w:p>
        </w:tc>
      </w:tr>
      <w:tr w:rsidR="00952F76" w:rsidRPr="00CD136C" w:rsidTr="000E5C39">
        <w:trPr>
          <w:cantSplit/>
        </w:trPr>
        <w:tc>
          <w:tcPr>
            <w:tcW w:w="1479" w:type="pct"/>
            <w:shd w:val="clear" w:color="auto" w:fill="auto"/>
          </w:tcPr>
          <w:p w:rsidR="00952F76" w:rsidRPr="00CD136C" w:rsidRDefault="00952F76" w:rsidP="00155304">
            <w:pPr>
              <w:pStyle w:val="ENoteTableText"/>
              <w:keepNext/>
              <w:tabs>
                <w:tab w:val="center" w:leader="dot" w:pos="2268"/>
              </w:tabs>
            </w:pPr>
            <w:r w:rsidRPr="00CD136C">
              <w:rPr>
                <w:b/>
              </w:rPr>
              <w:t>Subdivision A</w:t>
            </w:r>
          </w:p>
        </w:tc>
        <w:tc>
          <w:tcPr>
            <w:tcW w:w="3521" w:type="pct"/>
            <w:shd w:val="clear" w:color="auto" w:fill="auto"/>
          </w:tcPr>
          <w:p w:rsidR="00952F76" w:rsidRPr="00CD136C" w:rsidRDefault="00952F76" w:rsidP="00155304">
            <w:pPr>
              <w:pStyle w:val="ENoteTableText"/>
              <w:keepNext/>
              <w:tabs>
                <w:tab w:val="center" w:leader="dot" w:pos="2268"/>
              </w:tabs>
            </w:pPr>
          </w:p>
        </w:tc>
      </w:tr>
      <w:tr w:rsidR="00A71470" w:rsidRPr="00CD136C" w:rsidTr="000E5C39">
        <w:trPr>
          <w:cantSplit/>
        </w:trPr>
        <w:tc>
          <w:tcPr>
            <w:tcW w:w="1479" w:type="pct"/>
            <w:shd w:val="clear" w:color="auto" w:fill="auto"/>
          </w:tcPr>
          <w:p w:rsidR="00A71470" w:rsidRPr="00CD136C" w:rsidRDefault="00AF5D21" w:rsidP="002D3600">
            <w:pPr>
              <w:pStyle w:val="ENoteTableText"/>
              <w:tabs>
                <w:tab w:val="center" w:leader="dot" w:pos="2268"/>
              </w:tabs>
            </w:pPr>
            <w:r w:rsidRPr="00CD136C">
              <w:t xml:space="preserve">s </w:t>
            </w:r>
            <w:r w:rsidR="00A71470" w:rsidRPr="00CD136C">
              <w:t>134</w:t>
            </w:r>
            <w:r w:rsidR="00A71470" w:rsidRPr="00CD136C">
              <w:tab/>
            </w:r>
          </w:p>
        </w:tc>
        <w:tc>
          <w:tcPr>
            <w:tcW w:w="3521" w:type="pct"/>
            <w:shd w:val="clear" w:color="auto" w:fill="auto"/>
          </w:tcPr>
          <w:p w:rsidR="00A71470" w:rsidRPr="00CD136C" w:rsidRDefault="00A71470" w:rsidP="009576A0">
            <w:pPr>
              <w:pStyle w:val="ENoteTableText"/>
              <w:tabs>
                <w:tab w:val="center" w:leader="dot" w:pos="2268"/>
              </w:tabs>
            </w:pPr>
            <w:r w:rsidRPr="00CD136C">
              <w:t>am No 90, 2015</w:t>
            </w:r>
          </w:p>
        </w:tc>
      </w:tr>
      <w:tr w:rsidR="00AC08D6" w:rsidRPr="00CD136C" w:rsidTr="000E5C39">
        <w:trPr>
          <w:cantSplit/>
        </w:trPr>
        <w:tc>
          <w:tcPr>
            <w:tcW w:w="1479" w:type="pct"/>
            <w:shd w:val="clear" w:color="auto" w:fill="auto"/>
          </w:tcPr>
          <w:p w:rsidR="00AC08D6" w:rsidRPr="00CD136C" w:rsidRDefault="00AC08D6" w:rsidP="00AC08D6">
            <w:pPr>
              <w:pStyle w:val="ENoteTableText"/>
              <w:tabs>
                <w:tab w:val="center" w:leader="dot" w:pos="2268"/>
              </w:tabs>
            </w:pPr>
            <w:r w:rsidRPr="00CD136C">
              <w:rPr>
                <w:b/>
              </w:rPr>
              <w:t>Subdivision B</w:t>
            </w:r>
          </w:p>
        </w:tc>
        <w:tc>
          <w:tcPr>
            <w:tcW w:w="3521" w:type="pct"/>
            <w:shd w:val="clear" w:color="auto" w:fill="auto"/>
          </w:tcPr>
          <w:p w:rsidR="00AC08D6" w:rsidRPr="00CD136C" w:rsidRDefault="00AC08D6" w:rsidP="00AC08D6">
            <w:pPr>
              <w:pStyle w:val="ENoteTableText"/>
              <w:tabs>
                <w:tab w:val="center" w:leader="dot" w:pos="2268"/>
              </w:tabs>
            </w:pPr>
          </w:p>
        </w:tc>
      </w:tr>
      <w:tr w:rsidR="00A71470" w:rsidRPr="00CD136C" w:rsidTr="000E5C39">
        <w:trPr>
          <w:cantSplit/>
        </w:trPr>
        <w:tc>
          <w:tcPr>
            <w:tcW w:w="1479" w:type="pct"/>
            <w:shd w:val="clear" w:color="auto" w:fill="auto"/>
          </w:tcPr>
          <w:p w:rsidR="00A71470" w:rsidRPr="00CD136C" w:rsidRDefault="00AF5D21" w:rsidP="002D3600">
            <w:pPr>
              <w:pStyle w:val="ENoteTableText"/>
              <w:tabs>
                <w:tab w:val="center" w:leader="dot" w:pos="2268"/>
              </w:tabs>
            </w:pPr>
            <w:r w:rsidRPr="00CD136C">
              <w:t xml:space="preserve">s </w:t>
            </w:r>
            <w:r w:rsidR="00A71470" w:rsidRPr="00CD136C">
              <w:t>137</w:t>
            </w:r>
            <w:r w:rsidR="00A71470" w:rsidRPr="00CD136C">
              <w:tab/>
            </w:r>
          </w:p>
        </w:tc>
        <w:tc>
          <w:tcPr>
            <w:tcW w:w="3521" w:type="pct"/>
            <w:shd w:val="clear" w:color="auto" w:fill="auto"/>
          </w:tcPr>
          <w:p w:rsidR="00A71470" w:rsidRPr="00CD136C" w:rsidRDefault="00A71470" w:rsidP="009576A0">
            <w:pPr>
              <w:pStyle w:val="ENoteTableText"/>
              <w:tabs>
                <w:tab w:val="center" w:leader="dot" w:pos="2268"/>
              </w:tabs>
            </w:pPr>
            <w:r w:rsidRPr="00CD136C">
              <w:t>am No 90, 2015</w:t>
            </w:r>
          </w:p>
        </w:tc>
      </w:tr>
      <w:tr w:rsidR="00A71470" w:rsidRPr="00CD136C" w:rsidTr="000E5C39">
        <w:trPr>
          <w:cantSplit/>
        </w:trPr>
        <w:tc>
          <w:tcPr>
            <w:tcW w:w="1479" w:type="pct"/>
            <w:shd w:val="clear" w:color="auto" w:fill="auto"/>
          </w:tcPr>
          <w:p w:rsidR="00A71470" w:rsidRPr="00CD136C" w:rsidRDefault="00AF5D21" w:rsidP="002D3600">
            <w:pPr>
              <w:pStyle w:val="ENoteTableText"/>
              <w:tabs>
                <w:tab w:val="center" w:leader="dot" w:pos="2268"/>
              </w:tabs>
            </w:pPr>
            <w:r w:rsidRPr="00CD136C">
              <w:t xml:space="preserve">s </w:t>
            </w:r>
            <w:r w:rsidR="00A71470" w:rsidRPr="00CD136C">
              <w:t>138</w:t>
            </w:r>
            <w:r w:rsidR="00A71470" w:rsidRPr="00CD136C">
              <w:tab/>
            </w:r>
          </w:p>
        </w:tc>
        <w:tc>
          <w:tcPr>
            <w:tcW w:w="3521" w:type="pct"/>
            <w:shd w:val="clear" w:color="auto" w:fill="auto"/>
          </w:tcPr>
          <w:p w:rsidR="00A71470" w:rsidRPr="00CD136C" w:rsidRDefault="00A71470" w:rsidP="009576A0">
            <w:pPr>
              <w:pStyle w:val="ENoteTableText"/>
              <w:tabs>
                <w:tab w:val="center" w:leader="dot" w:pos="2268"/>
              </w:tabs>
            </w:pPr>
            <w:r w:rsidRPr="00CD136C">
              <w:t>am No 90, 2015</w:t>
            </w:r>
          </w:p>
        </w:tc>
      </w:tr>
      <w:tr w:rsidR="00A71470" w:rsidRPr="00CD136C" w:rsidTr="000E5C39">
        <w:trPr>
          <w:cantSplit/>
        </w:trPr>
        <w:tc>
          <w:tcPr>
            <w:tcW w:w="1479" w:type="pct"/>
            <w:shd w:val="clear" w:color="auto" w:fill="auto"/>
          </w:tcPr>
          <w:p w:rsidR="00A71470" w:rsidRPr="00CD136C" w:rsidRDefault="00AF5D21" w:rsidP="002D3600">
            <w:pPr>
              <w:pStyle w:val="ENoteTableText"/>
              <w:tabs>
                <w:tab w:val="center" w:leader="dot" w:pos="2268"/>
              </w:tabs>
            </w:pPr>
            <w:r w:rsidRPr="00CD136C">
              <w:t xml:space="preserve">s </w:t>
            </w:r>
            <w:r w:rsidR="00A71470" w:rsidRPr="00CD136C">
              <w:t>139</w:t>
            </w:r>
            <w:r w:rsidR="00A71470" w:rsidRPr="00CD136C">
              <w:tab/>
            </w:r>
          </w:p>
        </w:tc>
        <w:tc>
          <w:tcPr>
            <w:tcW w:w="3521" w:type="pct"/>
            <w:shd w:val="clear" w:color="auto" w:fill="auto"/>
          </w:tcPr>
          <w:p w:rsidR="00A71470" w:rsidRPr="00CD136C" w:rsidRDefault="00A71470" w:rsidP="009576A0">
            <w:pPr>
              <w:pStyle w:val="ENoteTableText"/>
              <w:tabs>
                <w:tab w:val="center" w:leader="dot" w:pos="2268"/>
              </w:tabs>
            </w:pPr>
            <w:r w:rsidRPr="00CD136C">
              <w:t>am No 90, 2015</w:t>
            </w:r>
          </w:p>
        </w:tc>
      </w:tr>
      <w:tr w:rsidR="00A71470" w:rsidRPr="00CD136C" w:rsidTr="000E5C39">
        <w:trPr>
          <w:cantSplit/>
        </w:trPr>
        <w:tc>
          <w:tcPr>
            <w:tcW w:w="1479" w:type="pct"/>
            <w:shd w:val="clear" w:color="auto" w:fill="auto"/>
          </w:tcPr>
          <w:p w:rsidR="00A71470" w:rsidRPr="00CD136C" w:rsidRDefault="00AF5D21" w:rsidP="002D3600">
            <w:pPr>
              <w:pStyle w:val="ENoteTableText"/>
              <w:tabs>
                <w:tab w:val="center" w:leader="dot" w:pos="2268"/>
              </w:tabs>
            </w:pPr>
            <w:r w:rsidRPr="00CD136C">
              <w:t xml:space="preserve">s </w:t>
            </w:r>
            <w:r w:rsidR="00A71470" w:rsidRPr="00CD136C">
              <w:t>140</w:t>
            </w:r>
            <w:r w:rsidR="00A71470" w:rsidRPr="00CD136C">
              <w:tab/>
            </w:r>
          </w:p>
        </w:tc>
        <w:tc>
          <w:tcPr>
            <w:tcW w:w="3521" w:type="pct"/>
            <w:shd w:val="clear" w:color="auto" w:fill="auto"/>
          </w:tcPr>
          <w:p w:rsidR="00A71470" w:rsidRPr="00CD136C" w:rsidRDefault="00A71470" w:rsidP="009576A0">
            <w:pPr>
              <w:pStyle w:val="ENoteTableText"/>
              <w:tabs>
                <w:tab w:val="center" w:leader="dot" w:pos="2268"/>
              </w:tabs>
            </w:pPr>
            <w:r w:rsidRPr="00CD136C">
              <w:t>am No 90, 2015</w:t>
            </w:r>
          </w:p>
        </w:tc>
      </w:tr>
      <w:tr w:rsidR="00612CDF" w:rsidRPr="00CD136C" w:rsidTr="000E5C39">
        <w:trPr>
          <w:cantSplit/>
        </w:trPr>
        <w:tc>
          <w:tcPr>
            <w:tcW w:w="1479" w:type="pct"/>
            <w:shd w:val="clear" w:color="auto" w:fill="auto"/>
          </w:tcPr>
          <w:p w:rsidR="00612CDF" w:rsidRPr="00CD136C" w:rsidRDefault="00612CDF" w:rsidP="00612CDF">
            <w:pPr>
              <w:pStyle w:val="ENoteTableText"/>
              <w:tabs>
                <w:tab w:val="center" w:leader="dot" w:pos="2268"/>
              </w:tabs>
            </w:pPr>
            <w:r w:rsidRPr="00CD136C">
              <w:rPr>
                <w:b/>
              </w:rPr>
              <w:t>Part</w:t>
            </w:r>
            <w:r w:rsidR="00254582" w:rsidRPr="00CD136C">
              <w:rPr>
                <w:b/>
              </w:rPr>
              <w:t> </w:t>
            </w:r>
            <w:r w:rsidRPr="00CD136C">
              <w:rPr>
                <w:b/>
              </w:rPr>
              <w:t>17</w:t>
            </w:r>
          </w:p>
        </w:tc>
        <w:tc>
          <w:tcPr>
            <w:tcW w:w="3521" w:type="pct"/>
            <w:shd w:val="clear" w:color="auto" w:fill="auto"/>
          </w:tcPr>
          <w:p w:rsidR="00612CDF" w:rsidRPr="00CD136C" w:rsidRDefault="00612CDF" w:rsidP="00AF5D21">
            <w:pPr>
              <w:pStyle w:val="ENoteTableText"/>
              <w:tabs>
                <w:tab w:val="center" w:leader="dot" w:pos="2268"/>
              </w:tabs>
            </w:pPr>
          </w:p>
        </w:tc>
      </w:tr>
      <w:tr w:rsidR="00612CDF" w:rsidRPr="00CD136C" w:rsidTr="000E5C39">
        <w:trPr>
          <w:cantSplit/>
        </w:trPr>
        <w:tc>
          <w:tcPr>
            <w:tcW w:w="1479" w:type="pct"/>
            <w:shd w:val="clear" w:color="auto" w:fill="auto"/>
          </w:tcPr>
          <w:p w:rsidR="00612CDF" w:rsidRPr="00CD136C" w:rsidRDefault="00612CDF" w:rsidP="00612CDF">
            <w:pPr>
              <w:pStyle w:val="ENoteTableText"/>
              <w:tabs>
                <w:tab w:val="center" w:leader="dot" w:pos="2268"/>
              </w:tabs>
            </w:pPr>
            <w:r w:rsidRPr="00CD136C">
              <w:rPr>
                <w:b/>
              </w:rPr>
              <w:t>Division</w:t>
            </w:r>
            <w:r w:rsidR="00254582" w:rsidRPr="00CD136C">
              <w:rPr>
                <w:b/>
              </w:rPr>
              <w:t> </w:t>
            </w:r>
            <w:r w:rsidRPr="00CD136C">
              <w:rPr>
                <w:b/>
              </w:rPr>
              <w:t>3</w:t>
            </w:r>
          </w:p>
        </w:tc>
        <w:tc>
          <w:tcPr>
            <w:tcW w:w="3521" w:type="pct"/>
            <w:shd w:val="clear" w:color="auto" w:fill="auto"/>
          </w:tcPr>
          <w:p w:rsidR="00612CDF" w:rsidRPr="00CD136C" w:rsidRDefault="00612CDF" w:rsidP="00AF5D21">
            <w:pPr>
              <w:pStyle w:val="ENoteTableText"/>
              <w:tabs>
                <w:tab w:val="center" w:leader="dot" w:pos="2268"/>
              </w:tabs>
            </w:pPr>
          </w:p>
        </w:tc>
      </w:tr>
      <w:tr w:rsidR="00A71470" w:rsidRPr="00CD136C" w:rsidTr="000E5C39">
        <w:trPr>
          <w:cantSplit/>
        </w:trPr>
        <w:tc>
          <w:tcPr>
            <w:tcW w:w="1479" w:type="pct"/>
            <w:shd w:val="clear" w:color="auto" w:fill="auto"/>
          </w:tcPr>
          <w:p w:rsidR="00A71470" w:rsidRPr="00CD136C" w:rsidRDefault="00AF5D21" w:rsidP="002D3600">
            <w:pPr>
              <w:pStyle w:val="ENoteTableText"/>
              <w:tabs>
                <w:tab w:val="center" w:leader="dot" w:pos="2268"/>
              </w:tabs>
            </w:pPr>
            <w:r w:rsidRPr="00CD136C">
              <w:t xml:space="preserve">s </w:t>
            </w:r>
            <w:r w:rsidR="00A71470" w:rsidRPr="00CD136C">
              <w:t>148</w:t>
            </w:r>
            <w:r w:rsidR="00A71470" w:rsidRPr="00CD136C">
              <w:tab/>
            </w:r>
          </w:p>
        </w:tc>
        <w:tc>
          <w:tcPr>
            <w:tcW w:w="3521" w:type="pct"/>
            <w:shd w:val="clear" w:color="auto" w:fill="auto"/>
          </w:tcPr>
          <w:p w:rsidR="00A71470" w:rsidRPr="00CD136C" w:rsidRDefault="00A71470" w:rsidP="009576A0">
            <w:pPr>
              <w:pStyle w:val="ENoteTableText"/>
              <w:tabs>
                <w:tab w:val="center" w:leader="dot" w:pos="2268"/>
              </w:tabs>
            </w:pPr>
            <w:r w:rsidRPr="00CD136C">
              <w:t>am No 90, 2015</w:t>
            </w:r>
          </w:p>
        </w:tc>
      </w:tr>
      <w:tr w:rsidR="008E7DE4" w:rsidRPr="00CD136C" w:rsidTr="000E5C39">
        <w:trPr>
          <w:cantSplit/>
        </w:trPr>
        <w:tc>
          <w:tcPr>
            <w:tcW w:w="1479" w:type="pct"/>
            <w:shd w:val="clear" w:color="auto" w:fill="auto"/>
          </w:tcPr>
          <w:p w:rsidR="008E7DE4" w:rsidRPr="00CD136C" w:rsidRDefault="008E7DE4" w:rsidP="002D3600">
            <w:pPr>
              <w:pStyle w:val="ENoteTableText"/>
              <w:tabs>
                <w:tab w:val="center" w:leader="dot" w:pos="2268"/>
              </w:tabs>
              <w:rPr>
                <w:b/>
              </w:rPr>
            </w:pPr>
            <w:r w:rsidRPr="00CD136C">
              <w:rPr>
                <w:b/>
              </w:rPr>
              <w:t>Division</w:t>
            </w:r>
            <w:r w:rsidR="00254582" w:rsidRPr="00CD136C">
              <w:rPr>
                <w:b/>
              </w:rPr>
              <w:t> </w:t>
            </w:r>
            <w:r w:rsidRPr="00CD136C">
              <w:rPr>
                <w:b/>
              </w:rPr>
              <w:t>5</w:t>
            </w:r>
          </w:p>
        </w:tc>
        <w:tc>
          <w:tcPr>
            <w:tcW w:w="3521" w:type="pct"/>
            <w:shd w:val="clear" w:color="auto" w:fill="auto"/>
          </w:tcPr>
          <w:p w:rsidR="008E7DE4" w:rsidRPr="00CD136C" w:rsidRDefault="008E7DE4" w:rsidP="009576A0">
            <w:pPr>
              <w:pStyle w:val="ENoteTableText"/>
              <w:tabs>
                <w:tab w:val="center" w:leader="dot" w:pos="2268"/>
              </w:tabs>
            </w:pPr>
          </w:p>
        </w:tc>
      </w:tr>
      <w:tr w:rsidR="008E7DE4" w:rsidRPr="00CD136C" w:rsidTr="000E5C39">
        <w:trPr>
          <w:cantSplit/>
        </w:trPr>
        <w:tc>
          <w:tcPr>
            <w:tcW w:w="1479" w:type="pct"/>
            <w:shd w:val="clear" w:color="auto" w:fill="auto"/>
          </w:tcPr>
          <w:p w:rsidR="008E7DE4" w:rsidRPr="00CD136C" w:rsidRDefault="008E7DE4" w:rsidP="002D3600">
            <w:pPr>
              <w:pStyle w:val="ENoteTableText"/>
              <w:tabs>
                <w:tab w:val="center" w:leader="dot" w:pos="2268"/>
              </w:tabs>
            </w:pPr>
            <w:r w:rsidRPr="00CD136C">
              <w:t>Division</w:t>
            </w:r>
            <w:r w:rsidR="00254582" w:rsidRPr="00CD136C">
              <w:t> </w:t>
            </w:r>
            <w:r w:rsidRPr="00CD136C">
              <w:t>5</w:t>
            </w:r>
            <w:r w:rsidRPr="00CD136C">
              <w:tab/>
            </w:r>
          </w:p>
        </w:tc>
        <w:tc>
          <w:tcPr>
            <w:tcW w:w="3521" w:type="pct"/>
            <w:shd w:val="clear" w:color="auto" w:fill="auto"/>
          </w:tcPr>
          <w:p w:rsidR="008E7DE4" w:rsidRPr="00CD136C" w:rsidRDefault="008E7DE4" w:rsidP="009576A0">
            <w:pPr>
              <w:pStyle w:val="ENoteTableText"/>
              <w:tabs>
                <w:tab w:val="center" w:leader="dot" w:pos="2268"/>
              </w:tabs>
            </w:pPr>
            <w:r w:rsidRPr="00CD136C">
              <w:t>ad F2016L01904</w:t>
            </w:r>
          </w:p>
        </w:tc>
      </w:tr>
      <w:tr w:rsidR="008E7DE4" w:rsidRPr="00CD136C" w:rsidTr="000E5C39">
        <w:trPr>
          <w:cantSplit/>
        </w:trPr>
        <w:tc>
          <w:tcPr>
            <w:tcW w:w="1479" w:type="pct"/>
            <w:shd w:val="clear" w:color="auto" w:fill="auto"/>
          </w:tcPr>
          <w:p w:rsidR="008E7DE4" w:rsidRPr="00CD136C" w:rsidRDefault="008E7DE4" w:rsidP="002D3600">
            <w:pPr>
              <w:pStyle w:val="ENoteTableText"/>
              <w:tabs>
                <w:tab w:val="center" w:leader="dot" w:pos="2268"/>
              </w:tabs>
            </w:pPr>
            <w:r w:rsidRPr="00CD136C">
              <w:t>s 150A</w:t>
            </w:r>
            <w:r w:rsidRPr="00CD136C">
              <w:tab/>
            </w:r>
          </w:p>
        </w:tc>
        <w:tc>
          <w:tcPr>
            <w:tcW w:w="3521" w:type="pct"/>
            <w:shd w:val="clear" w:color="auto" w:fill="auto"/>
          </w:tcPr>
          <w:p w:rsidR="008E7DE4" w:rsidRPr="00CD136C" w:rsidRDefault="008E7DE4" w:rsidP="009576A0">
            <w:pPr>
              <w:pStyle w:val="ENoteTableText"/>
              <w:tabs>
                <w:tab w:val="center" w:leader="dot" w:pos="2268"/>
              </w:tabs>
            </w:pPr>
            <w:r w:rsidRPr="00CD136C">
              <w:t>ad F2016L01904</w:t>
            </w:r>
          </w:p>
        </w:tc>
      </w:tr>
      <w:tr w:rsidR="008E7DE4" w:rsidRPr="00CD136C" w:rsidTr="000E5C39">
        <w:trPr>
          <w:cantSplit/>
        </w:trPr>
        <w:tc>
          <w:tcPr>
            <w:tcW w:w="1479" w:type="pct"/>
            <w:shd w:val="clear" w:color="auto" w:fill="auto"/>
          </w:tcPr>
          <w:p w:rsidR="008E7DE4" w:rsidRPr="00CD136C" w:rsidRDefault="008E7DE4" w:rsidP="002D3600">
            <w:pPr>
              <w:pStyle w:val="ENoteTableText"/>
              <w:tabs>
                <w:tab w:val="center" w:leader="dot" w:pos="2268"/>
              </w:tabs>
            </w:pPr>
            <w:r w:rsidRPr="00CD136C">
              <w:t>s 150B</w:t>
            </w:r>
            <w:r w:rsidRPr="00CD136C">
              <w:tab/>
            </w:r>
          </w:p>
        </w:tc>
        <w:tc>
          <w:tcPr>
            <w:tcW w:w="3521" w:type="pct"/>
            <w:shd w:val="clear" w:color="auto" w:fill="auto"/>
          </w:tcPr>
          <w:p w:rsidR="008E7DE4" w:rsidRPr="00CD136C" w:rsidRDefault="008E7DE4" w:rsidP="009576A0">
            <w:pPr>
              <w:pStyle w:val="ENoteTableText"/>
              <w:tabs>
                <w:tab w:val="center" w:leader="dot" w:pos="2268"/>
              </w:tabs>
            </w:pPr>
            <w:r w:rsidRPr="00CD136C">
              <w:t>ad F2016L01905</w:t>
            </w:r>
          </w:p>
        </w:tc>
      </w:tr>
      <w:tr w:rsidR="00494507" w:rsidRPr="00CD136C" w:rsidTr="000E5C39">
        <w:trPr>
          <w:cantSplit/>
        </w:trPr>
        <w:tc>
          <w:tcPr>
            <w:tcW w:w="1479" w:type="pct"/>
            <w:shd w:val="clear" w:color="auto" w:fill="auto"/>
          </w:tcPr>
          <w:p w:rsidR="00494507" w:rsidRPr="00CD136C" w:rsidRDefault="00494507" w:rsidP="002D3600">
            <w:pPr>
              <w:pStyle w:val="ENoteTableText"/>
              <w:tabs>
                <w:tab w:val="center" w:leader="dot" w:pos="2268"/>
              </w:tabs>
            </w:pPr>
          </w:p>
        </w:tc>
        <w:tc>
          <w:tcPr>
            <w:tcW w:w="3521" w:type="pct"/>
            <w:shd w:val="clear" w:color="auto" w:fill="auto"/>
          </w:tcPr>
          <w:p w:rsidR="00494507" w:rsidRPr="00CD136C" w:rsidRDefault="00494507" w:rsidP="009576A0">
            <w:pPr>
              <w:pStyle w:val="ENoteTableText"/>
              <w:tabs>
                <w:tab w:val="center" w:leader="dot" w:pos="2268"/>
              </w:tabs>
            </w:pPr>
            <w:r w:rsidRPr="00CD136C">
              <w:t>am F2017L00816</w:t>
            </w:r>
            <w:r w:rsidR="004A6240" w:rsidRPr="00CD136C">
              <w:t>; F2018L00741</w:t>
            </w:r>
            <w:r w:rsidR="00EE6528" w:rsidRPr="00CD136C">
              <w:t>; F2020L00705</w:t>
            </w:r>
          </w:p>
        </w:tc>
      </w:tr>
      <w:tr w:rsidR="008E7DE4" w:rsidRPr="00CD136C" w:rsidTr="000E5C39">
        <w:trPr>
          <w:cantSplit/>
        </w:trPr>
        <w:tc>
          <w:tcPr>
            <w:tcW w:w="1479" w:type="pct"/>
            <w:shd w:val="clear" w:color="auto" w:fill="auto"/>
          </w:tcPr>
          <w:p w:rsidR="008E7DE4" w:rsidRPr="00CD136C" w:rsidRDefault="008E7DE4" w:rsidP="002D3600">
            <w:pPr>
              <w:pStyle w:val="ENoteTableText"/>
              <w:tabs>
                <w:tab w:val="center" w:leader="dot" w:pos="2268"/>
              </w:tabs>
            </w:pPr>
            <w:r w:rsidRPr="00CD136C">
              <w:t>s 150C</w:t>
            </w:r>
            <w:r w:rsidRPr="00CD136C">
              <w:tab/>
            </w:r>
          </w:p>
        </w:tc>
        <w:tc>
          <w:tcPr>
            <w:tcW w:w="3521" w:type="pct"/>
            <w:shd w:val="clear" w:color="auto" w:fill="auto"/>
          </w:tcPr>
          <w:p w:rsidR="008E7DE4" w:rsidRPr="00CD136C" w:rsidRDefault="008E7DE4" w:rsidP="009576A0">
            <w:pPr>
              <w:pStyle w:val="ENoteTableText"/>
              <w:tabs>
                <w:tab w:val="center" w:leader="dot" w:pos="2268"/>
              </w:tabs>
            </w:pPr>
            <w:r w:rsidRPr="00CD136C">
              <w:t>ad F2016L01905</w:t>
            </w:r>
          </w:p>
        </w:tc>
      </w:tr>
      <w:tr w:rsidR="00EE6528" w:rsidRPr="00CD136C" w:rsidTr="000E5C39">
        <w:trPr>
          <w:cantSplit/>
        </w:trPr>
        <w:tc>
          <w:tcPr>
            <w:tcW w:w="1479" w:type="pct"/>
            <w:shd w:val="clear" w:color="auto" w:fill="auto"/>
          </w:tcPr>
          <w:p w:rsidR="00EE6528" w:rsidRPr="00CD136C" w:rsidRDefault="00EE6528" w:rsidP="002D3600">
            <w:pPr>
              <w:pStyle w:val="ENoteTableText"/>
              <w:tabs>
                <w:tab w:val="center" w:leader="dot" w:pos="2268"/>
              </w:tabs>
            </w:pPr>
          </w:p>
        </w:tc>
        <w:tc>
          <w:tcPr>
            <w:tcW w:w="3521" w:type="pct"/>
            <w:shd w:val="clear" w:color="auto" w:fill="auto"/>
          </w:tcPr>
          <w:p w:rsidR="00EE6528" w:rsidRPr="00CD136C" w:rsidRDefault="00EE6528" w:rsidP="009576A0">
            <w:pPr>
              <w:pStyle w:val="ENoteTableText"/>
              <w:tabs>
                <w:tab w:val="center" w:leader="dot" w:pos="2268"/>
              </w:tabs>
            </w:pPr>
            <w:r w:rsidRPr="00CD136C">
              <w:t>am F2020L00705</w:t>
            </w:r>
          </w:p>
        </w:tc>
      </w:tr>
      <w:tr w:rsidR="00612CDF" w:rsidRPr="00CD136C" w:rsidTr="000E5C39">
        <w:trPr>
          <w:cantSplit/>
        </w:trPr>
        <w:tc>
          <w:tcPr>
            <w:tcW w:w="1479" w:type="pct"/>
            <w:shd w:val="clear" w:color="auto" w:fill="auto"/>
          </w:tcPr>
          <w:p w:rsidR="00612CDF" w:rsidRPr="00CD136C" w:rsidRDefault="00612CDF" w:rsidP="00612CDF">
            <w:pPr>
              <w:pStyle w:val="ENoteTableText"/>
              <w:tabs>
                <w:tab w:val="center" w:leader="dot" w:pos="2268"/>
              </w:tabs>
            </w:pPr>
            <w:r w:rsidRPr="00CD136C">
              <w:rPr>
                <w:b/>
              </w:rPr>
              <w:t>Part</w:t>
            </w:r>
            <w:r w:rsidR="00254582" w:rsidRPr="00CD136C">
              <w:rPr>
                <w:b/>
              </w:rPr>
              <w:t> </w:t>
            </w:r>
            <w:r w:rsidRPr="00CD136C">
              <w:rPr>
                <w:b/>
              </w:rPr>
              <w:t>18</w:t>
            </w:r>
          </w:p>
        </w:tc>
        <w:tc>
          <w:tcPr>
            <w:tcW w:w="3521" w:type="pct"/>
            <w:shd w:val="clear" w:color="auto" w:fill="auto"/>
          </w:tcPr>
          <w:p w:rsidR="00612CDF" w:rsidRPr="00CD136C" w:rsidRDefault="00612CDF" w:rsidP="00AF5D21">
            <w:pPr>
              <w:pStyle w:val="ENoteTableText"/>
              <w:tabs>
                <w:tab w:val="center" w:leader="dot" w:pos="2268"/>
              </w:tabs>
            </w:pPr>
          </w:p>
        </w:tc>
      </w:tr>
      <w:tr w:rsidR="00A71470" w:rsidRPr="00CD136C" w:rsidTr="000E5C39">
        <w:trPr>
          <w:cantSplit/>
        </w:trPr>
        <w:tc>
          <w:tcPr>
            <w:tcW w:w="1479" w:type="pct"/>
            <w:shd w:val="clear" w:color="auto" w:fill="auto"/>
          </w:tcPr>
          <w:p w:rsidR="00A71470" w:rsidRPr="00CD136C" w:rsidRDefault="00AF5D21" w:rsidP="002D3600">
            <w:pPr>
              <w:pStyle w:val="ENoteTableText"/>
              <w:tabs>
                <w:tab w:val="center" w:leader="dot" w:pos="2268"/>
              </w:tabs>
            </w:pPr>
            <w:r w:rsidRPr="00CD136C">
              <w:t xml:space="preserve">s </w:t>
            </w:r>
            <w:r w:rsidR="00A71470" w:rsidRPr="00CD136C">
              <w:t>154</w:t>
            </w:r>
            <w:r w:rsidR="00A71470" w:rsidRPr="00CD136C">
              <w:tab/>
            </w:r>
          </w:p>
        </w:tc>
        <w:tc>
          <w:tcPr>
            <w:tcW w:w="3521" w:type="pct"/>
            <w:shd w:val="clear" w:color="auto" w:fill="auto"/>
          </w:tcPr>
          <w:p w:rsidR="00A71470" w:rsidRPr="00CD136C" w:rsidRDefault="00A71470" w:rsidP="009576A0">
            <w:pPr>
              <w:pStyle w:val="ENoteTableText"/>
              <w:tabs>
                <w:tab w:val="center" w:leader="dot" w:pos="2268"/>
              </w:tabs>
            </w:pPr>
            <w:r w:rsidRPr="00CD136C">
              <w:t>ad No 90, 2015</w:t>
            </w:r>
          </w:p>
        </w:tc>
      </w:tr>
      <w:tr w:rsidR="00880189" w:rsidRPr="00CD136C" w:rsidTr="000E5C39">
        <w:trPr>
          <w:cantSplit/>
        </w:trPr>
        <w:tc>
          <w:tcPr>
            <w:tcW w:w="1479" w:type="pct"/>
            <w:shd w:val="clear" w:color="auto" w:fill="auto"/>
          </w:tcPr>
          <w:p w:rsidR="00880189" w:rsidRPr="00CD136C" w:rsidRDefault="00880189" w:rsidP="002D3600">
            <w:pPr>
              <w:pStyle w:val="ENoteTableText"/>
              <w:tabs>
                <w:tab w:val="center" w:leader="dot" w:pos="2268"/>
              </w:tabs>
            </w:pPr>
            <w:r w:rsidRPr="00CD136C">
              <w:t>s 155</w:t>
            </w:r>
            <w:r w:rsidRPr="00CD136C">
              <w:tab/>
            </w:r>
          </w:p>
        </w:tc>
        <w:tc>
          <w:tcPr>
            <w:tcW w:w="3521" w:type="pct"/>
            <w:shd w:val="clear" w:color="auto" w:fill="auto"/>
          </w:tcPr>
          <w:p w:rsidR="00880189" w:rsidRPr="00CD136C" w:rsidRDefault="00880189" w:rsidP="009576A0">
            <w:pPr>
              <w:pStyle w:val="ENoteTableText"/>
              <w:tabs>
                <w:tab w:val="center" w:leader="dot" w:pos="2268"/>
              </w:tabs>
            </w:pPr>
            <w:r w:rsidRPr="00CD136C">
              <w:t>ad F2018L01048</w:t>
            </w:r>
          </w:p>
        </w:tc>
      </w:tr>
      <w:tr w:rsidR="00FB5D8B" w:rsidRPr="00CD136C" w:rsidTr="000E5C39">
        <w:trPr>
          <w:cantSplit/>
        </w:trPr>
        <w:tc>
          <w:tcPr>
            <w:tcW w:w="1479" w:type="pct"/>
            <w:shd w:val="clear" w:color="auto" w:fill="auto"/>
          </w:tcPr>
          <w:p w:rsidR="00FB5D8B" w:rsidRPr="00CD136C" w:rsidRDefault="00FB5D8B" w:rsidP="002D3600">
            <w:pPr>
              <w:pStyle w:val="ENoteTableText"/>
              <w:tabs>
                <w:tab w:val="center" w:leader="dot" w:pos="2268"/>
              </w:tabs>
            </w:pPr>
            <w:r w:rsidRPr="00CD136C">
              <w:t>s 156</w:t>
            </w:r>
            <w:r w:rsidRPr="00CD136C">
              <w:tab/>
            </w:r>
          </w:p>
        </w:tc>
        <w:tc>
          <w:tcPr>
            <w:tcW w:w="3521" w:type="pct"/>
            <w:shd w:val="clear" w:color="auto" w:fill="auto"/>
          </w:tcPr>
          <w:p w:rsidR="00FB5D8B" w:rsidRPr="00CD136C" w:rsidRDefault="00FB5D8B" w:rsidP="009576A0">
            <w:pPr>
              <w:pStyle w:val="ENoteTableText"/>
              <w:tabs>
                <w:tab w:val="center" w:leader="dot" w:pos="2268"/>
              </w:tabs>
            </w:pPr>
            <w:r w:rsidRPr="00CD136C">
              <w:t>ad F2019L00365</w:t>
            </w:r>
          </w:p>
        </w:tc>
      </w:tr>
      <w:tr w:rsidR="00A01E3D" w:rsidRPr="00CD136C" w:rsidTr="000E5C39">
        <w:trPr>
          <w:cantSplit/>
        </w:trPr>
        <w:tc>
          <w:tcPr>
            <w:tcW w:w="1479" w:type="pct"/>
            <w:shd w:val="clear" w:color="auto" w:fill="auto"/>
          </w:tcPr>
          <w:p w:rsidR="00A01E3D" w:rsidRPr="00CD136C" w:rsidRDefault="00A01E3D" w:rsidP="002D3600">
            <w:pPr>
              <w:pStyle w:val="ENoteTableText"/>
              <w:tabs>
                <w:tab w:val="center" w:leader="dot" w:pos="2268"/>
              </w:tabs>
            </w:pPr>
            <w:r w:rsidRPr="00CD136C">
              <w:t>s 157</w:t>
            </w:r>
            <w:r w:rsidRPr="00CD136C">
              <w:tab/>
            </w:r>
          </w:p>
        </w:tc>
        <w:tc>
          <w:tcPr>
            <w:tcW w:w="3521" w:type="pct"/>
            <w:shd w:val="clear" w:color="auto" w:fill="auto"/>
          </w:tcPr>
          <w:p w:rsidR="00A01E3D" w:rsidRPr="00CD136C" w:rsidRDefault="00A01E3D" w:rsidP="009576A0">
            <w:pPr>
              <w:pStyle w:val="ENoteTableText"/>
              <w:tabs>
                <w:tab w:val="center" w:leader="dot" w:pos="2268"/>
              </w:tabs>
            </w:pPr>
            <w:r w:rsidRPr="00CD136C">
              <w:t>ad F2019L00362</w:t>
            </w:r>
          </w:p>
        </w:tc>
      </w:tr>
      <w:tr w:rsidR="000813F4" w:rsidRPr="00CD136C" w:rsidTr="000E5C39">
        <w:trPr>
          <w:cantSplit/>
        </w:trPr>
        <w:tc>
          <w:tcPr>
            <w:tcW w:w="1479" w:type="pct"/>
            <w:shd w:val="clear" w:color="auto" w:fill="auto"/>
          </w:tcPr>
          <w:p w:rsidR="000813F4" w:rsidRPr="00CD136C" w:rsidRDefault="000813F4" w:rsidP="002D3600">
            <w:pPr>
              <w:pStyle w:val="ENoteTableText"/>
              <w:tabs>
                <w:tab w:val="center" w:leader="dot" w:pos="2268"/>
              </w:tabs>
            </w:pPr>
            <w:r w:rsidRPr="00CD136C">
              <w:t>s 158</w:t>
            </w:r>
            <w:r w:rsidRPr="00CD136C">
              <w:tab/>
            </w:r>
          </w:p>
        </w:tc>
        <w:tc>
          <w:tcPr>
            <w:tcW w:w="3521" w:type="pct"/>
            <w:shd w:val="clear" w:color="auto" w:fill="auto"/>
          </w:tcPr>
          <w:p w:rsidR="000813F4" w:rsidRPr="00CD136C" w:rsidRDefault="000813F4" w:rsidP="009576A0">
            <w:pPr>
              <w:pStyle w:val="ENoteTableText"/>
              <w:tabs>
                <w:tab w:val="center" w:leader="dot" w:pos="2268"/>
              </w:tabs>
            </w:pPr>
            <w:r w:rsidRPr="00CD136C">
              <w:t>ad F2020L01596</w:t>
            </w:r>
          </w:p>
        </w:tc>
      </w:tr>
      <w:tr w:rsidR="001D1CC4" w:rsidRPr="00CD136C" w:rsidTr="000E5C39">
        <w:trPr>
          <w:cantSplit/>
        </w:trPr>
        <w:tc>
          <w:tcPr>
            <w:tcW w:w="1479" w:type="pct"/>
            <w:shd w:val="clear" w:color="auto" w:fill="auto"/>
          </w:tcPr>
          <w:p w:rsidR="001D1CC4" w:rsidRPr="00CD136C" w:rsidRDefault="001D1CC4" w:rsidP="00AB3385">
            <w:pPr>
              <w:pStyle w:val="ENoteTableText"/>
              <w:tabs>
                <w:tab w:val="center" w:leader="dot" w:pos="2268"/>
              </w:tabs>
            </w:pPr>
            <w:r w:rsidRPr="00CD136C">
              <w:rPr>
                <w:b/>
              </w:rPr>
              <w:t>Schedule</w:t>
            </w:r>
            <w:r w:rsidR="00254582" w:rsidRPr="00CD136C">
              <w:rPr>
                <w:b/>
              </w:rPr>
              <w:t> </w:t>
            </w:r>
            <w:r w:rsidRPr="00CD136C">
              <w:rPr>
                <w:b/>
              </w:rPr>
              <w:t>1</w:t>
            </w:r>
          </w:p>
        </w:tc>
        <w:tc>
          <w:tcPr>
            <w:tcW w:w="3521" w:type="pct"/>
            <w:shd w:val="clear" w:color="auto" w:fill="auto"/>
          </w:tcPr>
          <w:p w:rsidR="001D1CC4" w:rsidRPr="00CD136C" w:rsidRDefault="001D1CC4" w:rsidP="001D1CC4">
            <w:pPr>
              <w:pStyle w:val="ENoteTableText"/>
              <w:tabs>
                <w:tab w:val="center" w:leader="dot" w:pos="2268"/>
              </w:tabs>
            </w:pPr>
          </w:p>
        </w:tc>
      </w:tr>
      <w:tr w:rsidR="001D1CC4" w:rsidRPr="00CD136C" w:rsidTr="000E5C39">
        <w:trPr>
          <w:cantSplit/>
        </w:trPr>
        <w:tc>
          <w:tcPr>
            <w:tcW w:w="1479" w:type="pct"/>
            <w:shd w:val="clear" w:color="auto" w:fill="auto"/>
          </w:tcPr>
          <w:p w:rsidR="001D1CC4" w:rsidRPr="00CD136C" w:rsidRDefault="001D1CC4" w:rsidP="001D1CC4">
            <w:pPr>
              <w:pStyle w:val="ENoteTableText"/>
              <w:tabs>
                <w:tab w:val="center" w:leader="dot" w:pos="2268"/>
              </w:tabs>
            </w:pPr>
            <w:r w:rsidRPr="00CD136C">
              <w:t>Schedule</w:t>
            </w:r>
            <w:r w:rsidR="00254582" w:rsidRPr="00CD136C">
              <w:t> </w:t>
            </w:r>
            <w:r w:rsidRPr="00CD136C">
              <w:t>1</w:t>
            </w:r>
            <w:r w:rsidRPr="00CD136C">
              <w:tab/>
            </w:r>
          </w:p>
        </w:tc>
        <w:tc>
          <w:tcPr>
            <w:tcW w:w="3521" w:type="pct"/>
            <w:shd w:val="clear" w:color="auto" w:fill="auto"/>
          </w:tcPr>
          <w:p w:rsidR="001D1CC4" w:rsidRPr="00CD136C" w:rsidRDefault="001D1CC4" w:rsidP="00D856F4">
            <w:pPr>
              <w:pStyle w:val="ENoteTableText"/>
              <w:tabs>
                <w:tab w:val="center" w:leader="dot" w:pos="2268"/>
              </w:tabs>
            </w:pPr>
            <w:r w:rsidRPr="00CD136C">
              <w:t>am No 239, 2015</w:t>
            </w:r>
          </w:p>
        </w:tc>
      </w:tr>
      <w:tr w:rsidR="00D856F4" w:rsidRPr="00CD136C" w:rsidTr="000E5C39">
        <w:trPr>
          <w:cantSplit/>
        </w:trPr>
        <w:tc>
          <w:tcPr>
            <w:tcW w:w="1479" w:type="pct"/>
            <w:shd w:val="clear" w:color="auto" w:fill="auto"/>
          </w:tcPr>
          <w:p w:rsidR="00D856F4" w:rsidRPr="00CD136C" w:rsidRDefault="00D856F4" w:rsidP="00D856F4">
            <w:pPr>
              <w:pStyle w:val="ENoteTableText"/>
              <w:tabs>
                <w:tab w:val="center" w:leader="dot" w:pos="2268"/>
              </w:tabs>
            </w:pPr>
            <w:r w:rsidRPr="00CD136C">
              <w:t>c 1</w:t>
            </w:r>
            <w:r w:rsidRPr="00CD136C">
              <w:tab/>
            </w:r>
          </w:p>
        </w:tc>
        <w:tc>
          <w:tcPr>
            <w:tcW w:w="3521" w:type="pct"/>
            <w:shd w:val="clear" w:color="auto" w:fill="auto"/>
          </w:tcPr>
          <w:p w:rsidR="00D856F4" w:rsidRPr="00CD136C" w:rsidRDefault="00D856F4" w:rsidP="00AB3385">
            <w:pPr>
              <w:pStyle w:val="ENoteTableText"/>
              <w:tabs>
                <w:tab w:val="center" w:leader="dot" w:pos="2268"/>
              </w:tabs>
            </w:pPr>
            <w:r w:rsidRPr="00CD136C">
              <w:t>am F2016L01932</w:t>
            </w:r>
          </w:p>
        </w:tc>
      </w:tr>
      <w:tr w:rsidR="00D856F4" w:rsidRPr="00CD136C" w:rsidTr="000E5C39">
        <w:trPr>
          <w:cantSplit/>
        </w:trPr>
        <w:tc>
          <w:tcPr>
            <w:tcW w:w="1479" w:type="pct"/>
            <w:shd w:val="clear" w:color="auto" w:fill="auto"/>
          </w:tcPr>
          <w:p w:rsidR="00D856F4" w:rsidRPr="00CD136C" w:rsidRDefault="00D856F4" w:rsidP="00D856F4">
            <w:pPr>
              <w:pStyle w:val="ENoteTableText"/>
              <w:tabs>
                <w:tab w:val="center" w:leader="dot" w:pos="2268"/>
              </w:tabs>
            </w:pPr>
            <w:r w:rsidRPr="00CD136C">
              <w:t>c 2</w:t>
            </w:r>
            <w:r w:rsidRPr="00CD136C">
              <w:tab/>
            </w:r>
          </w:p>
        </w:tc>
        <w:tc>
          <w:tcPr>
            <w:tcW w:w="3521" w:type="pct"/>
            <w:shd w:val="clear" w:color="auto" w:fill="auto"/>
          </w:tcPr>
          <w:p w:rsidR="00D856F4" w:rsidRPr="00CD136C" w:rsidRDefault="00D856F4" w:rsidP="00AB3385">
            <w:pPr>
              <w:pStyle w:val="ENoteTableText"/>
              <w:tabs>
                <w:tab w:val="center" w:leader="dot" w:pos="2268"/>
              </w:tabs>
            </w:pPr>
            <w:r w:rsidRPr="00CD136C">
              <w:t>am F2016L01932</w:t>
            </w:r>
          </w:p>
        </w:tc>
      </w:tr>
      <w:tr w:rsidR="00D856F4" w:rsidRPr="00CD136C" w:rsidTr="000E5C39">
        <w:trPr>
          <w:cantSplit/>
        </w:trPr>
        <w:tc>
          <w:tcPr>
            <w:tcW w:w="1479" w:type="pct"/>
            <w:shd w:val="clear" w:color="auto" w:fill="auto"/>
          </w:tcPr>
          <w:p w:rsidR="00D856F4" w:rsidRPr="00CD136C" w:rsidRDefault="00D856F4" w:rsidP="001D1CC4">
            <w:pPr>
              <w:pStyle w:val="ENoteTableText"/>
              <w:tabs>
                <w:tab w:val="center" w:leader="dot" w:pos="2268"/>
              </w:tabs>
            </w:pPr>
            <w:r w:rsidRPr="00CD136C">
              <w:t>c 3</w:t>
            </w:r>
            <w:r w:rsidRPr="00CD136C">
              <w:tab/>
            </w:r>
          </w:p>
        </w:tc>
        <w:tc>
          <w:tcPr>
            <w:tcW w:w="3521" w:type="pct"/>
            <w:shd w:val="clear" w:color="auto" w:fill="auto"/>
          </w:tcPr>
          <w:p w:rsidR="00D856F4" w:rsidRPr="00CD136C" w:rsidRDefault="00D856F4" w:rsidP="001D1CC4">
            <w:pPr>
              <w:pStyle w:val="ENoteTableText"/>
              <w:tabs>
                <w:tab w:val="center" w:leader="dot" w:pos="2268"/>
              </w:tabs>
            </w:pPr>
            <w:r w:rsidRPr="00CD136C">
              <w:t>rep No 239, 2015</w:t>
            </w:r>
          </w:p>
        </w:tc>
      </w:tr>
      <w:tr w:rsidR="00D856F4" w:rsidRPr="00CD136C" w:rsidTr="00020AF3">
        <w:trPr>
          <w:cantSplit/>
        </w:trPr>
        <w:tc>
          <w:tcPr>
            <w:tcW w:w="1479" w:type="pct"/>
            <w:shd w:val="clear" w:color="auto" w:fill="auto"/>
          </w:tcPr>
          <w:p w:rsidR="00D856F4" w:rsidRPr="00CD136C" w:rsidRDefault="00D856F4" w:rsidP="00D856F4">
            <w:pPr>
              <w:pStyle w:val="ENoteTableText"/>
              <w:tabs>
                <w:tab w:val="center" w:leader="dot" w:pos="2268"/>
              </w:tabs>
            </w:pPr>
            <w:r w:rsidRPr="00CD136C">
              <w:t>c 4</w:t>
            </w:r>
            <w:r w:rsidRPr="00CD136C">
              <w:tab/>
            </w:r>
          </w:p>
        </w:tc>
        <w:tc>
          <w:tcPr>
            <w:tcW w:w="3521" w:type="pct"/>
            <w:shd w:val="clear" w:color="auto" w:fill="auto"/>
          </w:tcPr>
          <w:p w:rsidR="00D856F4" w:rsidRPr="00CD136C" w:rsidRDefault="00D856F4" w:rsidP="00020AF3">
            <w:pPr>
              <w:pStyle w:val="ENoteTableText"/>
              <w:tabs>
                <w:tab w:val="center" w:leader="dot" w:pos="2268"/>
              </w:tabs>
            </w:pPr>
            <w:r w:rsidRPr="00CD136C">
              <w:t>am F2016L01932</w:t>
            </w:r>
          </w:p>
        </w:tc>
      </w:tr>
      <w:tr w:rsidR="00D856F4" w:rsidRPr="00CD136C" w:rsidTr="000E5C39">
        <w:trPr>
          <w:cantSplit/>
        </w:trPr>
        <w:tc>
          <w:tcPr>
            <w:tcW w:w="1479" w:type="pct"/>
            <w:shd w:val="clear" w:color="auto" w:fill="auto"/>
          </w:tcPr>
          <w:p w:rsidR="00D856F4" w:rsidRPr="00CD136C" w:rsidRDefault="00D856F4" w:rsidP="001D1CC4">
            <w:pPr>
              <w:pStyle w:val="ENoteTableText"/>
              <w:tabs>
                <w:tab w:val="center" w:leader="dot" w:pos="2268"/>
              </w:tabs>
              <w:rPr>
                <w:b/>
              </w:rPr>
            </w:pPr>
            <w:r w:rsidRPr="00CD136C">
              <w:rPr>
                <w:b/>
              </w:rPr>
              <w:t>Schedule</w:t>
            </w:r>
            <w:r w:rsidR="00254582" w:rsidRPr="00CD136C">
              <w:rPr>
                <w:b/>
              </w:rPr>
              <w:t> </w:t>
            </w:r>
            <w:r w:rsidRPr="00CD136C">
              <w:rPr>
                <w:b/>
              </w:rPr>
              <w:t>2</w:t>
            </w:r>
          </w:p>
        </w:tc>
        <w:tc>
          <w:tcPr>
            <w:tcW w:w="3521" w:type="pct"/>
            <w:shd w:val="clear" w:color="auto" w:fill="auto"/>
          </w:tcPr>
          <w:p w:rsidR="00D856F4" w:rsidRPr="00CD136C" w:rsidRDefault="00D856F4" w:rsidP="001D1CC4">
            <w:pPr>
              <w:pStyle w:val="ENoteTableText"/>
              <w:tabs>
                <w:tab w:val="center" w:leader="dot" w:pos="2268"/>
              </w:tabs>
            </w:pPr>
          </w:p>
        </w:tc>
      </w:tr>
      <w:tr w:rsidR="00D856F4" w:rsidRPr="00CD136C" w:rsidTr="000E5C39">
        <w:trPr>
          <w:cantSplit/>
        </w:trPr>
        <w:tc>
          <w:tcPr>
            <w:tcW w:w="1479" w:type="pct"/>
            <w:shd w:val="clear" w:color="auto" w:fill="auto"/>
          </w:tcPr>
          <w:p w:rsidR="00D856F4" w:rsidRPr="00CD136C" w:rsidRDefault="00D856F4" w:rsidP="001D1CC4">
            <w:pPr>
              <w:pStyle w:val="ENoteTableText"/>
              <w:tabs>
                <w:tab w:val="center" w:leader="dot" w:pos="2268"/>
              </w:tabs>
            </w:pPr>
            <w:r w:rsidRPr="00CD136C">
              <w:t>c 1</w:t>
            </w:r>
            <w:r w:rsidRPr="00CD136C">
              <w:tab/>
            </w:r>
          </w:p>
        </w:tc>
        <w:tc>
          <w:tcPr>
            <w:tcW w:w="3521" w:type="pct"/>
            <w:shd w:val="clear" w:color="auto" w:fill="auto"/>
          </w:tcPr>
          <w:p w:rsidR="00D856F4" w:rsidRPr="00CD136C" w:rsidRDefault="00D856F4" w:rsidP="001D1CC4">
            <w:pPr>
              <w:pStyle w:val="ENoteTableText"/>
              <w:tabs>
                <w:tab w:val="center" w:leader="dot" w:pos="2268"/>
              </w:tabs>
            </w:pPr>
            <w:r w:rsidRPr="00CD136C">
              <w:t>am F2016L00717</w:t>
            </w:r>
          </w:p>
        </w:tc>
      </w:tr>
      <w:tr w:rsidR="00D856F4" w:rsidRPr="00CD136C" w:rsidTr="000E5C39">
        <w:trPr>
          <w:cantSplit/>
        </w:trPr>
        <w:tc>
          <w:tcPr>
            <w:tcW w:w="1479" w:type="pct"/>
            <w:shd w:val="clear" w:color="auto" w:fill="auto"/>
          </w:tcPr>
          <w:p w:rsidR="00D856F4" w:rsidRPr="00CD136C" w:rsidRDefault="00D856F4" w:rsidP="00CD36C6">
            <w:pPr>
              <w:pStyle w:val="ENoteTableText"/>
              <w:tabs>
                <w:tab w:val="center" w:leader="dot" w:pos="2268"/>
              </w:tabs>
            </w:pPr>
            <w:r w:rsidRPr="00CD136C">
              <w:rPr>
                <w:b/>
              </w:rPr>
              <w:t>Schedule</w:t>
            </w:r>
            <w:r w:rsidR="00254582" w:rsidRPr="00CD136C">
              <w:rPr>
                <w:b/>
              </w:rPr>
              <w:t> </w:t>
            </w:r>
            <w:r w:rsidRPr="00CD136C">
              <w:rPr>
                <w:b/>
              </w:rPr>
              <w:t>4</w:t>
            </w:r>
          </w:p>
        </w:tc>
        <w:tc>
          <w:tcPr>
            <w:tcW w:w="3521" w:type="pct"/>
            <w:shd w:val="clear" w:color="auto" w:fill="auto"/>
          </w:tcPr>
          <w:p w:rsidR="00D856F4" w:rsidRPr="00CD136C" w:rsidRDefault="00D856F4" w:rsidP="00AC08D6">
            <w:pPr>
              <w:pStyle w:val="ENoteTableText"/>
              <w:tabs>
                <w:tab w:val="center" w:leader="dot" w:pos="2268"/>
              </w:tabs>
            </w:pPr>
          </w:p>
        </w:tc>
      </w:tr>
      <w:tr w:rsidR="00D856F4" w:rsidRPr="00CD136C" w:rsidTr="000E5C39">
        <w:trPr>
          <w:cantSplit/>
        </w:trPr>
        <w:tc>
          <w:tcPr>
            <w:tcW w:w="1479" w:type="pct"/>
            <w:shd w:val="clear" w:color="auto" w:fill="auto"/>
          </w:tcPr>
          <w:p w:rsidR="00D856F4" w:rsidRPr="00CD136C" w:rsidRDefault="00D856F4" w:rsidP="002D3600">
            <w:pPr>
              <w:pStyle w:val="ENoteTableText"/>
              <w:tabs>
                <w:tab w:val="center" w:leader="dot" w:pos="2268"/>
              </w:tabs>
            </w:pPr>
            <w:r w:rsidRPr="00CD136C">
              <w:t>c 1</w:t>
            </w:r>
            <w:r w:rsidRPr="00CD136C">
              <w:tab/>
            </w:r>
          </w:p>
        </w:tc>
        <w:tc>
          <w:tcPr>
            <w:tcW w:w="3521" w:type="pct"/>
            <w:shd w:val="clear" w:color="auto" w:fill="auto"/>
          </w:tcPr>
          <w:p w:rsidR="00D856F4" w:rsidRPr="00CD136C" w:rsidRDefault="00D856F4" w:rsidP="009576A0">
            <w:pPr>
              <w:pStyle w:val="ENoteTableText"/>
              <w:tabs>
                <w:tab w:val="center" w:leader="dot" w:pos="2268"/>
              </w:tabs>
            </w:pPr>
            <w:r w:rsidRPr="00CD136C">
              <w:t>am No 90, 2015</w:t>
            </w:r>
          </w:p>
        </w:tc>
      </w:tr>
      <w:tr w:rsidR="00D856F4" w:rsidRPr="00CD136C" w:rsidTr="000E5C39">
        <w:trPr>
          <w:cantSplit/>
        </w:trPr>
        <w:tc>
          <w:tcPr>
            <w:tcW w:w="1479" w:type="pct"/>
            <w:shd w:val="clear" w:color="auto" w:fill="auto"/>
          </w:tcPr>
          <w:p w:rsidR="00D856F4" w:rsidRPr="00CD136C" w:rsidRDefault="00D856F4" w:rsidP="002D3600">
            <w:pPr>
              <w:pStyle w:val="ENoteTableText"/>
              <w:tabs>
                <w:tab w:val="center" w:leader="dot" w:pos="2268"/>
              </w:tabs>
            </w:pPr>
            <w:r w:rsidRPr="00CD136C">
              <w:rPr>
                <w:b/>
              </w:rPr>
              <w:t>Schedule</w:t>
            </w:r>
            <w:r w:rsidR="00254582" w:rsidRPr="00CD136C">
              <w:rPr>
                <w:b/>
              </w:rPr>
              <w:t> </w:t>
            </w:r>
            <w:r w:rsidRPr="00CD136C">
              <w:rPr>
                <w:b/>
              </w:rPr>
              <w:t>6</w:t>
            </w:r>
          </w:p>
        </w:tc>
        <w:tc>
          <w:tcPr>
            <w:tcW w:w="3521" w:type="pct"/>
            <w:shd w:val="clear" w:color="auto" w:fill="auto"/>
          </w:tcPr>
          <w:p w:rsidR="00D856F4" w:rsidRPr="00CD136C" w:rsidRDefault="00D856F4" w:rsidP="009576A0">
            <w:pPr>
              <w:pStyle w:val="ENoteTableText"/>
              <w:tabs>
                <w:tab w:val="center" w:leader="dot" w:pos="2268"/>
              </w:tabs>
            </w:pPr>
          </w:p>
        </w:tc>
      </w:tr>
      <w:tr w:rsidR="00D856F4" w:rsidRPr="00CD136C" w:rsidTr="000E5C39">
        <w:trPr>
          <w:cantSplit/>
        </w:trPr>
        <w:tc>
          <w:tcPr>
            <w:tcW w:w="1479" w:type="pct"/>
            <w:shd w:val="clear" w:color="auto" w:fill="auto"/>
          </w:tcPr>
          <w:p w:rsidR="00D856F4" w:rsidRPr="00CD136C" w:rsidRDefault="00D856F4" w:rsidP="00C9676E">
            <w:pPr>
              <w:pStyle w:val="ENoteTableText"/>
              <w:tabs>
                <w:tab w:val="center" w:leader="dot" w:pos="2268"/>
              </w:tabs>
            </w:pPr>
            <w:r w:rsidRPr="00CD136C">
              <w:t>c 1</w:t>
            </w:r>
            <w:r w:rsidRPr="00CD136C">
              <w:tab/>
            </w:r>
          </w:p>
        </w:tc>
        <w:tc>
          <w:tcPr>
            <w:tcW w:w="3521" w:type="pct"/>
            <w:shd w:val="clear" w:color="auto" w:fill="auto"/>
          </w:tcPr>
          <w:p w:rsidR="00D856F4" w:rsidRPr="00CD136C" w:rsidRDefault="00D856F4" w:rsidP="00C9676E">
            <w:pPr>
              <w:pStyle w:val="ENoteTableText"/>
              <w:tabs>
                <w:tab w:val="center" w:leader="dot" w:pos="2268"/>
              </w:tabs>
            </w:pPr>
            <w:r w:rsidRPr="00CD136C">
              <w:t>am No 90, 2015; F2016L00717</w:t>
            </w:r>
            <w:r w:rsidR="003B2D03" w:rsidRPr="00CD136C">
              <w:t>; F2018L00459</w:t>
            </w:r>
            <w:r w:rsidR="00ED568B" w:rsidRPr="00CD136C">
              <w:t>; F2019L00350</w:t>
            </w:r>
          </w:p>
        </w:tc>
      </w:tr>
      <w:tr w:rsidR="00D856F4" w:rsidRPr="00CD136C" w:rsidTr="000E5C39">
        <w:trPr>
          <w:cantSplit/>
        </w:trPr>
        <w:tc>
          <w:tcPr>
            <w:tcW w:w="1479" w:type="pct"/>
            <w:shd w:val="clear" w:color="auto" w:fill="auto"/>
          </w:tcPr>
          <w:p w:rsidR="00D856F4" w:rsidRPr="00CD136C" w:rsidRDefault="00D856F4" w:rsidP="00435255">
            <w:pPr>
              <w:pStyle w:val="ENoteTableText"/>
              <w:keepNext/>
              <w:tabs>
                <w:tab w:val="center" w:leader="dot" w:pos="2268"/>
              </w:tabs>
              <w:rPr>
                <w:b/>
              </w:rPr>
            </w:pPr>
            <w:r w:rsidRPr="00CD136C">
              <w:rPr>
                <w:b/>
              </w:rPr>
              <w:t>Schedule</w:t>
            </w:r>
            <w:r w:rsidR="00254582" w:rsidRPr="00CD136C">
              <w:rPr>
                <w:b/>
              </w:rPr>
              <w:t> </w:t>
            </w:r>
            <w:r w:rsidRPr="00CD136C">
              <w:rPr>
                <w:b/>
              </w:rPr>
              <w:t>7</w:t>
            </w:r>
          </w:p>
        </w:tc>
        <w:tc>
          <w:tcPr>
            <w:tcW w:w="3521" w:type="pct"/>
            <w:shd w:val="clear" w:color="auto" w:fill="auto"/>
          </w:tcPr>
          <w:p w:rsidR="00D856F4" w:rsidRPr="00CD136C" w:rsidRDefault="00D856F4" w:rsidP="00435255">
            <w:pPr>
              <w:pStyle w:val="ENoteTableText"/>
              <w:keepNext/>
              <w:tabs>
                <w:tab w:val="center" w:leader="dot" w:pos="2268"/>
              </w:tabs>
            </w:pPr>
          </w:p>
        </w:tc>
      </w:tr>
      <w:tr w:rsidR="00FB5D8B" w:rsidRPr="00CD136C" w:rsidTr="000E5C39">
        <w:trPr>
          <w:cantSplit/>
        </w:trPr>
        <w:tc>
          <w:tcPr>
            <w:tcW w:w="1479" w:type="pct"/>
            <w:shd w:val="clear" w:color="auto" w:fill="auto"/>
          </w:tcPr>
          <w:p w:rsidR="00FB5D8B" w:rsidRPr="00CD136C" w:rsidRDefault="00FB5D8B" w:rsidP="00435255">
            <w:pPr>
              <w:pStyle w:val="ENoteTableText"/>
              <w:keepNext/>
              <w:tabs>
                <w:tab w:val="center" w:leader="dot" w:pos="2268"/>
              </w:tabs>
              <w:rPr>
                <w:b/>
              </w:rPr>
            </w:pPr>
            <w:r w:rsidRPr="00CD136C">
              <w:rPr>
                <w:b/>
              </w:rPr>
              <w:t>Part</w:t>
            </w:r>
            <w:r w:rsidR="00254582" w:rsidRPr="00CD136C">
              <w:rPr>
                <w:b/>
              </w:rPr>
              <w:t> </w:t>
            </w:r>
            <w:r w:rsidRPr="00CD136C">
              <w:rPr>
                <w:b/>
              </w:rPr>
              <w:t>1</w:t>
            </w:r>
          </w:p>
        </w:tc>
        <w:tc>
          <w:tcPr>
            <w:tcW w:w="3521" w:type="pct"/>
            <w:shd w:val="clear" w:color="auto" w:fill="auto"/>
          </w:tcPr>
          <w:p w:rsidR="00FB5D8B" w:rsidRPr="00CD136C" w:rsidRDefault="00FB5D8B" w:rsidP="00435255">
            <w:pPr>
              <w:pStyle w:val="ENoteTableText"/>
              <w:keepNext/>
              <w:tabs>
                <w:tab w:val="center" w:leader="dot" w:pos="2268"/>
              </w:tabs>
            </w:pPr>
          </w:p>
        </w:tc>
      </w:tr>
      <w:tr w:rsidR="00FB5D8B" w:rsidRPr="00CD136C" w:rsidTr="000E5C39">
        <w:trPr>
          <w:cantSplit/>
        </w:trPr>
        <w:tc>
          <w:tcPr>
            <w:tcW w:w="1479" w:type="pct"/>
            <w:shd w:val="clear" w:color="auto" w:fill="auto"/>
          </w:tcPr>
          <w:p w:rsidR="00FB5D8B" w:rsidRPr="00CD136C" w:rsidRDefault="00FB5D8B" w:rsidP="00C9676E">
            <w:pPr>
              <w:pStyle w:val="ENoteTableText"/>
              <w:tabs>
                <w:tab w:val="center" w:leader="dot" w:pos="2268"/>
              </w:tabs>
            </w:pPr>
            <w:r w:rsidRPr="00CD136C">
              <w:t>c 1</w:t>
            </w:r>
            <w:r w:rsidRPr="00CD136C">
              <w:tab/>
            </w:r>
          </w:p>
        </w:tc>
        <w:tc>
          <w:tcPr>
            <w:tcW w:w="3521" w:type="pct"/>
            <w:shd w:val="clear" w:color="auto" w:fill="auto"/>
          </w:tcPr>
          <w:p w:rsidR="00FB5D8B" w:rsidRPr="00CD136C" w:rsidRDefault="00FB5D8B" w:rsidP="00C9676E">
            <w:pPr>
              <w:pStyle w:val="ENoteTableText"/>
              <w:tabs>
                <w:tab w:val="center" w:leader="dot" w:pos="2268"/>
              </w:tabs>
            </w:pPr>
            <w:r w:rsidRPr="00CD136C">
              <w:t>am F2019L00365</w:t>
            </w:r>
            <w:r w:rsidR="000B1702" w:rsidRPr="00CD136C">
              <w:t>; F2020L01003</w:t>
            </w:r>
          </w:p>
        </w:tc>
      </w:tr>
      <w:tr w:rsidR="00D856F4" w:rsidRPr="00CD136C" w:rsidTr="000E5C39">
        <w:trPr>
          <w:cantSplit/>
        </w:trPr>
        <w:tc>
          <w:tcPr>
            <w:tcW w:w="1479" w:type="pct"/>
            <w:shd w:val="clear" w:color="auto" w:fill="auto"/>
          </w:tcPr>
          <w:p w:rsidR="00D856F4" w:rsidRPr="00CD136C" w:rsidRDefault="00D856F4" w:rsidP="00C9676E">
            <w:pPr>
              <w:pStyle w:val="ENoteTableText"/>
              <w:tabs>
                <w:tab w:val="center" w:leader="dot" w:pos="2268"/>
              </w:tabs>
              <w:rPr>
                <w:b/>
              </w:rPr>
            </w:pPr>
            <w:r w:rsidRPr="00CD136C">
              <w:rPr>
                <w:b/>
              </w:rPr>
              <w:t>Part</w:t>
            </w:r>
            <w:r w:rsidR="00254582" w:rsidRPr="00CD136C">
              <w:rPr>
                <w:b/>
              </w:rPr>
              <w:t> </w:t>
            </w:r>
            <w:r w:rsidRPr="00CD136C">
              <w:rPr>
                <w:b/>
              </w:rPr>
              <w:t>2</w:t>
            </w:r>
          </w:p>
        </w:tc>
        <w:tc>
          <w:tcPr>
            <w:tcW w:w="3521" w:type="pct"/>
            <w:shd w:val="clear" w:color="auto" w:fill="auto"/>
          </w:tcPr>
          <w:p w:rsidR="00D856F4" w:rsidRPr="00CD136C" w:rsidRDefault="00D856F4" w:rsidP="00C9676E">
            <w:pPr>
              <w:pStyle w:val="ENoteTableText"/>
              <w:tabs>
                <w:tab w:val="center" w:leader="dot" w:pos="2268"/>
              </w:tabs>
            </w:pPr>
          </w:p>
        </w:tc>
      </w:tr>
      <w:tr w:rsidR="00D856F4" w:rsidRPr="00CD136C" w:rsidTr="000E5C39">
        <w:trPr>
          <w:cantSplit/>
        </w:trPr>
        <w:tc>
          <w:tcPr>
            <w:tcW w:w="1479" w:type="pct"/>
            <w:shd w:val="clear" w:color="auto" w:fill="auto"/>
          </w:tcPr>
          <w:p w:rsidR="00D856F4" w:rsidRPr="00CD136C" w:rsidRDefault="00D856F4" w:rsidP="00C9676E">
            <w:pPr>
              <w:pStyle w:val="ENoteTableText"/>
              <w:tabs>
                <w:tab w:val="center" w:leader="dot" w:pos="2268"/>
              </w:tabs>
            </w:pPr>
            <w:r w:rsidRPr="00CD136C">
              <w:t>c 3</w:t>
            </w:r>
            <w:r w:rsidRPr="00CD136C">
              <w:tab/>
            </w:r>
          </w:p>
        </w:tc>
        <w:tc>
          <w:tcPr>
            <w:tcW w:w="3521" w:type="pct"/>
            <w:shd w:val="clear" w:color="auto" w:fill="auto"/>
          </w:tcPr>
          <w:p w:rsidR="00D856F4" w:rsidRPr="00CD136C" w:rsidRDefault="00D856F4" w:rsidP="00C9676E">
            <w:pPr>
              <w:pStyle w:val="ENoteTableText"/>
              <w:tabs>
                <w:tab w:val="center" w:leader="dot" w:pos="2268"/>
              </w:tabs>
            </w:pPr>
            <w:r w:rsidRPr="00CD136C">
              <w:t>am F2016L00704</w:t>
            </w:r>
            <w:r w:rsidR="007B7280" w:rsidRPr="00CD136C">
              <w:t>; F2020L01046</w:t>
            </w:r>
          </w:p>
        </w:tc>
      </w:tr>
      <w:tr w:rsidR="00D856F4" w:rsidRPr="00CD136C" w:rsidTr="000E5C39">
        <w:trPr>
          <w:cantSplit/>
        </w:trPr>
        <w:tc>
          <w:tcPr>
            <w:tcW w:w="1479" w:type="pct"/>
            <w:shd w:val="clear" w:color="auto" w:fill="auto"/>
          </w:tcPr>
          <w:p w:rsidR="00D856F4" w:rsidRPr="00CD136C" w:rsidRDefault="00D856F4" w:rsidP="009F5C33">
            <w:pPr>
              <w:pStyle w:val="ENoteTableText"/>
              <w:keepNext/>
              <w:keepLines/>
              <w:tabs>
                <w:tab w:val="center" w:leader="dot" w:pos="2268"/>
              </w:tabs>
              <w:rPr>
                <w:b/>
              </w:rPr>
            </w:pPr>
            <w:r w:rsidRPr="00CD136C">
              <w:rPr>
                <w:b/>
              </w:rPr>
              <w:t>Schedule</w:t>
            </w:r>
            <w:r w:rsidR="00254582" w:rsidRPr="00CD136C">
              <w:rPr>
                <w:b/>
              </w:rPr>
              <w:t> </w:t>
            </w:r>
            <w:r w:rsidRPr="00CD136C">
              <w:rPr>
                <w:b/>
              </w:rPr>
              <w:t>9</w:t>
            </w:r>
          </w:p>
        </w:tc>
        <w:tc>
          <w:tcPr>
            <w:tcW w:w="3521" w:type="pct"/>
            <w:shd w:val="clear" w:color="auto" w:fill="auto"/>
          </w:tcPr>
          <w:p w:rsidR="00D856F4" w:rsidRPr="00CD136C" w:rsidRDefault="00D856F4" w:rsidP="00C9676E">
            <w:pPr>
              <w:pStyle w:val="ENoteTableText"/>
              <w:tabs>
                <w:tab w:val="center" w:leader="dot" w:pos="2268"/>
              </w:tabs>
            </w:pPr>
          </w:p>
        </w:tc>
      </w:tr>
      <w:tr w:rsidR="00D856F4" w:rsidRPr="00CD136C" w:rsidTr="000E5C39">
        <w:trPr>
          <w:cantSplit/>
        </w:trPr>
        <w:tc>
          <w:tcPr>
            <w:tcW w:w="1479" w:type="pct"/>
            <w:tcBorders>
              <w:bottom w:val="single" w:sz="12" w:space="0" w:color="auto"/>
            </w:tcBorders>
            <w:shd w:val="clear" w:color="auto" w:fill="auto"/>
          </w:tcPr>
          <w:p w:rsidR="00D856F4" w:rsidRPr="00CD136C" w:rsidRDefault="00D856F4" w:rsidP="00C9676E">
            <w:pPr>
              <w:pStyle w:val="ENoteTableText"/>
              <w:tabs>
                <w:tab w:val="center" w:leader="dot" w:pos="2268"/>
              </w:tabs>
            </w:pPr>
            <w:r w:rsidRPr="00CD136C">
              <w:t>c 2</w:t>
            </w:r>
            <w:r w:rsidRPr="00CD136C">
              <w:tab/>
            </w:r>
          </w:p>
        </w:tc>
        <w:tc>
          <w:tcPr>
            <w:tcW w:w="3521" w:type="pct"/>
            <w:tcBorders>
              <w:bottom w:val="single" w:sz="12" w:space="0" w:color="auto"/>
            </w:tcBorders>
            <w:shd w:val="clear" w:color="auto" w:fill="auto"/>
          </w:tcPr>
          <w:p w:rsidR="00D856F4" w:rsidRPr="00CD136C" w:rsidRDefault="00D856F4" w:rsidP="00C9676E">
            <w:pPr>
              <w:pStyle w:val="ENoteTableText"/>
              <w:tabs>
                <w:tab w:val="center" w:leader="dot" w:pos="2268"/>
              </w:tabs>
            </w:pPr>
            <w:r w:rsidRPr="00CD136C">
              <w:t>am F2016L01550</w:t>
            </w:r>
          </w:p>
        </w:tc>
      </w:tr>
    </w:tbl>
    <w:p w:rsidR="006C3B00" w:rsidRPr="00CD136C" w:rsidRDefault="006C3B00" w:rsidP="009576A0">
      <w:pPr>
        <w:sectPr w:rsidR="006C3B00" w:rsidRPr="00CD136C" w:rsidSect="00D55F5C">
          <w:headerReference w:type="even" r:id="rId40"/>
          <w:headerReference w:type="default" r:id="rId41"/>
          <w:footerReference w:type="even" r:id="rId42"/>
          <w:footerReference w:type="default" r:id="rId43"/>
          <w:footerReference w:type="first" r:id="rId44"/>
          <w:pgSz w:w="11907" w:h="16839"/>
          <w:pgMar w:top="2325" w:right="1797" w:bottom="1440" w:left="1797" w:header="720" w:footer="709" w:gutter="0"/>
          <w:cols w:space="708"/>
          <w:docGrid w:linePitch="360"/>
        </w:sectPr>
      </w:pPr>
    </w:p>
    <w:p w:rsidR="00F66034" w:rsidRPr="00CD136C" w:rsidRDefault="00F66034" w:rsidP="00101B1F"/>
    <w:sectPr w:rsidR="00F66034" w:rsidRPr="00CD136C" w:rsidSect="00D55F5C">
      <w:headerReference w:type="even" r:id="rId45"/>
      <w:headerReference w:type="default" r:id="rId46"/>
      <w:footerReference w:type="even" r:id="rId47"/>
      <w:footerReference w:type="default" r:id="rId48"/>
      <w:headerReference w:type="first" r:id="rId49"/>
      <w:footerReference w:type="first" r:id="rId50"/>
      <w:type w:val="continuous"/>
      <w:pgSz w:w="11907" w:h="16839" w:code="9"/>
      <w:pgMar w:top="2325" w:right="1797" w:bottom="1440" w:left="1797" w:header="720"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36C" w:rsidRDefault="00CD136C" w:rsidP="00715914">
      <w:pPr>
        <w:spacing w:line="240" w:lineRule="auto"/>
      </w:pPr>
      <w:r>
        <w:separator/>
      </w:r>
    </w:p>
  </w:endnote>
  <w:endnote w:type="continuationSeparator" w:id="0">
    <w:p w:rsidR="00CD136C" w:rsidRDefault="00CD136C" w:rsidP="007159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Default="00CD136C">
    <w:pPr>
      <w:pBdr>
        <w:top w:val="single" w:sz="6" w:space="1" w:color="auto"/>
      </w:pBdr>
      <w:jc w:val="right"/>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Default="00CD136C" w:rsidP="006A4274">
    <w:pPr>
      <w:pBdr>
        <w:top w:val="single" w:sz="6" w:space="1" w:color="auto"/>
      </w:pBdr>
      <w:spacing w:before="120"/>
      <w:jc w:val="right"/>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ED79B6" w:rsidRDefault="00CD136C" w:rsidP="006A4274">
    <w:pPr>
      <w:pStyle w:val="Footer"/>
      <w:tabs>
        <w:tab w:val="clear" w:pos="4153"/>
        <w:tab w:val="clear" w:pos="8306"/>
        <w:tab w:val="center" w:pos="4150"/>
        <w:tab w:val="right" w:pos="8307"/>
      </w:tabs>
      <w:spacing w:before="120"/>
    </w:pPr>
    <w:r w:rsidRPr="00CB7761">
      <w:t>Prepared by the Office of Parliamentary Counsel, Canberra</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7B3B51" w:rsidRDefault="00CD136C" w:rsidP="009576A0">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CD136C" w:rsidRPr="007B3B51" w:rsidTr="006A4274">
      <w:tc>
        <w:tcPr>
          <w:tcW w:w="854" w:type="pct"/>
        </w:tcPr>
        <w:p w:rsidR="00CD136C" w:rsidRPr="007B3B51" w:rsidRDefault="00CD136C" w:rsidP="009576A0">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D55F5C">
            <w:rPr>
              <w:i/>
              <w:noProof/>
              <w:sz w:val="16"/>
              <w:szCs w:val="16"/>
            </w:rPr>
            <w:t>vi</w:t>
          </w:r>
          <w:r w:rsidRPr="007B3B51">
            <w:rPr>
              <w:i/>
              <w:sz w:val="16"/>
              <w:szCs w:val="16"/>
            </w:rPr>
            <w:fldChar w:fldCharType="end"/>
          </w:r>
        </w:p>
      </w:tc>
      <w:tc>
        <w:tcPr>
          <w:tcW w:w="3688" w:type="pct"/>
          <w:gridSpan w:val="3"/>
        </w:tcPr>
        <w:p w:rsidR="00CD136C" w:rsidRPr="007B3B51" w:rsidRDefault="00CD136C" w:rsidP="00B4711A">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D55F5C">
            <w:rPr>
              <w:i/>
              <w:noProof/>
              <w:sz w:val="16"/>
              <w:szCs w:val="16"/>
            </w:rPr>
            <w:t>Customs Regulation 2015</w:t>
          </w:r>
          <w:r w:rsidRPr="007B3B51">
            <w:rPr>
              <w:i/>
              <w:sz w:val="16"/>
              <w:szCs w:val="16"/>
            </w:rPr>
            <w:fldChar w:fldCharType="end"/>
          </w:r>
        </w:p>
      </w:tc>
      <w:tc>
        <w:tcPr>
          <w:tcW w:w="458" w:type="pct"/>
        </w:tcPr>
        <w:p w:rsidR="00CD136C" w:rsidRPr="007B3B51" w:rsidRDefault="00CD136C" w:rsidP="009576A0">
          <w:pPr>
            <w:jc w:val="right"/>
            <w:rPr>
              <w:sz w:val="16"/>
              <w:szCs w:val="16"/>
            </w:rPr>
          </w:pPr>
        </w:p>
      </w:tc>
    </w:tr>
    <w:tr w:rsidR="00CD136C" w:rsidRPr="0055472E" w:rsidTr="006A4274">
      <w:tc>
        <w:tcPr>
          <w:tcW w:w="1499" w:type="pct"/>
          <w:gridSpan w:val="2"/>
        </w:tcPr>
        <w:p w:rsidR="00CD136C" w:rsidRPr="0055472E" w:rsidRDefault="00CD136C" w:rsidP="009576A0">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6E79AF">
            <w:rPr>
              <w:sz w:val="16"/>
              <w:szCs w:val="16"/>
            </w:rPr>
            <w:t>18</w:t>
          </w:r>
          <w:r w:rsidRPr="0055472E">
            <w:rPr>
              <w:sz w:val="16"/>
              <w:szCs w:val="16"/>
            </w:rPr>
            <w:fldChar w:fldCharType="end"/>
          </w:r>
        </w:p>
      </w:tc>
      <w:tc>
        <w:tcPr>
          <w:tcW w:w="1999" w:type="pct"/>
        </w:tcPr>
        <w:p w:rsidR="00CD136C" w:rsidRPr="0055472E" w:rsidRDefault="00CD136C" w:rsidP="009576A0">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"dd/MM/yyyy"  </w:instrText>
          </w:r>
          <w:r w:rsidRPr="0055472E">
            <w:rPr>
              <w:sz w:val="16"/>
              <w:szCs w:val="16"/>
            </w:rPr>
            <w:fldChar w:fldCharType="separate"/>
          </w:r>
          <w:r w:rsidR="006E79AF">
            <w:rPr>
              <w:sz w:val="16"/>
              <w:szCs w:val="16"/>
            </w:rPr>
            <w:t>15/12/2020</w:t>
          </w:r>
          <w:r w:rsidRPr="0055472E">
            <w:rPr>
              <w:sz w:val="16"/>
              <w:szCs w:val="16"/>
            </w:rPr>
            <w:fldChar w:fldCharType="end"/>
          </w:r>
        </w:p>
      </w:tc>
      <w:tc>
        <w:tcPr>
          <w:tcW w:w="1502" w:type="pct"/>
          <w:gridSpan w:val="2"/>
        </w:tcPr>
        <w:p w:rsidR="00CD136C" w:rsidRPr="0055472E" w:rsidRDefault="00CD136C" w:rsidP="009576A0">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6E79AF">
            <w:rPr>
              <w:sz w:val="16"/>
              <w:szCs w:val="16"/>
            </w:rPr>
            <w:instrText>11/01/2021</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"dd/MM/yyyy" </w:instrText>
          </w:r>
          <w:r w:rsidRPr="0055472E">
            <w:rPr>
              <w:sz w:val="16"/>
              <w:szCs w:val="16"/>
            </w:rPr>
            <w:fldChar w:fldCharType="separate"/>
          </w:r>
          <w:r w:rsidR="006E79AF">
            <w:rPr>
              <w:sz w:val="16"/>
              <w:szCs w:val="16"/>
            </w:rPr>
            <w:instrText>11/01/2021</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6E79AF">
            <w:rPr>
              <w:noProof/>
              <w:sz w:val="16"/>
              <w:szCs w:val="16"/>
            </w:rPr>
            <w:t>11/01/2021</w:t>
          </w:r>
          <w:r w:rsidRPr="0055472E">
            <w:rPr>
              <w:sz w:val="16"/>
              <w:szCs w:val="16"/>
            </w:rPr>
            <w:fldChar w:fldCharType="end"/>
          </w:r>
        </w:p>
      </w:tc>
    </w:tr>
  </w:tbl>
  <w:p w:rsidR="00CD136C" w:rsidRPr="0029632E" w:rsidRDefault="00CD136C" w:rsidP="0029632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7B3B51" w:rsidRDefault="00CD136C" w:rsidP="009576A0">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CD136C" w:rsidRPr="007B3B51" w:rsidTr="006A4274">
      <w:tc>
        <w:tcPr>
          <w:tcW w:w="854" w:type="pct"/>
        </w:tcPr>
        <w:p w:rsidR="00CD136C" w:rsidRPr="007B3B51" w:rsidRDefault="00CD136C" w:rsidP="009576A0">
          <w:pPr>
            <w:rPr>
              <w:i/>
              <w:sz w:val="16"/>
              <w:szCs w:val="16"/>
            </w:rPr>
          </w:pPr>
        </w:p>
      </w:tc>
      <w:tc>
        <w:tcPr>
          <w:tcW w:w="3688" w:type="pct"/>
          <w:gridSpan w:val="3"/>
        </w:tcPr>
        <w:p w:rsidR="00CD136C" w:rsidRPr="007B3B51" w:rsidRDefault="00CD136C" w:rsidP="00F7185B">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D55F5C">
            <w:rPr>
              <w:i/>
              <w:noProof/>
              <w:sz w:val="16"/>
              <w:szCs w:val="16"/>
            </w:rPr>
            <w:t>Customs Regulation 2015</w:t>
          </w:r>
          <w:r w:rsidRPr="007B3B51">
            <w:rPr>
              <w:i/>
              <w:sz w:val="16"/>
              <w:szCs w:val="16"/>
            </w:rPr>
            <w:fldChar w:fldCharType="end"/>
          </w:r>
        </w:p>
      </w:tc>
      <w:tc>
        <w:tcPr>
          <w:tcW w:w="458" w:type="pct"/>
        </w:tcPr>
        <w:p w:rsidR="00CD136C" w:rsidRPr="007B3B51" w:rsidRDefault="00CD136C" w:rsidP="009576A0">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D55F5C">
            <w:rPr>
              <w:i/>
              <w:noProof/>
              <w:sz w:val="16"/>
              <w:szCs w:val="16"/>
            </w:rPr>
            <w:t>i</w:t>
          </w:r>
          <w:r w:rsidRPr="007B3B51">
            <w:rPr>
              <w:i/>
              <w:sz w:val="16"/>
              <w:szCs w:val="16"/>
            </w:rPr>
            <w:fldChar w:fldCharType="end"/>
          </w:r>
        </w:p>
      </w:tc>
    </w:tr>
    <w:tr w:rsidR="00CD136C" w:rsidRPr="00130F37" w:rsidTr="006A4274">
      <w:tc>
        <w:tcPr>
          <w:tcW w:w="1499" w:type="pct"/>
          <w:gridSpan w:val="2"/>
        </w:tcPr>
        <w:p w:rsidR="00CD136C" w:rsidRPr="00130F37" w:rsidRDefault="00CD136C" w:rsidP="009576A0">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6E79AF">
            <w:rPr>
              <w:sz w:val="16"/>
              <w:szCs w:val="16"/>
            </w:rPr>
            <w:t>18</w:t>
          </w:r>
          <w:r w:rsidRPr="00130F37">
            <w:rPr>
              <w:sz w:val="16"/>
              <w:szCs w:val="16"/>
            </w:rPr>
            <w:fldChar w:fldCharType="end"/>
          </w:r>
        </w:p>
      </w:tc>
      <w:tc>
        <w:tcPr>
          <w:tcW w:w="1999" w:type="pct"/>
        </w:tcPr>
        <w:p w:rsidR="00CD136C" w:rsidRPr="00130F37" w:rsidRDefault="00CD136C" w:rsidP="009576A0">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"dd/MM/yyyy"  </w:instrText>
          </w:r>
          <w:r w:rsidRPr="00130F37">
            <w:rPr>
              <w:sz w:val="16"/>
              <w:szCs w:val="16"/>
            </w:rPr>
            <w:fldChar w:fldCharType="separate"/>
          </w:r>
          <w:r w:rsidR="006E79AF">
            <w:rPr>
              <w:sz w:val="16"/>
              <w:szCs w:val="16"/>
            </w:rPr>
            <w:t>15/12/2020</w:t>
          </w:r>
          <w:r w:rsidRPr="00130F37">
            <w:rPr>
              <w:sz w:val="16"/>
              <w:szCs w:val="16"/>
            </w:rPr>
            <w:fldChar w:fldCharType="end"/>
          </w:r>
        </w:p>
      </w:tc>
      <w:tc>
        <w:tcPr>
          <w:tcW w:w="1502" w:type="pct"/>
          <w:gridSpan w:val="2"/>
        </w:tcPr>
        <w:p w:rsidR="00CD136C" w:rsidRPr="00130F37" w:rsidRDefault="00CD136C" w:rsidP="009576A0">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6E79AF">
            <w:rPr>
              <w:sz w:val="16"/>
              <w:szCs w:val="16"/>
            </w:rPr>
            <w:instrText>11/01/2021</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"dd/MM/yyyy" </w:instrText>
          </w:r>
          <w:r w:rsidRPr="00130F37">
            <w:rPr>
              <w:sz w:val="16"/>
              <w:szCs w:val="16"/>
            </w:rPr>
            <w:fldChar w:fldCharType="separate"/>
          </w:r>
          <w:r w:rsidR="006E79AF">
            <w:rPr>
              <w:sz w:val="16"/>
              <w:szCs w:val="16"/>
            </w:rPr>
            <w:instrText>11/01/2021</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6E79AF">
            <w:rPr>
              <w:noProof/>
              <w:sz w:val="16"/>
              <w:szCs w:val="16"/>
            </w:rPr>
            <w:t>11/01/2021</w:t>
          </w:r>
          <w:r w:rsidRPr="00130F37">
            <w:rPr>
              <w:sz w:val="16"/>
              <w:szCs w:val="16"/>
            </w:rPr>
            <w:fldChar w:fldCharType="end"/>
          </w:r>
        </w:p>
      </w:tc>
    </w:tr>
  </w:tbl>
  <w:p w:rsidR="00CD136C" w:rsidRPr="0029632E" w:rsidRDefault="00CD136C" w:rsidP="0029632E">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7B3B51" w:rsidRDefault="00CD136C" w:rsidP="009576A0">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CD136C" w:rsidRPr="007B3B51" w:rsidTr="006A4274">
      <w:tc>
        <w:tcPr>
          <w:tcW w:w="854" w:type="pct"/>
        </w:tcPr>
        <w:p w:rsidR="00CD136C" w:rsidRPr="007B3B51" w:rsidRDefault="00CD136C" w:rsidP="009576A0">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D55F5C">
            <w:rPr>
              <w:i/>
              <w:noProof/>
              <w:sz w:val="16"/>
              <w:szCs w:val="16"/>
            </w:rPr>
            <w:t>90</w:t>
          </w:r>
          <w:r w:rsidRPr="007B3B51">
            <w:rPr>
              <w:i/>
              <w:sz w:val="16"/>
              <w:szCs w:val="16"/>
            </w:rPr>
            <w:fldChar w:fldCharType="end"/>
          </w:r>
        </w:p>
      </w:tc>
      <w:tc>
        <w:tcPr>
          <w:tcW w:w="3688" w:type="pct"/>
          <w:gridSpan w:val="3"/>
        </w:tcPr>
        <w:p w:rsidR="00CD136C" w:rsidRPr="007B3B51" w:rsidRDefault="00CD136C" w:rsidP="009576A0">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D55F5C">
            <w:rPr>
              <w:i/>
              <w:noProof/>
              <w:sz w:val="16"/>
              <w:szCs w:val="16"/>
            </w:rPr>
            <w:t>Customs Regulation 2015</w:t>
          </w:r>
          <w:r w:rsidRPr="007B3B51">
            <w:rPr>
              <w:i/>
              <w:sz w:val="16"/>
              <w:szCs w:val="16"/>
            </w:rPr>
            <w:fldChar w:fldCharType="end"/>
          </w:r>
        </w:p>
      </w:tc>
      <w:tc>
        <w:tcPr>
          <w:tcW w:w="458" w:type="pct"/>
        </w:tcPr>
        <w:p w:rsidR="00CD136C" w:rsidRPr="007B3B51" w:rsidRDefault="00CD136C" w:rsidP="009576A0">
          <w:pPr>
            <w:jc w:val="right"/>
            <w:rPr>
              <w:sz w:val="16"/>
              <w:szCs w:val="16"/>
            </w:rPr>
          </w:pPr>
        </w:p>
      </w:tc>
    </w:tr>
    <w:tr w:rsidR="00CD136C" w:rsidRPr="0055472E" w:rsidTr="006A4274">
      <w:tc>
        <w:tcPr>
          <w:tcW w:w="1499" w:type="pct"/>
          <w:gridSpan w:val="2"/>
        </w:tcPr>
        <w:p w:rsidR="00CD136C" w:rsidRPr="0055472E" w:rsidRDefault="00CD136C" w:rsidP="009576A0">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6E79AF">
            <w:rPr>
              <w:sz w:val="16"/>
              <w:szCs w:val="16"/>
            </w:rPr>
            <w:t>18</w:t>
          </w:r>
          <w:r w:rsidRPr="0055472E">
            <w:rPr>
              <w:sz w:val="16"/>
              <w:szCs w:val="16"/>
            </w:rPr>
            <w:fldChar w:fldCharType="end"/>
          </w:r>
        </w:p>
      </w:tc>
      <w:tc>
        <w:tcPr>
          <w:tcW w:w="1999" w:type="pct"/>
        </w:tcPr>
        <w:p w:rsidR="00CD136C" w:rsidRPr="0055472E" w:rsidRDefault="00CD136C" w:rsidP="009576A0">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"dd/MM/yyyy"  </w:instrText>
          </w:r>
          <w:r w:rsidRPr="0055472E">
            <w:rPr>
              <w:sz w:val="16"/>
              <w:szCs w:val="16"/>
            </w:rPr>
            <w:fldChar w:fldCharType="separate"/>
          </w:r>
          <w:r w:rsidR="006E79AF">
            <w:rPr>
              <w:sz w:val="16"/>
              <w:szCs w:val="16"/>
            </w:rPr>
            <w:t>15/12/2020</w:t>
          </w:r>
          <w:r w:rsidRPr="0055472E">
            <w:rPr>
              <w:sz w:val="16"/>
              <w:szCs w:val="16"/>
            </w:rPr>
            <w:fldChar w:fldCharType="end"/>
          </w:r>
        </w:p>
      </w:tc>
      <w:tc>
        <w:tcPr>
          <w:tcW w:w="1502" w:type="pct"/>
          <w:gridSpan w:val="2"/>
        </w:tcPr>
        <w:p w:rsidR="00CD136C" w:rsidRPr="0055472E" w:rsidRDefault="00CD136C" w:rsidP="009576A0">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6E79AF">
            <w:rPr>
              <w:sz w:val="16"/>
              <w:szCs w:val="16"/>
            </w:rPr>
            <w:instrText>11/01/2021</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"dd/MM/yyyy" </w:instrText>
          </w:r>
          <w:r w:rsidRPr="0055472E">
            <w:rPr>
              <w:sz w:val="16"/>
              <w:szCs w:val="16"/>
            </w:rPr>
            <w:fldChar w:fldCharType="separate"/>
          </w:r>
          <w:r w:rsidR="006E79AF">
            <w:rPr>
              <w:sz w:val="16"/>
              <w:szCs w:val="16"/>
            </w:rPr>
            <w:instrText>11/01/2021</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6E79AF">
            <w:rPr>
              <w:noProof/>
              <w:sz w:val="16"/>
              <w:szCs w:val="16"/>
            </w:rPr>
            <w:t>11/01/2021</w:t>
          </w:r>
          <w:r w:rsidRPr="0055472E">
            <w:rPr>
              <w:sz w:val="16"/>
              <w:szCs w:val="16"/>
            </w:rPr>
            <w:fldChar w:fldCharType="end"/>
          </w:r>
        </w:p>
      </w:tc>
    </w:tr>
  </w:tbl>
  <w:p w:rsidR="00CD136C" w:rsidRPr="0029632E" w:rsidRDefault="00CD136C" w:rsidP="0029632E">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7B3B51" w:rsidRDefault="00CD136C" w:rsidP="009576A0">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CD136C" w:rsidRPr="007B3B51" w:rsidTr="006A4274">
      <w:tc>
        <w:tcPr>
          <w:tcW w:w="854" w:type="pct"/>
        </w:tcPr>
        <w:p w:rsidR="00CD136C" w:rsidRPr="007B3B51" w:rsidRDefault="00CD136C" w:rsidP="009576A0">
          <w:pPr>
            <w:rPr>
              <w:i/>
              <w:sz w:val="16"/>
              <w:szCs w:val="16"/>
            </w:rPr>
          </w:pPr>
        </w:p>
      </w:tc>
      <w:tc>
        <w:tcPr>
          <w:tcW w:w="3688" w:type="pct"/>
          <w:gridSpan w:val="3"/>
        </w:tcPr>
        <w:p w:rsidR="00CD136C" w:rsidRPr="007B3B51" w:rsidRDefault="00CD136C" w:rsidP="009576A0">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D55F5C">
            <w:rPr>
              <w:i/>
              <w:noProof/>
              <w:sz w:val="16"/>
              <w:szCs w:val="16"/>
            </w:rPr>
            <w:t>Customs Regulation 2015</w:t>
          </w:r>
          <w:r w:rsidRPr="007B3B51">
            <w:rPr>
              <w:i/>
              <w:sz w:val="16"/>
              <w:szCs w:val="16"/>
            </w:rPr>
            <w:fldChar w:fldCharType="end"/>
          </w:r>
        </w:p>
      </w:tc>
      <w:tc>
        <w:tcPr>
          <w:tcW w:w="458" w:type="pct"/>
        </w:tcPr>
        <w:p w:rsidR="00CD136C" w:rsidRPr="007B3B51" w:rsidRDefault="00CD136C" w:rsidP="009576A0">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D55F5C">
            <w:rPr>
              <w:i/>
              <w:noProof/>
              <w:sz w:val="16"/>
              <w:szCs w:val="16"/>
            </w:rPr>
            <w:t>91</w:t>
          </w:r>
          <w:r w:rsidRPr="007B3B51">
            <w:rPr>
              <w:i/>
              <w:sz w:val="16"/>
              <w:szCs w:val="16"/>
            </w:rPr>
            <w:fldChar w:fldCharType="end"/>
          </w:r>
        </w:p>
      </w:tc>
    </w:tr>
    <w:tr w:rsidR="00CD136C" w:rsidRPr="00130F37" w:rsidTr="006A4274">
      <w:tc>
        <w:tcPr>
          <w:tcW w:w="1499" w:type="pct"/>
          <w:gridSpan w:val="2"/>
        </w:tcPr>
        <w:p w:rsidR="00CD136C" w:rsidRPr="00130F37" w:rsidRDefault="00CD136C" w:rsidP="009576A0">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6E79AF">
            <w:rPr>
              <w:sz w:val="16"/>
              <w:szCs w:val="16"/>
            </w:rPr>
            <w:t>18</w:t>
          </w:r>
          <w:r w:rsidRPr="00130F37">
            <w:rPr>
              <w:sz w:val="16"/>
              <w:szCs w:val="16"/>
            </w:rPr>
            <w:fldChar w:fldCharType="end"/>
          </w:r>
        </w:p>
      </w:tc>
      <w:tc>
        <w:tcPr>
          <w:tcW w:w="1999" w:type="pct"/>
        </w:tcPr>
        <w:p w:rsidR="00CD136C" w:rsidRPr="00130F37" w:rsidRDefault="00CD136C" w:rsidP="009576A0">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"dd/MM/yyyy"  </w:instrText>
          </w:r>
          <w:r w:rsidRPr="00130F37">
            <w:rPr>
              <w:sz w:val="16"/>
              <w:szCs w:val="16"/>
            </w:rPr>
            <w:fldChar w:fldCharType="separate"/>
          </w:r>
          <w:r w:rsidR="006E79AF">
            <w:rPr>
              <w:sz w:val="16"/>
              <w:szCs w:val="16"/>
            </w:rPr>
            <w:t>15/12/2020</w:t>
          </w:r>
          <w:r w:rsidRPr="00130F37">
            <w:rPr>
              <w:sz w:val="16"/>
              <w:szCs w:val="16"/>
            </w:rPr>
            <w:fldChar w:fldCharType="end"/>
          </w:r>
        </w:p>
      </w:tc>
      <w:tc>
        <w:tcPr>
          <w:tcW w:w="1502" w:type="pct"/>
          <w:gridSpan w:val="2"/>
        </w:tcPr>
        <w:p w:rsidR="00CD136C" w:rsidRPr="00130F37" w:rsidRDefault="00CD136C" w:rsidP="009576A0">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6E79AF">
            <w:rPr>
              <w:sz w:val="16"/>
              <w:szCs w:val="16"/>
            </w:rPr>
            <w:instrText>11/01/2021</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"dd/MM/yyyy" </w:instrText>
          </w:r>
          <w:r w:rsidRPr="00130F37">
            <w:rPr>
              <w:sz w:val="16"/>
              <w:szCs w:val="16"/>
            </w:rPr>
            <w:fldChar w:fldCharType="separate"/>
          </w:r>
          <w:r w:rsidR="006E79AF">
            <w:rPr>
              <w:sz w:val="16"/>
              <w:szCs w:val="16"/>
            </w:rPr>
            <w:instrText>11/01/2021</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6E79AF">
            <w:rPr>
              <w:noProof/>
              <w:sz w:val="16"/>
              <w:szCs w:val="16"/>
            </w:rPr>
            <w:t>11/01/2021</w:t>
          </w:r>
          <w:r w:rsidRPr="00130F37">
            <w:rPr>
              <w:sz w:val="16"/>
              <w:szCs w:val="16"/>
            </w:rPr>
            <w:fldChar w:fldCharType="end"/>
          </w:r>
        </w:p>
      </w:tc>
    </w:tr>
  </w:tbl>
  <w:p w:rsidR="00CD136C" w:rsidRPr="0029632E" w:rsidRDefault="00CD136C" w:rsidP="0029632E">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2B0EA5" w:rsidRDefault="00CD136C" w:rsidP="008C666B">
    <w:pPr>
      <w:pBdr>
        <w:top w:val="single" w:sz="6" w:space="1" w:color="auto"/>
      </w:pBdr>
      <w:spacing w:line="0" w:lineRule="atLeast"/>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6291"/>
      <w:gridCol w:w="623"/>
    </w:tblGrid>
    <w:tr w:rsidR="00CD136C" w:rsidTr="006A4274">
      <w:tc>
        <w:tcPr>
          <w:tcW w:w="947" w:type="pct"/>
        </w:tcPr>
        <w:p w:rsidR="00CD136C" w:rsidRDefault="00CD136C" w:rsidP="00FC3ACE">
          <w:pPr>
            <w:spacing w:line="0" w:lineRule="atLeast"/>
            <w:rPr>
              <w:sz w:val="18"/>
            </w:rPr>
          </w:pPr>
        </w:p>
      </w:tc>
      <w:tc>
        <w:tcPr>
          <w:tcW w:w="3688" w:type="pct"/>
        </w:tcPr>
        <w:p w:rsidR="00CD136C" w:rsidRDefault="00CD136C" w:rsidP="00FC3ACE">
          <w:pPr>
            <w:spacing w:line="0" w:lineRule="atLeast"/>
            <w:jc w:val="center"/>
            <w:rPr>
              <w:sz w:val="18"/>
            </w:rPr>
          </w:pPr>
          <w:r w:rsidRPr="007A1328">
            <w:rPr>
              <w:i/>
              <w:sz w:val="18"/>
            </w:rPr>
            <w:fldChar w:fldCharType="begin"/>
          </w:r>
          <w:r>
            <w:rPr>
              <w:i/>
              <w:sz w:val="18"/>
            </w:rPr>
            <w:instrText xml:space="preserve"> DOCPROPERTY ShortT </w:instrText>
          </w:r>
          <w:r w:rsidRPr="007A1328">
            <w:rPr>
              <w:i/>
              <w:sz w:val="18"/>
            </w:rPr>
            <w:fldChar w:fldCharType="separate"/>
          </w:r>
          <w:r w:rsidR="006E79AF">
            <w:rPr>
              <w:i/>
              <w:sz w:val="18"/>
            </w:rPr>
            <w:t>Customs Regulation 2015</w:t>
          </w:r>
          <w:r w:rsidRPr="007A1328">
            <w:rPr>
              <w:i/>
              <w:sz w:val="18"/>
            </w:rPr>
            <w:fldChar w:fldCharType="end"/>
          </w:r>
        </w:p>
      </w:tc>
      <w:tc>
        <w:tcPr>
          <w:tcW w:w="365" w:type="pct"/>
        </w:tcPr>
        <w:p w:rsidR="00CD136C" w:rsidRDefault="00CD136C" w:rsidP="00FC3ACE">
          <w:pPr>
            <w:spacing w:line="0" w:lineRule="atLeast"/>
            <w:jc w:val="right"/>
            <w:rPr>
              <w:sz w:val="18"/>
            </w:rPr>
          </w:pPr>
          <w:r w:rsidRPr="00ED79B6">
            <w:rPr>
              <w:i/>
              <w:sz w:val="18"/>
            </w:rPr>
            <w:fldChar w:fldCharType="begin"/>
          </w:r>
          <w:r w:rsidRPr="00ED79B6">
            <w:rPr>
              <w:i/>
              <w:sz w:val="18"/>
            </w:rPr>
            <w:instrText xml:space="preserve"> PAGE </w:instrText>
          </w:r>
          <w:r w:rsidRPr="00ED79B6">
            <w:rPr>
              <w:i/>
              <w:sz w:val="18"/>
            </w:rPr>
            <w:fldChar w:fldCharType="separate"/>
          </w:r>
          <w:r>
            <w:rPr>
              <w:i/>
              <w:noProof/>
              <w:sz w:val="18"/>
            </w:rPr>
            <w:t>130</w:t>
          </w:r>
          <w:r w:rsidRPr="00ED79B6">
            <w:rPr>
              <w:i/>
              <w:sz w:val="18"/>
            </w:rPr>
            <w:fldChar w:fldCharType="end"/>
          </w:r>
        </w:p>
      </w:tc>
    </w:tr>
  </w:tbl>
  <w:p w:rsidR="00CD136C" w:rsidRPr="00ED79B6" w:rsidRDefault="00CD136C" w:rsidP="008C666B">
    <w:pPr>
      <w:rPr>
        <w:i/>
        <w:sz w:val="18"/>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7B3B51" w:rsidRDefault="00CD136C" w:rsidP="009576A0">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CD136C" w:rsidRPr="007B3B51" w:rsidTr="006A4274">
      <w:tc>
        <w:tcPr>
          <w:tcW w:w="854" w:type="pct"/>
        </w:tcPr>
        <w:p w:rsidR="00CD136C" w:rsidRPr="007B3B51" w:rsidRDefault="00CD136C" w:rsidP="009576A0">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D55F5C">
            <w:rPr>
              <w:i/>
              <w:noProof/>
              <w:sz w:val="16"/>
              <w:szCs w:val="16"/>
            </w:rPr>
            <w:t>124</w:t>
          </w:r>
          <w:r w:rsidRPr="007B3B51">
            <w:rPr>
              <w:i/>
              <w:sz w:val="16"/>
              <w:szCs w:val="16"/>
            </w:rPr>
            <w:fldChar w:fldCharType="end"/>
          </w:r>
        </w:p>
      </w:tc>
      <w:tc>
        <w:tcPr>
          <w:tcW w:w="3688" w:type="pct"/>
          <w:gridSpan w:val="3"/>
        </w:tcPr>
        <w:p w:rsidR="00CD136C" w:rsidRPr="007B3B51" w:rsidRDefault="00CD136C" w:rsidP="009576A0">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D55F5C">
            <w:rPr>
              <w:i/>
              <w:noProof/>
              <w:sz w:val="16"/>
              <w:szCs w:val="16"/>
            </w:rPr>
            <w:t>Customs Regulation 2015</w:t>
          </w:r>
          <w:r w:rsidRPr="007B3B51">
            <w:rPr>
              <w:i/>
              <w:sz w:val="16"/>
              <w:szCs w:val="16"/>
            </w:rPr>
            <w:fldChar w:fldCharType="end"/>
          </w:r>
        </w:p>
      </w:tc>
      <w:tc>
        <w:tcPr>
          <w:tcW w:w="458" w:type="pct"/>
        </w:tcPr>
        <w:p w:rsidR="00CD136C" w:rsidRPr="007B3B51" w:rsidRDefault="00CD136C" w:rsidP="009576A0">
          <w:pPr>
            <w:jc w:val="right"/>
            <w:rPr>
              <w:sz w:val="16"/>
              <w:szCs w:val="16"/>
            </w:rPr>
          </w:pPr>
        </w:p>
      </w:tc>
    </w:tr>
    <w:tr w:rsidR="00CD136C" w:rsidRPr="0055472E" w:rsidTr="006A4274">
      <w:tc>
        <w:tcPr>
          <w:tcW w:w="1499" w:type="pct"/>
          <w:gridSpan w:val="2"/>
        </w:tcPr>
        <w:p w:rsidR="00CD136C" w:rsidRPr="0055472E" w:rsidRDefault="00CD136C" w:rsidP="009576A0">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6E79AF">
            <w:rPr>
              <w:sz w:val="16"/>
              <w:szCs w:val="16"/>
            </w:rPr>
            <w:t>18</w:t>
          </w:r>
          <w:r w:rsidRPr="0055472E">
            <w:rPr>
              <w:sz w:val="16"/>
              <w:szCs w:val="16"/>
            </w:rPr>
            <w:fldChar w:fldCharType="end"/>
          </w:r>
        </w:p>
      </w:tc>
      <w:tc>
        <w:tcPr>
          <w:tcW w:w="1999" w:type="pct"/>
        </w:tcPr>
        <w:p w:rsidR="00CD136C" w:rsidRPr="0055472E" w:rsidRDefault="00CD136C" w:rsidP="009576A0">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"dd/MM/yyyy"  </w:instrText>
          </w:r>
          <w:r w:rsidRPr="0055472E">
            <w:rPr>
              <w:sz w:val="16"/>
              <w:szCs w:val="16"/>
            </w:rPr>
            <w:fldChar w:fldCharType="separate"/>
          </w:r>
          <w:r w:rsidR="006E79AF">
            <w:rPr>
              <w:sz w:val="16"/>
              <w:szCs w:val="16"/>
            </w:rPr>
            <w:t>15/12/2020</w:t>
          </w:r>
          <w:r w:rsidRPr="0055472E">
            <w:rPr>
              <w:sz w:val="16"/>
              <w:szCs w:val="16"/>
            </w:rPr>
            <w:fldChar w:fldCharType="end"/>
          </w:r>
        </w:p>
      </w:tc>
      <w:tc>
        <w:tcPr>
          <w:tcW w:w="1502" w:type="pct"/>
          <w:gridSpan w:val="2"/>
        </w:tcPr>
        <w:p w:rsidR="00CD136C" w:rsidRPr="0055472E" w:rsidRDefault="00CD136C" w:rsidP="009576A0">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6E79AF">
            <w:rPr>
              <w:sz w:val="16"/>
              <w:szCs w:val="16"/>
            </w:rPr>
            <w:instrText>11/01/2021</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"dd/MM/yyyy" </w:instrText>
          </w:r>
          <w:r w:rsidRPr="0055472E">
            <w:rPr>
              <w:sz w:val="16"/>
              <w:szCs w:val="16"/>
            </w:rPr>
            <w:fldChar w:fldCharType="separate"/>
          </w:r>
          <w:r w:rsidR="006E79AF">
            <w:rPr>
              <w:sz w:val="16"/>
              <w:szCs w:val="16"/>
            </w:rPr>
            <w:instrText>11/01/2021</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6E79AF">
            <w:rPr>
              <w:noProof/>
              <w:sz w:val="16"/>
              <w:szCs w:val="16"/>
            </w:rPr>
            <w:t>11/01/2021</w:t>
          </w:r>
          <w:r w:rsidRPr="0055472E">
            <w:rPr>
              <w:sz w:val="16"/>
              <w:szCs w:val="16"/>
            </w:rPr>
            <w:fldChar w:fldCharType="end"/>
          </w:r>
        </w:p>
      </w:tc>
    </w:tr>
  </w:tbl>
  <w:p w:rsidR="00CD136C" w:rsidRPr="0029632E" w:rsidRDefault="00CD136C" w:rsidP="0029632E">
    <w:pPr>
      <w:pStyle w:val="Footer"/>
      <w:rPr>
        <w:rFonts w:eastAsia="Calibri"/>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7B3B51" w:rsidRDefault="00CD136C" w:rsidP="009576A0">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CD136C" w:rsidRPr="007B3B51" w:rsidTr="006A4274">
      <w:tc>
        <w:tcPr>
          <w:tcW w:w="854" w:type="pct"/>
        </w:tcPr>
        <w:p w:rsidR="00CD136C" w:rsidRPr="007B3B51" w:rsidRDefault="00CD136C" w:rsidP="009576A0">
          <w:pPr>
            <w:rPr>
              <w:i/>
              <w:sz w:val="16"/>
              <w:szCs w:val="16"/>
            </w:rPr>
          </w:pPr>
        </w:p>
      </w:tc>
      <w:tc>
        <w:tcPr>
          <w:tcW w:w="3688" w:type="pct"/>
          <w:gridSpan w:val="3"/>
        </w:tcPr>
        <w:p w:rsidR="00CD136C" w:rsidRPr="007B3B51" w:rsidRDefault="00CD136C" w:rsidP="009576A0">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D55F5C">
            <w:rPr>
              <w:i/>
              <w:noProof/>
              <w:sz w:val="16"/>
              <w:szCs w:val="16"/>
            </w:rPr>
            <w:t>Customs Regulation 2015</w:t>
          </w:r>
          <w:r w:rsidRPr="007B3B51">
            <w:rPr>
              <w:i/>
              <w:sz w:val="16"/>
              <w:szCs w:val="16"/>
            </w:rPr>
            <w:fldChar w:fldCharType="end"/>
          </w:r>
        </w:p>
      </w:tc>
      <w:tc>
        <w:tcPr>
          <w:tcW w:w="458" w:type="pct"/>
        </w:tcPr>
        <w:p w:rsidR="00CD136C" w:rsidRPr="007B3B51" w:rsidRDefault="00CD136C" w:rsidP="009576A0">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D55F5C">
            <w:rPr>
              <w:i/>
              <w:noProof/>
              <w:sz w:val="16"/>
              <w:szCs w:val="16"/>
            </w:rPr>
            <w:t>125</w:t>
          </w:r>
          <w:r w:rsidRPr="007B3B51">
            <w:rPr>
              <w:i/>
              <w:sz w:val="16"/>
              <w:szCs w:val="16"/>
            </w:rPr>
            <w:fldChar w:fldCharType="end"/>
          </w:r>
        </w:p>
      </w:tc>
    </w:tr>
    <w:tr w:rsidR="00CD136C" w:rsidRPr="00130F37" w:rsidTr="006A4274">
      <w:tc>
        <w:tcPr>
          <w:tcW w:w="1499" w:type="pct"/>
          <w:gridSpan w:val="2"/>
        </w:tcPr>
        <w:p w:rsidR="00CD136C" w:rsidRPr="00130F37" w:rsidRDefault="00CD136C" w:rsidP="009576A0">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6E79AF">
            <w:rPr>
              <w:sz w:val="16"/>
              <w:szCs w:val="16"/>
            </w:rPr>
            <w:t>18</w:t>
          </w:r>
          <w:r w:rsidRPr="00130F37">
            <w:rPr>
              <w:sz w:val="16"/>
              <w:szCs w:val="16"/>
            </w:rPr>
            <w:fldChar w:fldCharType="end"/>
          </w:r>
        </w:p>
      </w:tc>
      <w:tc>
        <w:tcPr>
          <w:tcW w:w="1999" w:type="pct"/>
        </w:tcPr>
        <w:p w:rsidR="00CD136C" w:rsidRPr="00130F37" w:rsidRDefault="00CD136C" w:rsidP="009576A0">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"dd/MM/yyyy"  </w:instrText>
          </w:r>
          <w:r w:rsidRPr="00130F37">
            <w:rPr>
              <w:sz w:val="16"/>
              <w:szCs w:val="16"/>
            </w:rPr>
            <w:fldChar w:fldCharType="separate"/>
          </w:r>
          <w:r w:rsidR="006E79AF">
            <w:rPr>
              <w:sz w:val="16"/>
              <w:szCs w:val="16"/>
            </w:rPr>
            <w:t>15/12/2020</w:t>
          </w:r>
          <w:r w:rsidRPr="00130F37">
            <w:rPr>
              <w:sz w:val="16"/>
              <w:szCs w:val="16"/>
            </w:rPr>
            <w:fldChar w:fldCharType="end"/>
          </w:r>
        </w:p>
      </w:tc>
      <w:tc>
        <w:tcPr>
          <w:tcW w:w="1502" w:type="pct"/>
          <w:gridSpan w:val="2"/>
        </w:tcPr>
        <w:p w:rsidR="00CD136C" w:rsidRPr="00130F37" w:rsidRDefault="00CD136C" w:rsidP="009576A0">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6E79AF">
            <w:rPr>
              <w:sz w:val="16"/>
              <w:szCs w:val="16"/>
            </w:rPr>
            <w:instrText>11/01/2021</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"dd/MM/yyyy" </w:instrText>
          </w:r>
          <w:r w:rsidRPr="00130F37">
            <w:rPr>
              <w:sz w:val="16"/>
              <w:szCs w:val="16"/>
            </w:rPr>
            <w:fldChar w:fldCharType="separate"/>
          </w:r>
          <w:r w:rsidR="006E79AF">
            <w:rPr>
              <w:sz w:val="16"/>
              <w:szCs w:val="16"/>
            </w:rPr>
            <w:instrText>11/01/2021</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6E79AF">
            <w:rPr>
              <w:noProof/>
              <w:sz w:val="16"/>
              <w:szCs w:val="16"/>
            </w:rPr>
            <w:t>11/01/2021</w:t>
          </w:r>
          <w:r w:rsidRPr="00130F37">
            <w:rPr>
              <w:sz w:val="16"/>
              <w:szCs w:val="16"/>
            </w:rPr>
            <w:fldChar w:fldCharType="end"/>
          </w:r>
        </w:p>
      </w:tc>
    </w:tr>
  </w:tbl>
  <w:p w:rsidR="00CD136C" w:rsidRPr="0029632E" w:rsidRDefault="00CD136C" w:rsidP="0029632E">
    <w:pPr>
      <w:pStyle w:val="Footer"/>
      <w:rPr>
        <w:rFonts w:eastAsia="Calibri"/>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2B0EA5" w:rsidRDefault="00CD136C" w:rsidP="00B66463">
    <w:pPr>
      <w:pBdr>
        <w:top w:val="single" w:sz="6" w:space="1" w:color="auto"/>
      </w:pBdr>
      <w:spacing w:before="120" w:line="0" w:lineRule="atLeast"/>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6291"/>
      <w:gridCol w:w="623"/>
    </w:tblGrid>
    <w:tr w:rsidR="00CD136C" w:rsidTr="006A4274">
      <w:tc>
        <w:tcPr>
          <w:tcW w:w="947" w:type="pct"/>
        </w:tcPr>
        <w:p w:rsidR="00CD136C" w:rsidRDefault="00CD136C" w:rsidP="00B66463">
          <w:pPr>
            <w:spacing w:line="0" w:lineRule="atLeast"/>
            <w:rPr>
              <w:sz w:val="18"/>
            </w:rPr>
          </w:pPr>
          <w:r>
            <w:rPr>
              <w:i/>
              <w:sz w:val="18"/>
            </w:rPr>
            <w:t xml:space="preserve"> </w:t>
          </w:r>
        </w:p>
      </w:tc>
      <w:tc>
        <w:tcPr>
          <w:tcW w:w="3688" w:type="pct"/>
        </w:tcPr>
        <w:p w:rsidR="00CD136C" w:rsidRDefault="00CD136C" w:rsidP="00B66463">
          <w:pPr>
            <w:spacing w:line="0" w:lineRule="atLeast"/>
            <w:jc w:val="center"/>
            <w:rPr>
              <w:sz w:val="18"/>
            </w:rPr>
          </w:pPr>
          <w:r w:rsidRPr="007A1328">
            <w:rPr>
              <w:i/>
              <w:sz w:val="18"/>
            </w:rPr>
            <w:fldChar w:fldCharType="begin"/>
          </w:r>
          <w:r>
            <w:rPr>
              <w:i/>
              <w:sz w:val="18"/>
            </w:rPr>
            <w:instrText xml:space="preserve"> DOCPROPERTY ShortT </w:instrText>
          </w:r>
          <w:r w:rsidRPr="007A1328">
            <w:rPr>
              <w:i/>
              <w:sz w:val="18"/>
            </w:rPr>
            <w:fldChar w:fldCharType="separate"/>
          </w:r>
          <w:r w:rsidR="006E79AF">
            <w:rPr>
              <w:i/>
              <w:sz w:val="18"/>
            </w:rPr>
            <w:t>Customs Regulation 2015</w:t>
          </w:r>
          <w:r w:rsidRPr="007A1328">
            <w:rPr>
              <w:i/>
              <w:sz w:val="18"/>
            </w:rPr>
            <w:fldChar w:fldCharType="end"/>
          </w:r>
        </w:p>
      </w:tc>
      <w:tc>
        <w:tcPr>
          <w:tcW w:w="365" w:type="pct"/>
        </w:tcPr>
        <w:p w:rsidR="00CD136C" w:rsidRDefault="00CD136C" w:rsidP="00B66463">
          <w:pPr>
            <w:spacing w:line="0" w:lineRule="atLeast"/>
            <w:jc w:val="right"/>
            <w:rPr>
              <w:sz w:val="18"/>
            </w:rPr>
          </w:pPr>
          <w:r w:rsidRPr="00ED79B6">
            <w:rPr>
              <w:i/>
              <w:sz w:val="18"/>
            </w:rPr>
            <w:fldChar w:fldCharType="begin"/>
          </w:r>
          <w:r w:rsidRPr="00ED79B6">
            <w:rPr>
              <w:i/>
              <w:sz w:val="18"/>
            </w:rPr>
            <w:instrText xml:space="preserve"> PAGE </w:instrText>
          </w:r>
          <w:r w:rsidRPr="00ED79B6">
            <w:rPr>
              <w:i/>
              <w:sz w:val="18"/>
            </w:rPr>
            <w:fldChar w:fldCharType="separate"/>
          </w:r>
          <w:r>
            <w:rPr>
              <w:i/>
              <w:noProof/>
              <w:sz w:val="18"/>
            </w:rPr>
            <w:t>130</w:t>
          </w:r>
          <w:r w:rsidRPr="00ED79B6">
            <w:rPr>
              <w:i/>
              <w:sz w:val="18"/>
            </w:rPr>
            <w:fldChar w:fldCharType="end"/>
          </w:r>
        </w:p>
      </w:tc>
    </w:tr>
  </w:tbl>
  <w:p w:rsidR="00CD136C" w:rsidRPr="00ED79B6" w:rsidRDefault="00CD136C" w:rsidP="00B66463">
    <w:pPr>
      <w:rPr>
        <w:i/>
        <w:sz w:val="18"/>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7B3B51" w:rsidRDefault="00CD136C" w:rsidP="009576A0">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CD136C" w:rsidRPr="007B3B51" w:rsidTr="006A4274">
      <w:tc>
        <w:tcPr>
          <w:tcW w:w="854" w:type="pct"/>
        </w:tcPr>
        <w:p w:rsidR="00CD136C" w:rsidRPr="007B3B51" w:rsidRDefault="00CD136C" w:rsidP="009576A0">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D55F5C">
            <w:rPr>
              <w:i/>
              <w:noProof/>
              <w:sz w:val="16"/>
              <w:szCs w:val="16"/>
            </w:rPr>
            <w:t>132</w:t>
          </w:r>
          <w:r w:rsidRPr="007B3B51">
            <w:rPr>
              <w:i/>
              <w:sz w:val="16"/>
              <w:szCs w:val="16"/>
            </w:rPr>
            <w:fldChar w:fldCharType="end"/>
          </w:r>
        </w:p>
      </w:tc>
      <w:tc>
        <w:tcPr>
          <w:tcW w:w="3688" w:type="pct"/>
          <w:gridSpan w:val="3"/>
        </w:tcPr>
        <w:p w:rsidR="00CD136C" w:rsidRPr="007B3B51" w:rsidRDefault="00CD136C" w:rsidP="009576A0">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D55F5C">
            <w:rPr>
              <w:i/>
              <w:noProof/>
              <w:sz w:val="16"/>
              <w:szCs w:val="16"/>
            </w:rPr>
            <w:t>Customs Regulation 2015</w:t>
          </w:r>
          <w:r w:rsidRPr="007B3B51">
            <w:rPr>
              <w:i/>
              <w:sz w:val="16"/>
              <w:szCs w:val="16"/>
            </w:rPr>
            <w:fldChar w:fldCharType="end"/>
          </w:r>
        </w:p>
      </w:tc>
      <w:tc>
        <w:tcPr>
          <w:tcW w:w="458" w:type="pct"/>
        </w:tcPr>
        <w:p w:rsidR="00CD136C" w:rsidRPr="007B3B51" w:rsidRDefault="00CD136C" w:rsidP="009576A0">
          <w:pPr>
            <w:jc w:val="right"/>
            <w:rPr>
              <w:sz w:val="16"/>
              <w:szCs w:val="16"/>
            </w:rPr>
          </w:pPr>
        </w:p>
      </w:tc>
    </w:tr>
    <w:tr w:rsidR="00CD136C" w:rsidRPr="0055472E" w:rsidTr="006A4274">
      <w:tc>
        <w:tcPr>
          <w:tcW w:w="1499" w:type="pct"/>
          <w:gridSpan w:val="2"/>
        </w:tcPr>
        <w:p w:rsidR="00CD136C" w:rsidRPr="0055472E" w:rsidRDefault="00CD136C" w:rsidP="009576A0">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6E79AF">
            <w:rPr>
              <w:sz w:val="16"/>
              <w:szCs w:val="16"/>
            </w:rPr>
            <w:t>18</w:t>
          </w:r>
          <w:r w:rsidRPr="0055472E">
            <w:rPr>
              <w:sz w:val="16"/>
              <w:szCs w:val="16"/>
            </w:rPr>
            <w:fldChar w:fldCharType="end"/>
          </w:r>
        </w:p>
      </w:tc>
      <w:tc>
        <w:tcPr>
          <w:tcW w:w="1999" w:type="pct"/>
        </w:tcPr>
        <w:p w:rsidR="00CD136C" w:rsidRPr="0055472E" w:rsidRDefault="00CD136C" w:rsidP="009576A0">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"dd/MM/yyyy"  </w:instrText>
          </w:r>
          <w:r w:rsidRPr="0055472E">
            <w:rPr>
              <w:sz w:val="16"/>
              <w:szCs w:val="16"/>
            </w:rPr>
            <w:fldChar w:fldCharType="separate"/>
          </w:r>
          <w:r w:rsidR="006E79AF">
            <w:rPr>
              <w:sz w:val="16"/>
              <w:szCs w:val="16"/>
            </w:rPr>
            <w:t>15/12/2020</w:t>
          </w:r>
          <w:r w:rsidRPr="0055472E">
            <w:rPr>
              <w:sz w:val="16"/>
              <w:szCs w:val="16"/>
            </w:rPr>
            <w:fldChar w:fldCharType="end"/>
          </w:r>
        </w:p>
      </w:tc>
      <w:tc>
        <w:tcPr>
          <w:tcW w:w="1502" w:type="pct"/>
          <w:gridSpan w:val="2"/>
        </w:tcPr>
        <w:p w:rsidR="00CD136C" w:rsidRPr="0055472E" w:rsidRDefault="00CD136C" w:rsidP="009576A0">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6E79AF">
            <w:rPr>
              <w:sz w:val="16"/>
              <w:szCs w:val="16"/>
            </w:rPr>
            <w:instrText>11/01/2021</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"dd/MM/yyyy" </w:instrText>
          </w:r>
          <w:r w:rsidRPr="0055472E">
            <w:rPr>
              <w:sz w:val="16"/>
              <w:szCs w:val="16"/>
            </w:rPr>
            <w:fldChar w:fldCharType="separate"/>
          </w:r>
          <w:r w:rsidR="006E79AF">
            <w:rPr>
              <w:sz w:val="16"/>
              <w:szCs w:val="16"/>
            </w:rPr>
            <w:instrText>11/01/2021</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6E79AF">
            <w:rPr>
              <w:noProof/>
              <w:sz w:val="16"/>
              <w:szCs w:val="16"/>
            </w:rPr>
            <w:t>11/01/2021</w:t>
          </w:r>
          <w:r w:rsidRPr="0055472E">
            <w:rPr>
              <w:sz w:val="16"/>
              <w:szCs w:val="16"/>
            </w:rPr>
            <w:fldChar w:fldCharType="end"/>
          </w:r>
        </w:p>
      </w:tc>
    </w:tr>
  </w:tbl>
  <w:p w:rsidR="00CD136C" w:rsidRPr="0029632E" w:rsidRDefault="00CD136C" w:rsidP="0029632E">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7B3B51" w:rsidRDefault="00CD136C" w:rsidP="009576A0">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CD136C" w:rsidRPr="007B3B51" w:rsidTr="006A4274">
      <w:tc>
        <w:tcPr>
          <w:tcW w:w="854" w:type="pct"/>
        </w:tcPr>
        <w:p w:rsidR="00CD136C" w:rsidRPr="007B3B51" w:rsidRDefault="00CD136C" w:rsidP="009576A0">
          <w:pPr>
            <w:rPr>
              <w:i/>
              <w:sz w:val="16"/>
              <w:szCs w:val="16"/>
            </w:rPr>
          </w:pPr>
        </w:p>
      </w:tc>
      <w:tc>
        <w:tcPr>
          <w:tcW w:w="3688" w:type="pct"/>
          <w:gridSpan w:val="3"/>
        </w:tcPr>
        <w:p w:rsidR="00CD136C" w:rsidRPr="007B3B51" w:rsidRDefault="00CD136C" w:rsidP="009576A0">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D55F5C">
            <w:rPr>
              <w:i/>
              <w:noProof/>
              <w:sz w:val="16"/>
              <w:szCs w:val="16"/>
            </w:rPr>
            <w:t>Customs Regulation 2015</w:t>
          </w:r>
          <w:r w:rsidRPr="007B3B51">
            <w:rPr>
              <w:i/>
              <w:sz w:val="16"/>
              <w:szCs w:val="16"/>
            </w:rPr>
            <w:fldChar w:fldCharType="end"/>
          </w:r>
        </w:p>
      </w:tc>
      <w:tc>
        <w:tcPr>
          <w:tcW w:w="458" w:type="pct"/>
        </w:tcPr>
        <w:p w:rsidR="00CD136C" w:rsidRPr="007B3B51" w:rsidRDefault="00CD136C" w:rsidP="009576A0">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D55F5C">
            <w:rPr>
              <w:i/>
              <w:noProof/>
              <w:sz w:val="16"/>
              <w:szCs w:val="16"/>
            </w:rPr>
            <w:t>133</w:t>
          </w:r>
          <w:r w:rsidRPr="007B3B51">
            <w:rPr>
              <w:i/>
              <w:sz w:val="16"/>
              <w:szCs w:val="16"/>
            </w:rPr>
            <w:fldChar w:fldCharType="end"/>
          </w:r>
        </w:p>
      </w:tc>
    </w:tr>
    <w:tr w:rsidR="00CD136C" w:rsidRPr="00130F37" w:rsidTr="006A4274">
      <w:tc>
        <w:tcPr>
          <w:tcW w:w="1499" w:type="pct"/>
          <w:gridSpan w:val="2"/>
        </w:tcPr>
        <w:p w:rsidR="00CD136C" w:rsidRPr="00130F37" w:rsidRDefault="00CD136C" w:rsidP="009576A0">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6E79AF">
            <w:rPr>
              <w:sz w:val="16"/>
              <w:szCs w:val="16"/>
            </w:rPr>
            <w:t>18</w:t>
          </w:r>
          <w:r w:rsidRPr="00130F37">
            <w:rPr>
              <w:sz w:val="16"/>
              <w:szCs w:val="16"/>
            </w:rPr>
            <w:fldChar w:fldCharType="end"/>
          </w:r>
        </w:p>
      </w:tc>
      <w:tc>
        <w:tcPr>
          <w:tcW w:w="1999" w:type="pct"/>
        </w:tcPr>
        <w:p w:rsidR="00CD136C" w:rsidRPr="00130F37" w:rsidRDefault="00CD136C" w:rsidP="009576A0">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"dd/MM/yyyy"  </w:instrText>
          </w:r>
          <w:r w:rsidRPr="00130F37">
            <w:rPr>
              <w:sz w:val="16"/>
              <w:szCs w:val="16"/>
            </w:rPr>
            <w:fldChar w:fldCharType="separate"/>
          </w:r>
          <w:r w:rsidR="006E79AF">
            <w:rPr>
              <w:sz w:val="16"/>
              <w:szCs w:val="16"/>
            </w:rPr>
            <w:t>15/12/2020</w:t>
          </w:r>
          <w:r w:rsidRPr="00130F37">
            <w:rPr>
              <w:sz w:val="16"/>
              <w:szCs w:val="16"/>
            </w:rPr>
            <w:fldChar w:fldCharType="end"/>
          </w:r>
        </w:p>
      </w:tc>
      <w:tc>
        <w:tcPr>
          <w:tcW w:w="1502" w:type="pct"/>
          <w:gridSpan w:val="2"/>
        </w:tcPr>
        <w:p w:rsidR="00CD136C" w:rsidRPr="00130F37" w:rsidRDefault="00CD136C" w:rsidP="009576A0">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6E79AF">
            <w:rPr>
              <w:sz w:val="16"/>
              <w:szCs w:val="16"/>
            </w:rPr>
            <w:instrText>11/01/2021</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"dd/MM/yyyy" </w:instrText>
          </w:r>
          <w:r w:rsidRPr="00130F37">
            <w:rPr>
              <w:sz w:val="16"/>
              <w:szCs w:val="16"/>
            </w:rPr>
            <w:fldChar w:fldCharType="separate"/>
          </w:r>
          <w:r w:rsidR="006E79AF">
            <w:rPr>
              <w:sz w:val="16"/>
              <w:szCs w:val="16"/>
            </w:rPr>
            <w:instrText>11/01/2021</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6E79AF">
            <w:rPr>
              <w:noProof/>
              <w:sz w:val="16"/>
              <w:szCs w:val="16"/>
            </w:rPr>
            <w:t>11/01/2021</w:t>
          </w:r>
          <w:r w:rsidRPr="00130F37">
            <w:rPr>
              <w:sz w:val="16"/>
              <w:szCs w:val="16"/>
            </w:rPr>
            <w:fldChar w:fldCharType="end"/>
          </w:r>
        </w:p>
      </w:tc>
    </w:tr>
  </w:tbl>
  <w:p w:rsidR="00CD136C" w:rsidRPr="0029632E" w:rsidRDefault="00CD136C" w:rsidP="0029632E">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7A1328" w:rsidRDefault="00CD136C" w:rsidP="009576A0">
    <w:pPr>
      <w:pBdr>
        <w:top w:val="single" w:sz="6" w:space="1" w:color="auto"/>
      </w:pBdr>
      <w:spacing w:before="120"/>
      <w:rPr>
        <w:sz w:val="18"/>
      </w:rPr>
    </w:pPr>
  </w:p>
  <w:p w:rsidR="00CD136C" w:rsidRPr="007A1328" w:rsidRDefault="00CD136C" w:rsidP="009576A0">
    <w:pPr>
      <w:jc w:val="right"/>
      <w:rPr>
        <w:i/>
        <w:sz w:val="18"/>
      </w:rPr>
    </w:pPr>
    <w:r w:rsidRPr="007A1328">
      <w:rPr>
        <w:i/>
        <w:sz w:val="18"/>
      </w:rPr>
      <w:fldChar w:fldCharType="begin"/>
    </w:r>
    <w:r w:rsidRPr="007A1328">
      <w:rPr>
        <w:i/>
        <w:sz w:val="18"/>
      </w:rPr>
      <w:instrText xml:space="preserve"> STYLEREF ShortT </w:instrText>
    </w:r>
    <w:r w:rsidRPr="007A1328">
      <w:rPr>
        <w:i/>
        <w:sz w:val="18"/>
      </w:rPr>
      <w:fldChar w:fldCharType="separate"/>
    </w:r>
    <w:r w:rsidR="006E79AF">
      <w:rPr>
        <w:i/>
        <w:noProof/>
        <w:sz w:val="18"/>
      </w:rPr>
      <w:t>Customs Regulation 2015</w:t>
    </w:r>
    <w:r w:rsidRPr="007A1328">
      <w:rPr>
        <w:i/>
        <w:sz w:val="18"/>
      </w:rPr>
      <w:fldChar w:fldCharType="end"/>
    </w:r>
    <w:r w:rsidRPr="007A1328">
      <w:rPr>
        <w:i/>
        <w:sz w:val="18"/>
      </w:rPr>
      <w:t xml:space="preserve">              </w:t>
    </w:r>
    <w:r w:rsidRPr="007A1328">
      <w:rPr>
        <w:i/>
        <w:sz w:val="18"/>
      </w:rPr>
      <w:fldChar w:fldCharType="begin"/>
    </w:r>
    <w:r w:rsidRPr="007A1328">
      <w:rPr>
        <w:i/>
        <w:sz w:val="18"/>
      </w:rPr>
      <w:instrText xml:space="preserve"> PAGE </w:instrText>
    </w:r>
    <w:r w:rsidRPr="007A1328">
      <w:rPr>
        <w:i/>
        <w:sz w:val="18"/>
      </w:rPr>
      <w:fldChar w:fldCharType="separate"/>
    </w:r>
    <w:r>
      <w:rPr>
        <w:i/>
        <w:noProof/>
        <w:sz w:val="18"/>
      </w:rPr>
      <w:t>130</w:t>
    </w:r>
    <w:r w:rsidRPr="007A1328">
      <w:rPr>
        <w:i/>
        <w:sz w:val="18"/>
      </w:rPr>
      <w:fldChar w:fldCharType="end"/>
    </w:r>
  </w:p>
  <w:p w:rsidR="00CD136C" w:rsidRPr="007A1328" w:rsidRDefault="00CD136C" w:rsidP="009576A0">
    <w:pPr>
      <w:rPr>
        <w:i/>
        <w:sz w:val="18"/>
      </w:rPr>
    </w:pPr>
    <w:r w:rsidRPr="007A1328">
      <w:rPr>
        <w:i/>
        <w:sz w:val="18"/>
      </w:rPr>
      <w:t xml:space="preserve"> </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7B3B51" w:rsidRDefault="00CD136C" w:rsidP="009576A0">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CD136C" w:rsidRPr="007B3B51" w:rsidTr="006A4274">
      <w:tc>
        <w:tcPr>
          <w:tcW w:w="854" w:type="pct"/>
        </w:tcPr>
        <w:p w:rsidR="00CD136C" w:rsidRPr="007B3B51" w:rsidRDefault="00CD136C" w:rsidP="009576A0">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130</w:t>
          </w:r>
          <w:r w:rsidRPr="007B3B51">
            <w:rPr>
              <w:i/>
              <w:sz w:val="16"/>
              <w:szCs w:val="16"/>
            </w:rPr>
            <w:fldChar w:fldCharType="end"/>
          </w:r>
        </w:p>
      </w:tc>
      <w:tc>
        <w:tcPr>
          <w:tcW w:w="3688" w:type="pct"/>
          <w:gridSpan w:val="3"/>
        </w:tcPr>
        <w:p w:rsidR="00CD136C" w:rsidRPr="007B3B51" w:rsidRDefault="00CD136C" w:rsidP="009576A0">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6E79AF">
            <w:rPr>
              <w:i/>
              <w:noProof/>
              <w:sz w:val="16"/>
              <w:szCs w:val="16"/>
            </w:rPr>
            <w:t>Customs Regulation 2015</w:t>
          </w:r>
          <w:r w:rsidRPr="007B3B51">
            <w:rPr>
              <w:i/>
              <w:sz w:val="16"/>
              <w:szCs w:val="16"/>
            </w:rPr>
            <w:fldChar w:fldCharType="end"/>
          </w:r>
        </w:p>
      </w:tc>
      <w:tc>
        <w:tcPr>
          <w:tcW w:w="458" w:type="pct"/>
        </w:tcPr>
        <w:p w:rsidR="00CD136C" w:rsidRPr="007B3B51" w:rsidRDefault="00CD136C" w:rsidP="009576A0">
          <w:pPr>
            <w:jc w:val="right"/>
            <w:rPr>
              <w:sz w:val="16"/>
              <w:szCs w:val="16"/>
            </w:rPr>
          </w:pPr>
        </w:p>
      </w:tc>
    </w:tr>
    <w:tr w:rsidR="00CD136C" w:rsidRPr="0055472E" w:rsidTr="006A4274">
      <w:tc>
        <w:tcPr>
          <w:tcW w:w="1499" w:type="pct"/>
          <w:gridSpan w:val="2"/>
        </w:tcPr>
        <w:p w:rsidR="00CD136C" w:rsidRPr="0055472E" w:rsidRDefault="00CD136C" w:rsidP="009576A0">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6E79AF">
            <w:rPr>
              <w:sz w:val="16"/>
              <w:szCs w:val="16"/>
            </w:rPr>
            <w:t>18</w:t>
          </w:r>
          <w:r w:rsidRPr="0055472E">
            <w:rPr>
              <w:sz w:val="16"/>
              <w:szCs w:val="16"/>
            </w:rPr>
            <w:fldChar w:fldCharType="end"/>
          </w:r>
        </w:p>
      </w:tc>
      <w:tc>
        <w:tcPr>
          <w:tcW w:w="1999" w:type="pct"/>
        </w:tcPr>
        <w:p w:rsidR="00CD136C" w:rsidRPr="0055472E" w:rsidRDefault="00CD136C" w:rsidP="009576A0">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"dd/MM/yyyy"  </w:instrText>
          </w:r>
          <w:r w:rsidRPr="0055472E">
            <w:rPr>
              <w:sz w:val="16"/>
              <w:szCs w:val="16"/>
            </w:rPr>
            <w:fldChar w:fldCharType="separate"/>
          </w:r>
          <w:r w:rsidR="006E79AF">
            <w:rPr>
              <w:sz w:val="16"/>
              <w:szCs w:val="16"/>
            </w:rPr>
            <w:t>15/12/2020</w:t>
          </w:r>
          <w:r w:rsidRPr="0055472E">
            <w:rPr>
              <w:sz w:val="16"/>
              <w:szCs w:val="16"/>
            </w:rPr>
            <w:fldChar w:fldCharType="end"/>
          </w:r>
        </w:p>
      </w:tc>
      <w:tc>
        <w:tcPr>
          <w:tcW w:w="1502" w:type="pct"/>
          <w:gridSpan w:val="2"/>
        </w:tcPr>
        <w:p w:rsidR="00CD136C" w:rsidRPr="0055472E" w:rsidRDefault="00CD136C" w:rsidP="009576A0">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6E79AF">
            <w:rPr>
              <w:sz w:val="16"/>
              <w:szCs w:val="16"/>
            </w:rPr>
            <w:instrText>11/01/2021</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"dd/MM/yyyy" </w:instrText>
          </w:r>
          <w:r w:rsidRPr="0055472E">
            <w:rPr>
              <w:sz w:val="16"/>
              <w:szCs w:val="16"/>
            </w:rPr>
            <w:fldChar w:fldCharType="separate"/>
          </w:r>
          <w:r w:rsidR="006E79AF">
            <w:rPr>
              <w:sz w:val="16"/>
              <w:szCs w:val="16"/>
            </w:rPr>
            <w:instrText>11/01/2021</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6E79AF">
            <w:rPr>
              <w:noProof/>
              <w:sz w:val="16"/>
              <w:szCs w:val="16"/>
            </w:rPr>
            <w:t>11/01/2021</w:t>
          </w:r>
          <w:r w:rsidRPr="0055472E">
            <w:rPr>
              <w:sz w:val="16"/>
              <w:szCs w:val="16"/>
            </w:rPr>
            <w:fldChar w:fldCharType="end"/>
          </w:r>
        </w:p>
      </w:tc>
    </w:tr>
  </w:tbl>
  <w:p w:rsidR="00CD136C" w:rsidRPr="0029632E" w:rsidRDefault="00CD136C" w:rsidP="0029632E">
    <w:pPr>
      <w:pStyle w:val="Foote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7B3B51" w:rsidRDefault="00CD136C" w:rsidP="009576A0">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7"/>
      <w:gridCol w:w="1100"/>
      <w:gridCol w:w="3410"/>
      <w:gridCol w:w="1781"/>
      <w:gridCol w:w="781"/>
    </w:tblGrid>
    <w:tr w:rsidR="00CD136C" w:rsidRPr="007B3B51" w:rsidTr="006A4274">
      <w:tc>
        <w:tcPr>
          <w:tcW w:w="854" w:type="pct"/>
        </w:tcPr>
        <w:p w:rsidR="00CD136C" w:rsidRPr="007B3B51" w:rsidRDefault="00CD136C" w:rsidP="009576A0">
          <w:pPr>
            <w:rPr>
              <w:i/>
              <w:sz w:val="16"/>
              <w:szCs w:val="16"/>
            </w:rPr>
          </w:pPr>
        </w:p>
      </w:tc>
      <w:tc>
        <w:tcPr>
          <w:tcW w:w="3688" w:type="pct"/>
          <w:gridSpan w:val="3"/>
        </w:tcPr>
        <w:p w:rsidR="00CD136C" w:rsidRPr="007B3B51" w:rsidRDefault="00CD136C" w:rsidP="009576A0">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6E79AF">
            <w:rPr>
              <w:i/>
              <w:noProof/>
              <w:sz w:val="16"/>
              <w:szCs w:val="16"/>
            </w:rPr>
            <w:t>Customs Regulation 2015</w:t>
          </w:r>
          <w:r w:rsidRPr="007B3B51">
            <w:rPr>
              <w:i/>
              <w:sz w:val="16"/>
              <w:szCs w:val="16"/>
            </w:rPr>
            <w:fldChar w:fldCharType="end"/>
          </w:r>
        </w:p>
      </w:tc>
      <w:tc>
        <w:tcPr>
          <w:tcW w:w="458" w:type="pct"/>
        </w:tcPr>
        <w:p w:rsidR="00CD136C" w:rsidRPr="007B3B51" w:rsidRDefault="00CD136C" w:rsidP="009576A0">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130</w:t>
          </w:r>
          <w:r w:rsidRPr="007B3B51">
            <w:rPr>
              <w:i/>
              <w:sz w:val="16"/>
              <w:szCs w:val="16"/>
            </w:rPr>
            <w:fldChar w:fldCharType="end"/>
          </w:r>
        </w:p>
      </w:tc>
    </w:tr>
    <w:tr w:rsidR="00CD136C" w:rsidRPr="00130F37" w:rsidTr="006A4274">
      <w:tc>
        <w:tcPr>
          <w:tcW w:w="1499" w:type="pct"/>
          <w:gridSpan w:val="2"/>
        </w:tcPr>
        <w:p w:rsidR="00CD136C" w:rsidRPr="00130F37" w:rsidRDefault="00CD136C" w:rsidP="009576A0">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6E79AF">
            <w:rPr>
              <w:sz w:val="16"/>
              <w:szCs w:val="16"/>
            </w:rPr>
            <w:t>18</w:t>
          </w:r>
          <w:r w:rsidRPr="00130F37">
            <w:rPr>
              <w:sz w:val="16"/>
              <w:szCs w:val="16"/>
            </w:rPr>
            <w:fldChar w:fldCharType="end"/>
          </w:r>
        </w:p>
      </w:tc>
      <w:tc>
        <w:tcPr>
          <w:tcW w:w="1999" w:type="pct"/>
        </w:tcPr>
        <w:p w:rsidR="00CD136C" w:rsidRPr="00130F37" w:rsidRDefault="00CD136C" w:rsidP="009576A0">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"dd/MM/yyyy"  </w:instrText>
          </w:r>
          <w:r w:rsidRPr="00130F37">
            <w:rPr>
              <w:sz w:val="16"/>
              <w:szCs w:val="16"/>
            </w:rPr>
            <w:fldChar w:fldCharType="separate"/>
          </w:r>
          <w:r w:rsidR="006E79AF">
            <w:rPr>
              <w:sz w:val="16"/>
              <w:szCs w:val="16"/>
            </w:rPr>
            <w:t>15/12/2020</w:t>
          </w:r>
          <w:r w:rsidRPr="00130F37">
            <w:rPr>
              <w:sz w:val="16"/>
              <w:szCs w:val="16"/>
            </w:rPr>
            <w:fldChar w:fldCharType="end"/>
          </w:r>
        </w:p>
      </w:tc>
      <w:tc>
        <w:tcPr>
          <w:tcW w:w="1502" w:type="pct"/>
          <w:gridSpan w:val="2"/>
        </w:tcPr>
        <w:p w:rsidR="00CD136C" w:rsidRPr="00130F37" w:rsidRDefault="00CD136C" w:rsidP="009576A0">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6E79AF">
            <w:rPr>
              <w:sz w:val="16"/>
              <w:szCs w:val="16"/>
            </w:rPr>
            <w:instrText>11/01/2021</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"dd/MM/yyyy" </w:instrText>
          </w:r>
          <w:r w:rsidRPr="00130F37">
            <w:rPr>
              <w:sz w:val="16"/>
              <w:szCs w:val="16"/>
            </w:rPr>
            <w:fldChar w:fldCharType="separate"/>
          </w:r>
          <w:r w:rsidR="006E79AF">
            <w:rPr>
              <w:sz w:val="16"/>
              <w:szCs w:val="16"/>
            </w:rPr>
            <w:instrText>11/01/2021</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6E79AF">
            <w:rPr>
              <w:noProof/>
              <w:sz w:val="16"/>
              <w:szCs w:val="16"/>
            </w:rPr>
            <w:t>11/01/2021</w:t>
          </w:r>
          <w:r w:rsidRPr="00130F37">
            <w:rPr>
              <w:sz w:val="16"/>
              <w:szCs w:val="16"/>
            </w:rPr>
            <w:fldChar w:fldCharType="end"/>
          </w:r>
        </w:p>
      </w:tc>
    </w:tr>
  </w:tbl>
  <w:p w:rsidR="00CD136C" w:rsidRPr="0029632E" w:rsidRDefault="00CD136C" w:rsidP="0029632E">
    <w:pPr>
      <w:pStyle w:val="Foote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2B0EA5" w:rsidRDefault="00CD136C" w:rsidP="002B0EA5">
    <w:pPr>
      <w:pBdr>
        <w:top w:val="single" w:sz="6" w:space="1" w:color="auto"/>
      </w:pBdr>
      <w:spacing w:line="0" w:lineRule="atLeast"/>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6291"/>
      <w:gridCol w:w="623"/>
    </w:tblGrid>
    <w:tr w:rsidR="00CD136C" w:rsidTr="006A4274">
      <w:tc>
        <w:tcPr>
          <w:tcW w:w="947" w:type="pct"/>
        </w:tcPr>
        <w:p w:rsidR="00CD136C" w:rsidRDefault="00CD136C" w:rsidP="00D77F4F">
          <w:pPr>
            <w:spacing w:line="0" w:lineRule="atLeast"/>
            <w:rPr>
              <w:sz w:val="18"/>
            </w:rPr>
          </w:pPr>
          <w:r>
            <w:rPr>
              <w:i/>
              <w:sz w:val="18"/>
            </w:rPr>
            <w:t xml:space="preserve"> </w:t>
          </w:r>
        </w:p>
      </w:tc>
      <w:tc>
        <w:tcPr>
          <w:tcW w:w="3688" w:type="pct"/>
        </w:tcPr>
        <w:p w:rsidR="00CD136C" w:rsidRDefault="00CD136C" w:rsidP="002B0EA5">
          <w:pPr>
            <w:spacing w:line="0" w:lineRule="atLeast"/>
            <w:jc w:val="center"/>
            <w:rPr>
              <w:sz w:val="18"/>
            </w:rPr>
          </w:pPr>
          <w:r w:rsidRPr="007A1328">
            <w:rPr>
              <w:i/>
              <w:sz w:val="18"/>
            </w:rPr>
            <w:fldChar w:fldCharType="begin"/>
          </w:r>
          <w:r>
            <w:rPr>
              <w:i/>
              <w:sz w:val="18"/>
            </w:rPr>
            <w:instrText xml:space="preserve"> DOCPROPERTY ShortT </w:instrText>
          </w:r>
          <w:r w:rsidRPr="007A1328">
            <w:rPr>
              <w:i/>
              <w:sz w:val="18"/>
            </w:rPr>
            <w:fldChar w:fldCharType="separate"/>
          </w:r>
          <w:r w:rsidR="006E79AF">
            <w:rPr>
              <w:i/>
              <w:sz w:val="18"/>
            </w:rPr>
            <w:t>Customs Regulation 2015</w:t>
          </w:r>
          <w:r w:rsidRPr="007A1328">
            <w:rPr>
              <w:i/>
              <w:sz w:val="18"/>
            </w:rPr>
            <w:fldChar w:fldCharType="end"/>
          </w:r>
        </w:p>
      </w:tc>
      <w:tc>
        <w:tcPr>
          <w:tcW w:w="365" w:type="pct"/>
        </w:tcPr>
        <w:p w:rsidR="00CD136C" w:rsidRDefault="00CD136C" w:rsidP="002B0EA5">
          <w:pPr>
            <w:spacing w:line="0" w:lineRule="atLeast"/>
            <w:jc w:val="right"/>
            <w:rPr>
              <w:sz w:val="18"/>
            </w:rPr>
          </w:pPr>
          <w:r w:rsidRPr="00ED79B6">
            <w:rPr>
              <w:i/>
              <w:sz w:val="18"/>
            </w:rPr>
            <w:fldChar w:fldCharType="begin"/>
          </w:r>
          <w:r w:rsidRPr="00ED79B6">
            <w:rPr>
              <w:i/>
              <w:sz w:val="18"/>
            </w:rPr>
            <w:instrText xml:space="preserve"> PAGE </w:instrText>
          </w:r>
          <w:r w:rsidRPr="00ED79B6">
            <w:rPr>
              <w:i/>
              <w:sz w:val="18"/>
            </w:rPr>
            <w:fldChar w:fldCharType="separate"/>
          </w:r>
          <w:r>
            <w:rPr>
              <w:i/>
              <w:noProof/>
              <w:sz w:val="18"/>
            </w:rPr>
            <w:t>130</w:t>
          </w:r>
          <w:r w:rsidRPr="00ED79B6">
            <w:rPr>
              <w:i/>
              <w:sz w:val="18"/>
            </w:rPr>
            <w:fldChar w:fldCharType="end"/>
          </w:r>
        </w:p>
      </w:tc>
    </w:tr>
  </w:tbl>
  <w:p w:rsidR="00CD136C" w:rsidRPr="00ED79B6" w:rsidRDefault="00CD136C" w:rsidP="00CE51C7">
    <w:pPr>
      <w:rPr>
        <w:i/>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36C" w:rsidRDefault="00CD136C" w:rsidP="00715914">
      <w:pPr>
        <w:spacing w:line="240" w:lineRule="auto"/>
      </w:pPr>
      <w:r>
        <w:separator/>
      </w:r>
    </w:p>
  </w:footnote>
  <w:footnote w:type="continuationSeparator" w:id="0">
    <w:p w:rsidR="00CD136C" w:rsidRDefault="00CD136C" w:rsidP="0071591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Default="00CD136C" w:rsidP="006A4274">
    <w:pPr>
      <w:pStyle w:val="Header"/>
      <w:pBdr>
        <w:bottom w:val="single" w:sz="6" w:space="1" w:color="auto"/>
      </w:pBdr>
    </w:pPr>
  </w:p>
  <w:p w:rsidR="00CD136C" w:rsidRDefault="00CD136C" w:rsidP="006A4274">
    <w:pPr>
      <w:pStyle w:val="Header"/>
      <w:pBdr>
        <w:bottom w:val="single" w:sz="6" w:space="1" w:color="auto"/>
      </w:pBdr>
    </w:pPr>
  </w:p>
  <w:p w:rsidR="00CD136C" w:rsidRPr="001E77D2" w:rsidRDefault="00CD136C" w:rsidP="006A4274">
    <w:pPr>
      <w:pStyle w:val="Header"/>
      <w:pBdr>
        <w:bottom w:val="single" w:sz="6" w:space="1"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Default="00CD136C" w:rsidP="006A4274">
    <w:pPr>
      <w:pStyle w:val="Header"/>
      <w:pBdr>
        <w:bottom w:val="single" w:sz="4" w:space="1" w:color="auto"/>
      </w:pBdr>
    </w:pPr>
  </w:p>
  <w:p w:rsidR="00CD136C" w:rsidRDefault="00CD136C" w:rsidP="006A4274">
    <w:pPr>
      <w:pStyle w:val="Header"/>
      <w:pBdr>
        <w:bottom w:val="single" w:sz="4" w:space="1" w:color="auto"/>
      </w:pBdr>
    </w:pPr>
  </w:p>
  <w:p w:rsidR="00CD136C" w:rsidRPr="001E77D2" w:rsidRDefault="00CD136C" w:rsidP="006A4274">
    <w:pPr>
      <w:pStyle w:val="Header"/>
      <w:pBdr>
        <w:bottom w:val="single" w:sz="4" w:space="1"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5F1388" w:rsidRDefault="00CD136C" w:rsidP="006A4274">
    <w:pPr>
      <w:pStyle w:val="Header"/>
      <w:tabs>
        <w:tab w:val="clear" w:pos="4150"/>
        <w:tab w:val="clear" w:pos="8307"/>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ED79B6" w:rsidRDefault="00CD136C" w:rsidP="008C666B">
    <w:pPr>
      <w:pBdr>
        <w:bottom w:val="single" w:sz="6" w:space="1" w:color="auto"/>
      </w:pBdr>
      <w:spacing w:before="1000" w:line="240" w:lineRule="aut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ED79B6" w:rsidRDefault="00CD136C" w:rsidP="008C666B">
    <w:pPr>
      <w:pBdr>
        <w:bottom w:val="single" w:sz="6" w:space="1" w:color="auto"/>
      </w:pBdr>
      <w:spacing w:before="1000" w:line="240" w:lineRule="aut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7A1328" w:rsidRDefault="00CD136C" w:rsidP="008C666B"/>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Default="00CD136C" w:rsidP="008C666B">
    <w:pPr>
      <w:rPr>
        <w:sz w:val="20"/>
      </w:rPr>
    </w:pPr>
    <w:r w:rsidRPr="007A1328">
      <w:rPr>
        <w:b/>
        <w:sz w:val="20"/>
      </w:rPr>
      <w:fldChar w:fldCharType="begin"/>
    </w:r>
    <w:r w:rsidRPr="007A1328">
      <w:rPr>
        <w:b/>
        <w:sz w:val="20"/>
      </w:rPr>
      <w:instrText xml:space="preserve"> STYLEREF CharChapNo </w:instrText>
    </w:r>
    <w:r w:rsidRPr="007A1328">
      <w:rPr>
        <w:b/>
        <w:sz w:val="20"/>
      </w:rPr>
      <w:fldChar w:fldCharType="end"/>
    </w:r>
    <w:r w:rsidRPr="007A1328">
      <w:rPr>
        <w:b/>
        <w:sz w:val="20"/>
      </w:rPr>
      <w:t xml:space="preserve"> </w:t>
    </w:r>
    <w:r>
      <w:rPr>
        <w:sz w:val="20"/>
      </w:rPr>
      <w:t xml:space="preserve"> </w:t>
    </w:r>
    <w:r>
      <w:rPr>
        <w:sz w:val="20"/>
      </w:rPr>
      <w:fldChar w:fldCharType="begin"/>
    </w:r>
    <w:r>
      <w:rPr>
        <w:sz w:val="20"/>
      </w:rPr>
      <w:instrText xml:space="preserve"> STYLEREF CharChapText </w:instrText>
    </w:r>
    <w:r>
      <w:rPr>
        <w:sz w:val="20"/>
      </w:rPr>
      <w:fldChar w:fldCharType="end"/>
    </w:r>
  </w:p>
  <w:p w:rsidR="00CD136C" w:rsidRDefault="00CD136C" w:rsidP="008C666B">
    <w:pPr>
      <w:rPr>
        <w:sz w:val="20"/>
      </w:rPr>
    </w:pPr>
    <w:r w:rsidRPr="007A1328">
      <w:rPr>
        <w:b/>
        <w:sz w:val="20"/>
      </w:rPr>
      <w:fldChar w:fldCharType="begin"/>
    </w:r>
    <w:r w:rsidRPr="007A1328">
      <w:rPr>
        <w:b/>
        <w:sz w:val="20"/>
      </w:rPr>
      <w:instrText xml:space="preserve"> STYLEREF CharPartNo </w:instrText>
    </w:r>
    <w:r w:rsidR="006E79AF">
      <w:rPr>
        <w:b/>
        <w:sz w:val="20"/>
      </w:rPr>
      <w:fldChar w:fldCharType="separate"/>
    </w:r>
    <w:r w:rsidR="00D55F5C">
      <w:rPr>
        <w:b/>
        <w:noProof/>
        <w:sz w:val="20"/>
      </w:rPr>
      <w:t>Part 18</w:t>
    </w:r>
    <w:r w:rsidRPr="007A1328">
      <w:rPr>
        <w:b/>
        <w:sz w:val="20"/>
      </w:rPr>
      <w:fldChar w:fldCharType="end"/>
    </w:r>
    <w:r w:rsidRPr="007A1328">
      <w:rPr>
        <w:b/>
        <w:sz w:val="20"/>
      </w:rPr>
      <w:t xml:space="preserve"> </w:t>
    </w:r>
    <w:r w:rsidRPr="007A1328">
      <w:rPr>
        <w:sz w:val="20"/>
      </w:rPr>
      <w:t xml:space="preserve"> </w:t>
    </w:r>
    <w:r>
      <w:rPr>
        <w:sz w:val="20"/>
      </w:rPr>
      <w:fldChar w:fldCharType="begin"/>
    </w:r>
    <w:r>
      <w:rPr>
        <w:sz w:val="20"/>
      </w:rPr>
      <w:instrText xml:space="preserve"> STYLEREF CharPartText </w:instrText>
    </w:r>
    <w:r w:rsidR="006E79AF">
      <w:rPr>
        <w:sz w:val="20"/>
      </w:rPr>
      <w:fldChar w:fldCharType="separate"/>
    </w:r>
    <w:r w:rsidR="00D55F5C">
      <w:rPr>
        <w:noProof/>
        <w:sz w:val="20"/>
      </w:rPr>
      <w:t>Transitional matters</w:t>
    </w:r>
    <w:r>
      <w:rPr>
        <w:sz w:val="20"/>
      </w:rPr>
      <w:fldChar w:fldCharType="end"/>
    </w:r>
  </w:p>
  <w:p w:rsidR="00CD136C" w:rsidRPr="007A1328" w:rsidRDefault="00CD136C" w:rsidP="008C666B">
    <w:pPr>
      <w:rPr>
        <w:sz w:val="20"/>
      </w:rPr>
    </w:pPr>
    <w:r>
      <w:rPr>
        <w:b/>
        <w:sz w:val="20"/>
      </w:rPr>
      <w:fldChar w:fldCharType="begin"/>
    </w:r>
    <w:r>
      <w:rPr>
        <w:b/>
        <w:sz w:val="20"/>
      </w:rPr>
      <w:instrText xml:space="preserve"> STYLEREF CharDivNo </w:instrText>
    </w:r>
    <w:r>
      <w:rPr>
        <w:b/>
        <w:sz w:val="20"/>
      </w:rPr>
      <w:fldChar w:fldCharType="end"/>
    </w:r>
    <w:r>
      <w:rPr>
        <w:b/>
        <w:sz w:val="20"/>
      </w:rPr>
      <w:t xml:space="preserve"> </w:t>
    </w:r>
    <w:r>
      <w:rPr>
        <w:sz w:val="20"/>
      </w:rPr>
      <w:t xml:space="preserve"> </w:t>
    </w:r>
    <w:r>
      <w:rPr>
        <w:sz w:val="20"/>
      </w:rPr>
      <w:fldChar w:fldCharType="begin"/>
    </w:r>
    <w:r>
      <w:rPr>
        <w:sz w:val="20"/>
      </w:rPr>
      <w:instrText xml:space="preserve"> STYLEREF CharDivText </w:instrText>
    </w:r>
    <w:r>
      <w:rPr>
        <w:sz w:val="20"/>
      </w:rPr>
      <w:fldChar w:fldCharType="end"/>
    </w:r>
  </w:p>
  <w:p w:rsidR="00CD136C" w:rsidRPr="007A1328" w:rsidRDefault="00CD136C" w:rsidP="008C666B">
    <w:pPr>
      <w:rPr>
        <w:b/>
        <w:sz w:val="24"/>
      </w:rPr>
    </w:pPr>
  </w:p>
  <w:p w:rsidR="00CD136C" w:rsidRPr="007A1328" w:rsidRDefault="00CD136C" w:rsidP="008C666B">
    <w:pPr>
      <w:pBdr>
        <w:bottom w:val="single" w:sz="6" w:space="1" w:color="auto"/>
      </w:pBdr>
      <w:spacing w:after="120"/>
      <w:rPr>
        <w:sz w:val="24"/>
      </w:rPr>
    </w:pPr>
    <w:r>
      <w:rPr>
        <w:sz w:val="24"/>
      </w:rPr>
      <w:fldChar w:fldCharType="begin"/>
    </w:r>
    <w:r>
      <w:rPr>
        <w:sz w:val="24"/>
      </w:rPr>
      <w:instrText xml:space="preserve"> DOCPROPERTY  Header </w:instrText>
    </w:r>
    <w:r>
      <w:rPr>
        <w:sz w:val="24"/>
      </w:rPr>
      <w:fldChar w:fldCharType="separate"/>
    </w:r>
    <w:r w:rsidR="006E79AF">
      <w:rPr>
        <w:sz w:val="24"/>
      </w:rPr>
      <w:t>Section</w:t>
    </w:r>
    <w:r>
      <w:rPr>
        <w:sz w:val="24"/>
      </w:rPr>
      <w:fldChar w:fldCharType="end"/>
    </w:r>
    <w:r>
      <w:rPr>
        <w:sz w:val="24"/>
      </w:rPr>
      <w:t xml:space="preserve"> </w:t>
    </w:r>
    <w:r w:rsidRPr="007A1328">
      <w:rPr>
        <w:sz w:val="24"/>
      </w:rPr>
      <w:fldChar w:fldCharType="begin"/>
    </w:r>
    <w:r w:rsidRPr="007A1328">
      <w:rPr>
        <w:sz w:val="24"/>
      </w:rPr>
      <w:instrText xml:space="preserve"> STYLEREF CharSectno </w:instrText>
    </w:r>
    <w:r w:rsidRPr="007A1328">
      <w:rPr>
        <w:sz w:val="24"/>
      </w:rPr>
      <w:fldChar w:fldCharType="separate"/>
    </w:r>
    <w:r w:rsidR="00D55F5C">
      <w:rPr>
        <w:noProof/>
        <w:sz w:val="24"/>
      </w:rPr>
      <w:t>155</w:t>
    </w:r>
    <w:r w:rsidRPr="007A1328">
      <w:rPr>
        <w:sz w:val="24"/>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7A1328" w:rsidRDefault="00CD136C" w:rsidP="008C666B">
    <w:pPr>
      <w:jc w:val="right"/>
      <w:rPr>
        <w:sz w:val="20"/>
      </w:rPr>
    </w:pPr>
    <w:r w:rsidRPr="007A1328">
      <w:rPr>
        <w:sz w:val="20"/>
      </w:rPr>
      <w:fldChar w:fldCharType="begin"/>
    </w:r>
    <w:r w:rsidRPr="007A1328">
      <w:rPr>
        <w:sz w:val="20"/>
      </w:rPr>
      <w:instrText xml:space="preserve"> STYLEREF CharChapText </w:instrText>
    </w:r>
    <w:r w:rsidRPr="007A1328">
      <w:rPr>
        <w:sz w:val="20"/>
      </w:rPr>
      <w:fldChar w:fldCharType="end"/>
    </w:r>
    <w:r w:rsidRPr="007A1328">
      <w:rPr>
        <w:sz w:val="20"/>
      </w:rPr>
      <w:t xml:space="preserve"> </w:t>
    </w:r>
    <w:r w:rsidRPr="007A1328">
      <w:rPr>
        <w:b/>
        <w:sz w:val="20"/>
      </w:rPr>
      <w:t xml:space="preserve"> </w:t>
    </w:r>
    <w:r>
      <w:rPr>
        <w:b/>
        <w:sz w:val="20"/>
      </w:rPr>
      <w:fldChar w:fldCharType="begin"/>
    </w:r>
    <w:r>
      <w:rPr>
        <w:b/>
        <w:sz w:val="20"/>
      </w:rPr>
      <w:instrText xml:space="preserve"> STYLEREF CharChapNo </w:instrText>
    </w:r>
    <w:r>
      <w:rPr>
        <w:b/>
        <w:sz w:val="20"/>
      </w:rPr>
      <w:fldChar w:fldCharType="end"/>
    </w:r>
  </w:p>
  <w:p w:rsidR="00CD136C" w:rsidRPr="007A1328" w:rsidRDefault="00CD136C" w:rsidP="008C666B">
    <w:pPr>
      <w:jc w:val="right"/>
      <w:rPr>
        <w:sz w:val="20"/>
      </w:rPr>
    </w:pPr>
    <w:r w:rsidRPr="007A1328">
      <w:rPr>
        <w:sz w:val="20"/>
      </w:rPr>
      <w:fldChar w:fldCharType="begin"/>
    </w:r>
    <w:r w:rsidRPr="007A1328">
      <w:rPr>
        <w:sz w:val="20"/>
      </w:rPr>
      <w:instrText xml:space="preserve"> STYLEREF CharPartText </w:instrText>
    </w:r>
    <w:r w:rsidR="00D55F5C">
      <w:rPr>
        <w:sz w:val="20"/>
      </w:rPr>
      <w:fldChar w:fldCharType="separate"/>
    </w:r>
    <w:r w:rsidR="00D55F5C">
      <w:rPr>
        <w:noProof/>
        <w:sz w:val="20"/>
      </w:rPr>
      <w:t>Transitional matters</w:t>
    </w:r>
    <w:r w:rsidRPr="007A1328">
      <w:rPr>
        <w:sz w:val="20"/>
      </w:rPr>
      <w:fldChar w:fldCharType="end"/>
    </w:r>
    <w:r w:rsidRPr="007A1328">
      <w:rPr>
        <w:sz w:val="20"/>
      </w:rPr>
      <w:t xml:space="preserve"> </w:t>
    </w:r>
    <w:r>
      <w:rPr>
        <w:sz w:val="20"/>
      </w:rPr>
      <w:t xml:space="preserve"> </w:t>
    </w:r>
    <w:r>
      <w:rPr>
        <w:b/>
        <w:sz w:val="20"/>
      </w:rPr>
      <w:fldChar w:fldCharType="begin"/>
    </w:r>
    <w:r>
      <w:rPr>
        <w:b/>
        <w:sz w:val="20"/>
      </w:rPr>
      <w:instrText xml:space="preserve"> STYLEREF CharPartNo </w:instrText>
    </w:r>
    <w:r w:rsidR="00D55F5C">
      <w:rPr>
        <w:b/>
        <w:sz w:val="20"/>
      </w:rPr>
      <w:fldChar w:fldCharType="separate"/>
    </w:r>
    <w:r w:rsidR="00D55F5C">
      <w:rPr>
        <w:b/>
        <w:noProof/>
        <w:sz w:val="20"/>
      </w:rPr>
      <w:t>Part 18</w:t>
    </w:r>
    <w:r>
      <w:rPr>
        <w:b/>
        <w:sz w:val="20"/>
      </w:rPr>
      <w:fldChar w:fldCharType="end"/>
    </w:r>
  </w:p>
  <w:p w:rsidR="00CD136C" w:rsidRPr="007A1328" w:rsidRDefault="00CD136C" w:rsidP="008C666B">
    <w:pPr>
      <w:jc w:val="right"/>
      <w:rPr>
        <w:sz w:val="20"/>
      </w:rPr>
    </w:pPr>
    <w:r w:rsidRPr="007A1328">
      <w:rPr>
        <w:sz w:val="20"/>
      </w:rPr>
      <w:fldChar w:fldCharType="begin"/>
    </w:r>
    <w:r w:rsidRPr="007A1328">
      <w:rPr>
        <w:sz w:val="20"/>
      </w:rPr>
      <w:instrText xml:space="preserve"> STYLEREF CharDivText </w:instrText>
    </w:r>
    <w:r w:rsidRPr="007A1328">
      <w:rPr>
        <w:sz w:val="20"/>
      </w:rPr>
      <w:fldChar w:fldCharType="end"/>
    </w:r>
    <w:r w:rsidRPr="007A1328">
      <w:rPr>
        <w:sz w:val="20"/>
      </w:rPr>
      <w:t xml:space="preserve"> </w:t>
    </w:r>
    <w:r>
      <w:rPr>
        <w:b/>
        <w:sz w:val="20"/>
      </w:rPr>
      <w:t xml:space="preserve"> </w:t>
    </w:r>
    <w:r>
      <w:rPr>
        <w:b/>
        <w:sz w:val="20"/>
      </w:rPr>
      <w:fldChar w:fldCharType="begin"/>
    </w:r>
    <w:r>
      <w:rPr>
        <w:b/>
        <w:sz w:val="20"/>
      </w:rPr>
      <w:instrText xml:space="preserve"> STYLEREF CharDivNo </w:instrText>
    </w:r>
    <w:r>
      <w:rPr>
        <w:b/>
        <w:sz w:val="20"/>
      </w:rPr>
      <w:fldChar w:fldCharType="end"/>
    </w:r>
  </w:p>
  <w:p w:rsidR="00CD136C" w:rsidRPr="007A1328" w:rsidRDefault="00CD136C" w:rsidP="008C666B">
    <w:pPr>
      <w:jc w:val="right"/>
      <w:rPr>
        <w:b/>
        <w:sz w:val="24"/>
      </w:rPr>
    </w:pPr>
  </w:p>
  <w:p w:rsidR="00CD136C" w:rsidRPr="007A1328" w:rsidRDefault="00CD136C" w:rsidP="008C666B">
    <w:pPr>
      <w:pBdr>
        <w:bottom w:val="single" w:sz="6" w:space="1" w:color="auto"/>
      </w:pBdr>
      <w:spacing w:after="120"/>
      <w:jc w:val="right"/>
      <w:rPr>
        <w:sz w:val="24"/>
      </w:rPr>
    </w:pPr>
    <w:r>
      <w:rPr>
        <w:sz w:val="24"/>
      </w:rPr>
      <w:fldChar w:fldCharType="begin"/>
    </w:r>
    <w:r>
      <w:rPr>
        <w:sz w:val="24"/>
      </w:rPr>
      <w:instrText xml:space="preserve"> DOCPROPERTY  Header </w:instrText>
    </w:r>
    <w:r>
      <w:rPr>
        <w:sz w:val="24"/>
      </w:rPr>
      <w:fldChar w:fldCharType="separate"/>
    </w:r>
    <w:r w:rsidR="006E79AF">
      <w:rPr>
        <w:sz w:val="24"/>
      </w:rPr>
      <w:t>Section</w:t>
    </w:r>
    <w:r>
      <w:rPr>
        <w:sz w:val="24"/>
      </w:rPr>
      <w:fldChar w:fldCharType="end"/>
    </w:r>
    <w:r w:rsidRPr="007A1328">
      <w:rPr>
        <w:sz w:val="24"/>
      </w:rPr>
      <w:t xml:space="preserve"> </w:t>
    </w:r>
    <w:r w:rsidRPr="007A1328">
      <w:rPr>
        <w:sz w:val="24"/>
      </w:rPr>
      <w:fldChar w:fldCharType="begin"/>
    </w:r>
    <w:r w:rsidRPr="007A1328">
      <w:rPr>
        <w:sz w:val="24"/>
      </w:rPr>
      <w:instrText xml:space="preserve"> STYLEREF CharSectno </w:instrText>
    </w:r>
    <w:r w:rsidRPr="007A1328">
      <w:rPr>
        <w:sz w:val="24"/>
      </w:rPr>
      <w:fldChar w:fldCharType="separate"/>
    </w:r>
    <w:r w:rsidR="00D55F5C">
      <w:rPr>
        <w:noProof/>
        <w:sz w:val="24"/>
      </w:rPr>
      <w:t>157</w:t>
    </w:r>
    <w:r w:rsidRPr="007A1328">
      <w:rPr>
        <w:sz w:val="24"/>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Default="00CD136C">
    <w:pPr>
      <w:rPr>
        <w:sz w:val="20"/>
      </w:rPr>
    </w:pPr>
    <w:r>
      <w:rPr>
        <w:b/>
        <w:sz w:val="20"/>
      </w:rPr>
      <w:fldChar w:fldCharType="begin"/>
    </w:r>
    <w:r>
      <w:rPr>
        <w:b/>
        <w:sz w:val="20"/>
      </w:rPr>
      <w:instrText xml:space="preserve"> STYLEREF CharChapNo </w:instrText>
    </w:r>
    <w:r w:rsidR="006E79AF">
      <w:rPr>
        <w:b/>
        <w:sz w:val="20"/>
      </w:rPr>
      <w:fldChar w:fldCharType="separate"/>
    </w:r>
    <w:r w:rsidR="00D55F5C">
      <w:rPr>
        <w:b/>
        <w:noProof/>
        <w:sz w:val="20"/>
      </w:rPr>
      <w:t>Schedule 9</w:t>
    </w:r>
    <w:r>
      <w:rPr>
        <w:b/>
        <w:sz w:val="20"/>
      </w:rPr>
      <w:fldChar w:fldCharType="end"/>
    </w:r>
    <w:r>
      <w:rPr>
        <w:b/>
        <w:sz w:val="20"/>
      </w:rPr>
      <w:t xml:space="preserve">  </w:t>
    </w:r>
    <w:r>
      <w:rPr>
        <w:sz w:val="20"/>
      </w:rPr>
      <w:fldChar w:fldCharType="begin"/>
    </w:r>
    <w:r>
      <w:rPr>
        <w:sz w:val="20"/>
      </w:rPr>
      <w:instrText xml:space="preserve"> STYLEREF CharChapText </w:instrText>
    </w:r>
    <w:r w:rsidR="006E79AF">
      <w:rPr>
        <w:sz w:val="20"/>
      </w:rPr>
      <w:fldChar w:fldCharType="separate"/>
    </w:r>
    <w:r w:rsidR="00D55F5C">
      <w:rPr>
        <w:noProof/>
        <w:sz w:val="20"/>
      </w:rPr>
      <w:t>Goods to which a TCO should not extend</w:t>
    </w:r>
    <w:r>
      <w:rPr>
        <w:sz w:val="20"/>
      </w:rPr>
      <w:fldChar w:fldCharType="end"/>
    </w:r>
  </w:p>
  <w:p w:rsidR="00CD136C" w:rsidRDefault="00CD136C">
    <w:pPr>
      <w:pBdr>
        <w:bottom w:val="single" w:sz="6" w:space="1" w:color="auto"/>
      </w:pBdr>
      <w:rPr>
        <w:sz w:val="20"/>
      </w:rPr>
    </w:pPr>
    <w:r>
      <w:rPr>
        <w:b/>
        <w:sz w:val="20"/>
      </w:rPr>
      <w:fldChar w:fldCharType="begin"/>
    </w:r>
    <w:r>
      <w:rPr>
        <w:b/>
        <w:sz w:val="20"/>
      </w:rPr>
      <w:instrText xml:space="preserve"> STYLEREF CharPartNo </w:instrText>
    </w:r>
    <w:r>
      <w:rPr>
        <w:b/>
        <w:sz w:val="20"/>
      </w:rPr>
      <w:fldChar w:fldCharType="end"/>
    </w:r>
    <w:r>
      <w:rPr>
        <w:b/>
        <w:sz w:val="20"/>
      </w:rPr>
      <w:t xml:space="preserve">  </w:t>
    </w:r>
    <w:r>
      <w:rPr>
        <w:sz w:val="20"/>
      </w:rPr>
      <w:fldChar w:fldCharType="begin"/>
    </w:r>
    <w:r>
      <w:rPr>
        <w:sz w:val="20"/>
      </w:rPr>
      <w:instrText xml:space="preserve"> STYLEREF CharPartText </w:instrText>
    </w:r>
    <w:r>
      <w:rPr>
        <w:sz w:val="20"/>
      </w:rPr>
      <w:fldChar w:fldCharType="end"/>
    </w:r>
  </w:p>
  <w:p w:rsidR="00CD136C" w:rsidRPr="008265D9" w:rsidRDefault="00CD136C" w:rsidP="00B66463">
    <w:pPr>
      <w:pBdr>
        <w:bottom w:val="single" w:sz="6" w:space="1" w:color="auto"/>
      </w:pBdr>
      <w:spacing w:after="120"/>
      <w:rPr>
        <w:szCs w:val="2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8A2C51" w:rsidRDefault="00CD136C">
    <w:pPr>
      <w:jc w:val="right"/>
      <w:rPr>
        <w:sz w:val="20"/>
      </w:rPr>
    </w:pPr>
    <w:r w:rsidRPr="008A2C51">
      <w:rPr>
        <w:sz w:val="20"/>
      </w:rPr>
      <w:fldChar w:fldCharType="begin"/>
    </w:r>
    <w:r w:rsidRPr="008A2C51">
      <w:rPr>
        <w:sz w:val="20"/>
      </w:rPr>
      <w:instrText xml:space="preserve"> STYLEREF CharChapText </w:instrText>
    </w:r>
    <w:r w:rsidR="006E79AF">
      <w:rPr>
        <w:sz w:val="20"/>
      </w:rPr>
      <w:fldChar w:fldCharType="separate"/>
    </w:r>
    <w:r w:rsidR="00D55F5C">
      <w:rPr>
        <w:noProof/>
        <w:sz w:val="20"/>
      </w:rPr>
      <w:t>Goods to which a TCO should not extend</w:t>
    </w:r>
    <w:r w:rsidRPr="008A2C51">
      <w:rPr>
        <w:sz w:val="20"/>
      </w:rPr>
      <w:fldChar w:fldCharType="end"/>
    </w:r>
    <w:r w:rsidRPr="008A2C51">
      <w:rPr>
        <w:sz w:val="20"/>
      </w:rPr>
      <w:t xml:space="preserve">  </w:t>
    </w:r>
    <w:r w:rsidRPr="008A2C51">
      <w:rPr>
        <w:b/>
        <w:sz w:val="20"/>
      </w:rPr>
      <w:fldChar w:fldCharType="begin"/>
    </w:r>
    <w:r w:rsidRPr="008A2C51">
      <w:rPr>
        <w:b/>
        <w:sz w:val="20"/>
      </w:rPr>
      <w:instrText xml:space="preserve"> STYLEREF CharChapNo </w:instrText>
    </w:r>
    <w:r w:rsidR="006E79AF">
      <w:rPr>
        <w:b/>
        <w:sz w:val="20"/>
      </w:rPr>
      <w:fldChar w:fldCharType="separate"/>
    </w:r>
    <w:r w:rsidR="00D55F5C">
      <w:rPr>
        <w:b/>
        <w:noProof/>
        <w:sz w:val="20"/>
      </w:rPr>
      <w:t>Schedule 9</w:t>
    </w:r>
    <w:r w:rsidRPr="008A2C51">
      <w:rPr>
        <w:b/>
        <w:sz w:val="20"/>
      </w:rPr>
      <w:fldChar w:fldCharType="end"/>
    </w:r>
  </w:p>
  <w:p w:rsidR="00CD136C" w:rsidRPr="008A2C51" w:rsidRDefault="00CD136C">
    <w:pPr>
      <w:pBdr>
        <w:bottom w:val="single" w:sz="6" w:space="1" w:color="auto"/>
      </w:pBdr>
      <w:jc w:val="right"/>
      <w:rPr>
        <w:b/>
        <w:sz w:val="20"/>
      </w:rPr>
    </w:pPr>
    <w:r w:rsidRPr="008A2C51">
      <w:rPr>
        <w:sz w:val="20"/>
      </w:rPr>
      <w:fldChar w:fldCharType="begin"/>
    </w:r>
    <w:r w:rsidRPr="008A2C51">
      <w:rPr>
        <w:sz w:val="20"/>
      </w:rPr>
      <w:instrText xml:space="preserve"> STYLEREF CharPartText </w:instrText>
    </w:r>
    <w:r w:rsidRPr="008A2C51">
      <w:rPr>
        <w:sz w:val="20"/>
      </w:rPr>
      <w:fldChar w:fldCharType="end"/>
    </w:r>
    <w:r w:rsidRPr="008A2C51">
      <w:rPr>
        <w:sz w:val="20"/>
      </w:rPr>
      <w:t xml:space="preserve">  </w:t>
    </w:r>
    <w:r w:rsidRPr="008A2C51">
      <w:rPr>
        <w:b/>
        <w:sz w:val="20"/>
      </w:rPr>
      <w:fldChar w:fldCharType="begin"/>
    </w:r>
    <w:r w:rsidRPr="008A2C51">
      <w:rPr>
        <w:b/>
        <w:sz w:val="20"/>
      </w:rPr>
      <w:instrText xml:space="preserve"> STYLEREF CharPartNo </w:instrText>
    </w:r>
    <w:r w:rsidRPr="008A2C51">
      <w:rPr>
        <w:b/>
        <w:sz w:val="20"/>
      </w:rPr>
      <w:fldChar w:fldCharType="end"/>
    </w:r>
  </w:p>
  <w:p w:rsidR="00CD136C" w:rsidRPr="008A2C51" w:rsidRDefault="00CD136C" w:rsidP="00B66463">
    <w:pPr>
      <w:pBdr>
        <w:bottom w:val="single" w:sz="6" w:space="1" w:color="auto"/>
      </w:pBdr>
      <w:spacing w:after="120"/>
      <w:jc w:val="right"/>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Default="00CD136C"/>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7E528B" w:rsidRDefault="00CD136C" w:rsidP="009576A0">
    <w:pPr>
      <w:rPr>
        <w:sz w:val="26"/>
        <w:szCs w:val="26"/>
      </w:rPr>
    </w:pPr>
  </w:p>
  <w:p w:rsidR="00CD136C" w:rsidRPr="00750516" w:rsidRDefault="00CD136C" w:rsidP="009576A0">
    <w:pPr>
      <w:rPr>
        <w:b/>
        <w:sz w:val="20"/>
      </w:rPr>
    </w:pPr>
    <w:r w:rsidRPr="00750516">
      <w:rPr>
        <w:b/>
        <w:sz w:val="20"/>
      </w:rPr>
      <w:t>Endnotes</w:t>
    </w:r>
  </w:p>
  <w:p w:rsidR="00CD136C" w:rsidRPr="007A1328" w:rsidRDefault="00CD136C" w:rsidP="009576A0">
    <w:pPr>
      <w:rPr>
        <w:sz w:val="20"/>
      </w:rPr>
    </w:pPr>
  </w:p>
  <w:p w:rsidR="00CD136C" w:rsidRPr="007A1328" w:rsidRDefault="00CD136C" w:rsidP="009576A0">
    <w:pPr>
      <w:rPr>
        <w:b/>
        <w:sz w:val="24"/>
      </w:rPr>
    </w:pPr>
  </w:p>
  <w:p w:rsidR="00CD136C" w:rsidRPr="007E528B" w:rsidRDefault="00CD136C" w:rsidP="009576A0">
    <w:pPr>
      <w:pBdr>
        <w:bottom w:val="single" w:sz="6" w:space="1" w:color="auto"/>
      </w:pBdr>
      <w:rPr>
        <w:szCs w:val="22"/>
      </w:rPr>
    </w:pPr>
    <w:r>
      <w:rPr>
        <w:szCs w:val="22"/>
      </w:rPr>
      <w:fldChar w:fldCharType="begin"/>
    </w:r>
    <w:r>
      <w:rPr>
        <w:szCs w:val="22"/>
      </w:rPr>
      <w:instrText xml:space="preserve"> STYLEREF  "ENotesHeading 2,Enh2" </w:instrText>
    </w:r>
    <w:r>
      <w:rPr>
        <w:szCs w:val="22"/>
      </w:rPr>
      <w:fldChar w:fldCharType="separate"/>
    </w:r>
    <w:r w:rsidR="00D55F5C">
      <w:rPr>
        <w:noProof/>
        <w:szCs w:val="22"/>
      </w:rPr>
      <w:t>Endnote 4—Amendment history</w:t>
    </w:r>
    <w:r>
      <w:rPr>
        <w:szCs w:val="22"/>
      </w:rPr>
      <w:fldChar w:fldCharType="end"/>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7E528B" w:rsidRDefault="00CD136C" w:rsidP="009576A0">
    <w:pPr>
      <w:jc w:val="right"/>
      <w:rPr>
        <w:sz w:val="26"/>
        <w:szCs w:val="26"/>
      </w:rPr>
    </w:pPr>
  </w:p>
  <w:p w:rsidR="00CD136C" w:rsidRPr="00750516" w:rsidRDefault="00CD136C" w:rsidP="009576A0">
    <w:pPr>
      <w:jc w:val="right"/>
      <w:rPr>
        <w:b/>
        <w:sz w:val="20"/>
      </w:rPr>
    </w:pPr>
    <w:r w:rsidRPr="00750516">
      <w:rPr>
        <w:b/>
        <w:sz w:val="20"/>
      </w:rPr>
      <w:t>Endnotes</w:t>
    </w:r>
  </w:p>
  <w:p w:rsidR="00CD136C" w:rsidRPr="007A1328" w:rsidRDefault="00CD136C" w:rsidP="009576A0">
    <w:pPr>
      <w:jc w:val="right"/>
      <w:rPr>
        <w:sz w:val="20"/>
      </w:rPr>
    </w:pPr>
  </w:p>
  <w:p w:rsidR="00CD136C" w:rsidRPr="007A1328" w:rsidRDefault="00CD136C" w:rsidP="009576A0">
    <w:pPr>
      <w:jc w:val="right"/>
      <w:rPr>
        <w:b/>
        <w:sz w:val="24"/>
      </w:rPr>
    </w:pPr>
  </w:p>
  <w:p w:rsidR="00CD136C" w:rsidRPr="007E528B" w:rsidRDefault="00CD136C" w:rsidP="009576A0">
    <w:pPr>
      <w:pBdr>
        <w:bottom w:val="single" w:sz="6" w:space="1" w:color="auto"/>
      </w:pBdr>
      <w:jc w:val="right"/>
      <w:rPr>
        <w:szCs w:val="22"/>
      </w:rPr>
    </w:pPr>
    <w:r>
      <w:rPr>
        <w:szCs w:val="22"/>
      </w:rPr>
      <w:fldChar w:fldCharType="begin"/>
    </w:r>
    <w:r>
      <w:rPr>
        <w:szCs w:val="22"/>
      </w:rPr>
      <w:instrText xml:space="preserve"> STYLEREF  "ENotesHeading 2,Enh2" </w:instrText>
    </w:r>
    <w:r>
      <w:rPr>
        <w:szCs w:val="22"/>
      </w:rPr>
      <w:fldChar w:fldCharType="separate"/>
    </w:r>
    <w:r w:rsidR="00D55F5C">
      <w:rPr>
        <w:noProof/>
        <w:szCs w:val="22"/>
      </w:rPr>
      <w:t>Endnote 4—Amendment history</w:t>
    </w:r>
    <w:r>
      <w:rPr>
        <w:szCs w:val="22"/>
      </w:rPr>
      <w:fldChar w:fldCharType="end"/>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Default="00CD136C" w:rsidP="00715914">
    <w:pPr>
      <w:rPr>
        <w:sz w:val="20"/>
      </w:rPr>
    </w:pPr>
    <w:r w:rsidRPr="007A1328">
      <w:rPr>
        <w:b/>
        <w:sz w:val="20"/>
      </w:rPr>
      <w:fldChar w:fldCharType="begin"/>
    </w:r>
    <w:r w:rsidRPr="007A1328">
      <w:rPr>
        <w:b/>
        <w:sz w:val="20"/>
      </w:rPr>
      <w:instrText xml:space="preserve"> STYLEREF CharChapNo </w:instrText>
    </w:r>
    <w:r w:rsidRPr="007A1328">
      <w:rPr>
        <w:b/>
        <w:sz w:val="20"/>
      </w:rPr>
      <w:fldChar w:fldCharType="separate"/>
    </w:r>
    <w:r w:rsidR="006E79AF">
      <w:rPr>
        <w:b/>
        <w:noProof/>
        <w:sz w:val="20"/>
      </w:rPr>
      <w:t>Schedule 9</w:t>
    </w:r>
    <w:r w:rsidRPr="007A1328">
      <w:rPr>
        <w:b/>
        <w:sz w:val="20"/>
      </w:rPr>
      <w:fldChar w:fldCharType="end"/>
    </w:r>
    <w:r w:rsidRPr="007A1328">
      <w:rPr>
        <w:b/>
        <w:sz w:val="20"/>
      </w:rPr>
      <w:t xml:space="preserve"> </w:t>
    </w:r>
    <w:r>
      <w:rPr>
        <w:sz w:val="20"/>
      </w:rPr>
      <w:t xml:space="preserve"> </w:t>
    </w:r>
    <w:r>
      <w:rPr>
        <w:sz w:val="20"/>
      </w:rPr>
      <w:fldChar w:fldCharType="begin"/>
    </w:r>
    <w:r>
      <w:rPr>
        <w:sz w:val="20"/>
      </w:rPr>
      <w:instrText xml:space="preserve"> STYLEREF CharChapText </w:instrText>
    </w:r>
    <w:r>
      <w:rPr>
        <w:sz w:val="20"/>
      </w:rPr>
      <w:fldChar w:fldCharType="separate"/>
    </w:r>
    <w:r w:rsidR="006E79AF">
      <w:rPr>
        <w:noProof/>
        <w:sz w:val="20"/>
      </w:rPr>
      <w:t>Goods to which a TCO should not extend</w:t>
    </w:r>
    <w:r>
      <w:rPr>
        <w:sz w:val="20"/>
      </w:rPr>
      <w:fldChar w:fldCharType="end"/>
    </w:r>
  </w:p>
  <w:p w:rsidR="00CD136C" w:rsidRDefault="00CD136C" w:rsidP="00715914">
    <w:pPr>
      <w:rPr>
        <w:sz w:val="20"/>
      </w:rPr>
    </w:pPr>
    <w:r w:rsidRPr="007A1328">
      <w:rPr>
        <w:b/>
        <w:sz w:val="20"/>
      </w:rPr>
      <w:fldChar w:fldCharType="begin"/>
    </w:r>
    <w:r w:rsidRPr="007A1328">
      <w:rPr>
        <w:b/>
        <w:sz w:val="20"/>
      </w:rPr>
      <w:instrText xml:space="preserve"> STYLEREF CharPartNo </w:instrText>
    </w:r>
    <w:r w:rsidRPr="007A1328">
      <w:rPr>
        <w:b/>
        <w:sz w:val="20"/>
      </w:rPr>
      <w:fldChar w:fldCharType="end"/>
    </w:r>
    <w:r w:rsidRPr="007A1328">
      <w:rPr>
        <w:b/>
        <w:sz w:val="20"/>
      </w:rPr>
      <w:t xml:space="preserve"> </w:t>
    </w:r>
    <w:r w:rsidRPr="007A1328">
      <w:rPr>
        <w:sz w:val="20"/>
      </w:rPr>
      <w:t xml:space="preserve"> </w:t>
    </w:r>
    <w:r>
      <w:rPr>
        <w:sz w:val="20"/>
      </w:rPr>
      <w:fldChar w:fldCharType="begin"/>
    </w:r>
    <w:r>
      <w:rPr>
        <w:sz w:val="20"/>
      </w:rPr>
      <w:instrText xml:space="preserve"> STYLEREF CharPartText </w:instrText>
    </w:r>
    <w:r>
      <w:rPr>
        <w:sz w:val="20"/>
      </w:rPr>
      <w:fldChar w:fldCharType="end"/>
    </w:r>
  </w:p>
  <w:p w:rsidR="00CD136C" w:rsidRPr="007A1328" w:rsidRDefault="00CD136C" w:rsidP="00715914">
    <w:pPr>
      <w:rPr>
        <w:sz w:val="20"/>
      </w:rPr>
    </w:pPr>
    <w:r>
      <w:rPr>
        <w:b/>
        <w:sz w:val="20"/>
      </w:rPr>
      <w:fldChar w:fldCharType="begin"/>
    </w:r>
    <w:r>
      <w:rPr>
        <w:b/>
        <w:sz w:val="20"/>
      </w:rPr>
      <w:instrText xml:space="preserve"> STYLEREF CharDivNo </w:instrText>
    </w:r>
    <w:r>
      <w:rPr>
        <w:b/>
        <w:sz w:val="20"/>
      </w:rPr>
      <w:fldChar w:fldCharType="end"/>
    </w:r>
    <w:r>
      <w:rPr>
        <w:b/>
        <w:sz w:val="20"/>
      </w:rPr>
      <w:t xml:space="preserve"> </w:t>
    </w:r>
    <w:r>
      <w:rPr>
        <w:sz w:val="20"/>
      </w:rPr>
      <w:t xml:space="preserve"> </w:t>
    </w:r>
    <w:r>
      <w:rPr>
        <w:sz w:val="20"/>
      </w:rPr>
      <w:fldChar w:fldCharType="begin"/>
    </w:r>
    <w:r>
      <w:rPr>
        <w:sz w:val="20"/>
      </w:rPr>
      <w:instrText xml:space="preserve"> STYLEREF CharDivText </w:instrText>
    </w:r>
    <w:r>
      <w:rPr>
        <w:sz w:val="20"/>
      </w:rPr>
      <w:fldChar w:fldCharType="end"/>
    </w:r>
  </w:p>
  <w:p w:rsidR="00CD136C" w:rsidRPr="007A1328" w:rsidRDefault="00CD136C" w:rsidP="00715914">
    <w:pPr>
      <w:rPr>
        <w:b/>
        <w:sz w:val="24"/>
      </w:rPr>
    </w:pPr>
  </w:p>
  <w:p w:rsidR="00CD136C" w:rsidRPr="007A1328" w:rsidRDefault="00CD136C" w:rsidP="00121EB8">
    <w:pPr>
      <w:pBdr>
        <w:bottom w:val="single" w:sz="6" w:space="1" w:color="auto"/>
      </w:pBdr>
      <w:spacing w:after="120"/>
      <w:rPr>
        <w:sz w:val="24"/>
      </w:rPr>
    </w:pPr>
    <w:r>
      <w:rPr>
        <w:sz w:val="24"/>
      </w:rPr>
      <w:fldChar w:fldCharType="begin"/>
    </w:r>
    <w:r>
      <w:rPr>
        <w:sz w:val="24"/>
      </w:rPr>
      <w:instrText xml:space="preserve"> DOCPROPERTY  Header </w:instrText>
    </w:r>
    <w:r>
      <w:rPr>
        <w:sz w:val="24"/>
      </w:rPr>
      <w:fldChar w:fldCharType="separate"/>
    </w:r>
    <w:r w:rsidR="006E79AF">
      <w:rPr>
        <w:sz w:val="24"/>
      </w:rPr>
      <w:t>Section</w:t>
    </w:r>
    <w:r>
      <w:rPr>
        <w:sz w:val="24"/>
      </w:rPr>
      <w:fldChar w:fldCharType="end"/>
    </w:r>
    <w:r>
      <w:rPr>
        <w:sz w:val="24"/>
      </w:rPr>
      <w:t xml:space="preserve"> </w:t>
    </w:r>
    <w:r w:rsidRPr="007A1328">
      <w:rPr>
        <w:sz w:val="24"/>
      </w:rPr>
      <w:fldChar w:fldCharType="begin"/>
    </w:r>
    <w:r w:rsidRPr="007A1328">
      <w:rPr>
        <w:sz w:val="24"/>
      </w:rPr>
      <w:instrText xml:space="preserve"> STYLEREF CharSectno </w:instrText>
    </w:r>
    <w:r w:rsidRPr="007A1328">
      <w:rPr>
        <w:sz w:val="24"/>
      </w:rPr>
      <w:fldChar w:fldCharType="separate"/>
    </w:r>
    <w:r w:rsidR="006E79AF">
      <w:rPr>
        <w:noProof/>
        <w:sz w:val="24"/>
      </w:rPr>
      <w:t>2</w:t>
    </w:r>
    <w:r w:rsidRPr="007A1328">
      <w:rPr>
        <w:sz w:val="24"/>
      </w:rPr>
      <w:fldChar w:fldCharType="end"/>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7A1328" w:rsidRDefault="00CD136C" w:rsidP="00715914">
    <w:pPr>
      <w:jc w:val="right"/>
      <w:rPr>
        <w:sz w:val="20"/>
      </w:rPr>
    </w:pPr>
    <w:r w:rsidRPr="007A1328">
      <w:rPr>
        <w:sz w:val="20"/>
      </w:rPr>
      <w:fldChar w:fldCharType="begin"/>
    </w:r>
    <w:r w:rsidRPr="007A1328">
      <w:rPr>
        <w:sz w:val="20"/>
      </w:rPr>
      <w:instrText xml:space="preserve"> STYLEREF CharChapText </w:instrText>
    </w:r>
    <w:r w:rsidRPr="007A1328">
      <w:rPr>
        <w:sz w:val="20"/>
      </w:rPr>
      <w:fldChar w:fldCharType="separate"/>
    </w:r>
    <w:r w:rsidR="006E79AF">
      <w:rPr>
        <w:noProof/>
        <w:sz w:val="20"/>
      </w:rPr>
      <w:t>Goods to which a TCO should not extend</w:t>
    </w:r>
    <w:r w:rsidRPr="007A1328">
      <w:rPr>
        <w:sz w:val="20"/>
      </w:rPr>
      <w:fldChar w:fldCharType="end"/>
    </w:r>
    <w:r w:rsidRPr="007A1328">
      <w:rPr>
        <w:sz w:val="20"/>
      </w:rPr>
      <w:t xml:space="preserve"> </w:t>
    </w:r>
    <w:r w:rsidRPr="007A1328">
      <w:rPr>
        <w:b/>
        <w:sz w:val="20"/>
      </w:rPr>
      <w:t xml:space="preserve"> </w:t>
    </w:r>
    <w:r>
      <w:rPr>
        <w:b/>
        <w:sz w:val="20"/>
      </w:rPr>
      <w:fldChar w:fldCharType="begin"/>
    </w:r>
    <w:r>
      <w:rPr>
        <w:b/>
        <w:sz w:val="20"/>
      </w:rPr>
      <w:instrText xml:space="preserve"> STYLEREF CharChapNo </w:instrText>
    </w:r>
    <w:r>
      <w:rPr>
        <w:b/>
        <w:sz w:val="20"/>
      </w:rPr>
      <w:fldChar w:fldCharType="separate"/>
    </w:r>
    <w:r w:rsidR="006E79AF">
      <w:rPr>
        <w:b/>
        <w:noProof/>
        <w:sz w:val="20"/>
      </w:rPr>
      <w:t>Schedule 9</w:t>
    </w:r>
    <w:r>
      <w:rPr>
        <w:b/>
        <w:sz w:val="20"/>
      </w:rPr>
      <w:fldChar w:fldCharType="end"/>
    </w:r>
  </w:p>
  <w:p w:rsidR="00CD136C" w:rsidRPr="007A1328" w:rsidRDefault="00CD136C" w:rsidP="00715914">
    <w:pPr>
      <w:jc w:val="right"/>
      <w:rPr>
        <w:sz w:val="20"/>
      </w:rPr>
    </w:pPr>
    <w:r w:rsidRPr="007A1328">
      <w:rPr>
        <w:sz w:val="20"/>
      </w:rPr>
      <w:fldChar w:fldCharType="begin"/>
    </w:r>
    <w:r w:rsidRPr="007A1328">
      <w:rPr>
        <w:sz w:val="20"/>
      </w:rPr>
      <w:instrText xml:space="preserve"> STYLEREF CharPartText </w:instrText>
    </w:r>
    <w:r w:rsidRPr="007A1328">
      <w:rPr>
        <w:sz w:val="20"/>
      </w:rPr>
      <w:fldChar w:fldCharType="end"/>
    </w:r>
    <w:r w:rsidRPr="007A1328">
      <w:rPr>
        <w:sz w:val="20"/>
      </w:rPr>
      <w:t xml:space="preserve"> </w:t>
    </w:r>
    <w:r>
      <w:rPr>
        <w:sz w:val="20"/>
      </w:rPr>
      <w:t xml:space="preserve"> </w:t>
    </w:r>
    <w:r>
      <w:rPr>
        <w:b/>
        <w:sz w:val="20"/>
      </w:rPr>
      <w:fldChar w:fldCharType="begin"/>
    </w:r>
    <w:r>
      <w:rPr>
        <w:b/>
        <w:sz w:val="20"/>
      </w:rPr>
      <w:instrText xml:space="preserve"> STYLEREF CharPartNo </w:instrText>
    </w:r>
    <w:r>
      <w:rPr>
        <w:b/>
        <w:sz w:val="20"/>
      </w:rPr>
      <w:fldChar w:fldCharType="end"/>
    </w:r>
  </w:p>
  <w:p w:rsidR="00CD136C" w:rsidRPr="007A1328" w:rsidRDefault="00CD136C" w:rsidP="00715914">
    <w:pPr>
      <w:jc w:val="right"/>
      <w:rPr>
        <w:sz w:val="20"/>
      </w:rPr>
    </w:pPr>
    <w:r w:rsidRPr="007A1328">
      <w:rPr>
        <w:sz w:val="20"/>
      </w:rPr>
      <w:fldChar w:fldCharType="begin"/>
    </w:r>
    <w:r w:rsidRPr="007A1328">
      <w:rPr>
        <w:sz w:val="20"/>
      </w:rPr>
      <w:instrText xml:space="preserve"> STYLEREF CharDivText </w:instrText>
    </w:r>
    <w:r w:rsidRPr="007A1328">
      <w:rPr>
        <w:sz w:val="20"/>
      </w:rPr>
      <w:fldChar w:fldCharType="end"/>
    </w:r>
    <w:r w:rsidRPr="007A1328">
      <w:rPr>
        <w:sz w:val="20"/>
      </w:rPr>
      <w:t xml:space="preserve"> </w:t>
    </w:r>
    <w:r>
      <w:rPr>
        <w:b/>
        <w:sz w:val="20"/>
      </w:rPr>
      <w:t xml:space="preserve"> </w:t>
    </w:r>
    <w:r>
      <w:rPr>
        <w:b/>
        <w:sz w:val="20"/>
      </w:rPr>
      <w:fldChar w:fldCharType="begin"/>
    </w:r>
    <w:r>
      <w:rPr>
        <w:b/>
        <w:sz w:val="20"/>
      </w:rPr>
      <w:instrText xml:space="preserve"> STYLEREF CharDivNo </w:instrText>
    </w:r>
    <w:r>
      <w:rPr>
        <w:b/>
        <w:sz w:val="20"/>
      </w:rPr>
      <w:fldChar w:fldCharType="end"/>
    </w:r>
  </w:p>
  <w:p w:rsidR="00CD136C" w:rsidRPr="007A1328" w:rsidRDefault="00CD136C" w:rsidP="00715914">
    <w:pPr>
      <w:jc w:val="right"/>
      <w:rPr>
        <w:b/>
        <w:sz w:val="24"/>
      </w:rPr>
    </w:pPr>
  </w:p>
  <w:p w:rsidR="00CD136C" w:rsidRPr="007A1328" w:rsidRDefault="00CD136C" w:rsidP="00192D25">
    <w:pPr>
      <w:pBdr>
        <w:bottom w:val="single" w:sz="6" w:space="1" w:color="auto"/>
      </w:pBdr>
      <w:spacing w:after="120"/>
      <w:jc w:val="right"/>
      <w:rPr>
        <w:sz w:val="24"/>
      </w:rPr>
    </w:pPr>
    <w:r>
      <w:rPr>
        <w:sz w:val="24"/>
      </w:rPr>
      <w:fldChar w:fldCharType="begin"/>
    </w:r>
    <w:r>
      <w:rPr>
        <w:sz w:val="24"/>
      </w:rPr>
      <w:instrText xml:space="preserve"> DOCPROPERTY  Header </w:instrText>
    </w:r>
    <w:r>
      <w:rPr>
        <w:sz w:val="24"/>
      </w:rPr>
      <w:fldChar w:fldCharType="separate"/>
    </w:r>
    <w:r w:rsidR="006E79AF">
      <w:rPr>
        <w:sz w:val="24"/>
      </w:rPr>
      <w:t>Section</w:t>
    </w:r>
    <w:r>
      <w:rPr>
        <w:sz w:val="24"/>
      </w:rPr>
      <w:fldChar w:fldCharType="end"/>
    </w:r>
    <w:r w:rsidRPr="007A1328">
      <w:rPr>
        <w:sz w:val="24"/>
      </w:rPr>
      <w:t xml:space="preserve"> </w:t>
    </w:r>
    <w:r w:rsidRPr="007A1328">
      <w:rPr>
        <w:sz w:val="24"/>
      </w:rPr>
      <w:fldChar w:fldCharType="begin"/>
    </w:r>
    <w:r w:rsidRPr="007A1328">
      <w:rPr>
        <w:sz w:val="24"/>
      </w:rPr>
      <w:instrText xml:space="preserve"> STYLEREF CharSectno </w:instrText>
    </w:r>
    <w:r w:rsidRPr="007A1328">
      <w:rPr>
        <w:sz w:val="24"/>
      </w:rPr>
      <w:fldChar w:fldCharType="separate"/>
    </w:r>
    <w:r w:rsidR="006E79AF">
      <w:rPr>
        <w:noProof/>
        <w:sz w:val="24"/>
      </w:rPr>
      <w:t>2</w:t>
    </w:r>
    <w:r w:rsidRPr="007A1328">
      <w:rPr>
        <w:sz w:val="24"/>
      </w:rPr>
      <w:fldChar w:fldCharType="end"/>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6C" w:rsidRPr="007A1328" w:rsidRDefault="00CD136C" w:rsidP="0071591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FADFFE"/>
    <w:lvl w:ilvl="0">
      <w:start w:val="1"/>
      <w:numFmt w:val="decimal"/>
      <w:lvlText w:val="%1."/>
      <w:lvlJc w:val="left"/>
      <w:pPr>
        <w:tabs>
          <w:tab w:val="num" w:pos="1492"/>
        </w:tabs>
        <w:ind w:left="1492" w:hanging="360"/>
      </w:pPr>
    </w:lvl>
  </w:abstractNum>
  <w:abstractNum w:abstractNumId="1">
    <w:nsid w:val="FFFFFF7D"/>
    <w:multiLevelType w:val="singleLevel"/>
    <w:tmpl w:val="25523850"/>
    <w:lvl w:ilvl="0">
      <w:start w:val="1"/>
      <w:numFmt w:val="decimal"/>
      <w:lvlText w:val="%1."/>
      <w:lvlJc w:val="left"/>
      <w:pPr>
        <w:tabs>
          <w:tab w:val="num" w:pos="1209"/>
        </w:tabs>
        <w:ind w:left="1209" w:hanging="360"/>
      </w:pPr>
    </w:lvl>
  </w:abstractNum>
  <w:abstractNum w:abstractNumId="2">
    <w:nsid w:val="FFFFFF7E"/>
    <w:multiLevelType w:val="singleLevel"/>
    <w:tmpl w:val="EF2C2036"/>
    <w:lvl w:ilvl="0">
      <w:start w:val="1"/>
      <w:numFmt w:val="decimal"/>
      <w:lvlText w:val="%1."/>
      <w:lvlJc w:val="left"/>
      <w:pPr>
        <w:tabs>
          <w:tab w:val="num" w:pos="926"/>
        </w:tabs>
        <w:ind w:left="926" w:hanging="360"/>
      </w:pPr>
    </w:lvl>
  </w:abstractNum>
  <w:abstractNum w:abstractNumId="3">
    <w:nsid w:val="FFFFFF7F"/>
    <w:multiLevelType w:val="singleLevel"/>
    <w:tmpl w:val="19AC5D58"/>
    <w:lvl w:ilvl="0">
      <w:start w:val="1"/>
      <w:numFmt w:val="decimal"/>
      <w:lvlText w:val="%1."/>
      <w:lvlJc w:val="left"/>
      <w:pPr>
        <w:tabs>
          <w:tab w:val="num" w:pos="643"/>
        </w:tabs>
        <w:ind w:left="643" w:hanging="360"/>
      </w:pPr>
    </w:lvl>
  </w:abstractNum>
  <w:abstractNum w:abstractNumId="4">
    <w:nsid w:val="FFFFFF80"/>
    <w:multiLevelType w:val="singleLevel"/>
    <w:tmpl w:val="DC3808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AFC351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7C637E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50249B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8643488"/>
    <w:lvl w:ilvl="0">
      <w:start w:val="1"/>
      <w:numFmt w:val="decimal"/>
      <w:lvlText w:val="%1."/>
      <w:lvlJc w:val="left"/>
      <w:pPr>
        <w:tabs>
          <w:tab w:val="num" w:pos="360"/>
        </w:tabs>
        <w:ind w:left="360" w:hanging="360"/>
      </w:pPr>
    </w:lvl>
  </w:abstractNum>
  <w:abstractNum w:abstractNumId="9">
    <w:nsid w:val="FFFFFF89"/>
    <w:multiLevelType w:val="singleLevel"/>
    <w:tmpl w:val="1AD02822"/>
    <w:lvl w:ilvl="0">
      <w:start w:val="1"/>
      <w:numFmt w:val="bullet"/>
      <w:lvlText w:val=""/>
      <w:lvlJc w:val="left"/>
      <w:pPr>
        <w:tabs>
          <w:tab w:val="num" w:pos="360"/>
        </w:tabs>
        <w:ind w:left="360" w:hanging="360"/>
      </w:pPr>
      <w:rPr>
        <w:rFonts w:ascii="Symbol" w:hAnsi="Symbol" w:hint="default"/>
      </w:rPr>
    </w:lvl>
  </w:abstractNum>
  <w:abstractNum w:abstractNumId="10">
    <w:nsid w:val="006E33E1"/>
    <w:multiLevelType w:val="multilevel"/>
    <w:tmpl w:val="DC4E4C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04E15B3D"/>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07156572"/>
    <w:multiLevelType w:val="hybridMultilevel"/>
    <w:tmpl w:val="05BA2F2C"/>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3">
    <w:nsid w:val="17DE54ED"/>
    <w:multiLevelType w:val="hybridMultilevel"/>
    <w:tmpl w:val="BBC29F5A"/>
    <w:lvl w:ilvl="0" w:tplc="0C090001">
      <w:start w:val="1"/>
      <w:numFmt w:val="bullet"/>
      <w:lvlText w:val=""/>
      <w:lvlJc w:val="left"/>
      <w:pPr>
        <w:ind w:left="840" w:hanging="360"/>
      </w:pPr>
      <w:rPr>
        <w:rFonts w:ascii="Symbol" w:hAnsi="Symbol" w:hint="default"/>
      </w:rPr>
    </w:lvl>
    <w:lvl w:ilvl="1" w:tplc="0C090003" w:tentative="1">
      <w:start w:val="1"/>
      <w:numFmt w:val="bullet"/>
      <w:lvlText w:val="o"/>
      <w:lvlJc w:val="left"/>
      <w:pPr>
        <w:ind w:left="1560" w:hanging="360"/>
      </w:pPr>
      <w:rPr>
        <w:rFonts w:ascii="Courier New" w:hAnsi="Courier New" w:cs="Courier New" w:hint="default"/>
      </w:rPr>
    </w:lvl>
    <w:lvl w:ilvl="2" w:tplc="0C090005" w:tentative="1">
      <w:start w:val="1"/>
      <w:numFmt w:val="bullet"/>
      <w:lvlText w:val=""/>
      <w:lvlJc w:val="left"/>
      <w:pPr>
        <w:ind w:left="2280" w:hanging="360"/>
      </w:pPr>
      <w:rPr>
        <w:rFonts w:ascii="Wingdings" w:hAnsi="Wingdings" w:hint="default"/>
      </w:rPr>
    </w:lvl>
    <w:lvl w:ilvl="3" w:tplc="0C090001" w:tentative="1">
      <w:start w:val="1"/>
      <w:numFmt w:val="bullet"/>
      <w:lvlText w:val=""/>
      <w:lvlJc w:val="left"/>
      <w:pPr>
        <w:ind w:left="3000" w:hanging="360"/>
      </w:pPr>
      <w:rPr>
        <w:rFonts w:ascii="Symbol" w:hAnsi="Symbol" w:hint="default"/>
      </w:rPr>
    </w:lvl>
    <w:lvl w:ilvl="4" w:tplc="0C090003" w:tentative="1">
      <w:start w:val="1"/>
      <w:numFmt w:val="bullet"/>
      <w:lvlText w:val="o"/>
      <w:lvlJc w:val="left"/>
      <w:pPr>
        <w:ind w:left="3720" w:hanging="360"/>
      </w:pPr>
      <w:rPr>
        <w:rFonts w:ascii="Courier New" w:hAnsi="Courier New" w:cs="Courier New" w:hint="default"/>
      </w:rPr>
    </w:lvl>
    <w:lvl w:ilvl="5" w:tplc="0C090005" w:tentative="1">
      <w:start w:val="1"/>
      <w:numFmt w:val="bullet"/>
      <w:lvlText w:val=""/>
      <w:lvlJc w:val="left"/>
      <w:pPr>
        <w:ind w:left="4440" w:hanging="360"/>
      </w:pPr>
      <w:rPr>
        <w:rFonts w:ascii="Wingdings" w:hAnsi="Wingdings" w:hint="default"/>
      </w:rPr>
    </w:lvl>
    <w:lvl w:ilvl="6" w:tplc="0C090001" w:tentative="1">
      <w:start w:val="1"/>
      <w:numFmt w:val="bullet"/>
      <w:lvlText w:val=""/>
      <w:lvlJc w:val="left"/>
      <w:pPr>
        <w:ind w:left="5160" w:hanging="360"/>
      </w:pPr>
      <w:rPr>
        <w:rFonts w:ascii="Symbol" w:hAnsi="Symbol" w:hint="default"/>
      </w:rPr>
    </w:lvl>
    <w:lvl w:ilvl="7" w:tplc="0C090003" w:tentative="1">
      <w:start w:val="1"/>
      <w:numFmt w:val="bullet"/>
      <w:lvlText w:val="o"/>
      <w:lvlJc w:val="left"/>
      <w:pPr>
        <w:ind w:left="5880" w:hanging="360"/>
      </w:pPr>
      <w:rPr>
        <w:rFonts w:ascii="Courier New" w:hAnsi="Courier New" w:cs="Courier New" w:hint="default"/>
      </w:rPr>
    </w:lvl>
    <w:lvl w:ilvl="8" w:tplc="0C090005" w:tentative="1">
      <w:start w:val="1"/>
      <w:numFmt w:val="bullet"/>
      <w:lvlText w:val=""/>
      <w:lvlJc w:val="left"/>
      <w:pPr>
        <w:ind w:left="6600" w:hanging="360"/>
      </w:pPr>
      <w:rPr>
        <w:rFonts w:ascii="Wingdings" w:hAnsi="Wingdings" w:hint="default"/>
      </w:rPr>
    </w:lvl>
  </w:abstractNum>
  <w:abstractNum w:abstractNumId="14">
    <w:nsid w:val="1B03710E"/>
    <w:multiLevelType w:val="multilevel"/>
    <w:tmpl w:val="6F7076BC"/>
    <w:styleLink w:val="OPCBodyList"/>
    <w:lvl w:ilvl="0">
      <w:start w:val="1"/>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bullet"/>
      <w:lvlText w:val=""/>
      <w:lvlJc w:val="left"/>
      <w:pPr>
        <w:tabs>
          <w:tab w:val="num" w:pos="1440"/>
        </w:tabs>
        <w:ind w:left="1440" w:hanging="720"/>
      </w:pPr>
      <w:rPr>
        <w:rFonts w:ascii="Symbol" w:hAnsi="Symbol" w:hint="default"/>
      </w:rPr>
    </w:lvl>
    <w:lvl w:ilvl="3">
      <w:start w:val="1"/>
      <w:numFmt w:val="lowerRoman"/>
      <w:lvlText w:val="(%4)"/>
      <w:lvlJc w:val="left"/>
      <w:pPr>
        <w:tabs>
          <w:tab w:val="num" w:pos="2160"/>
        </w:tabs>
        <w:ind w:left="216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FB63758"/>
    <w:multiLevelType w:val="multilevel"/>
    <w:tmpl w:val="0C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6897438"/>
    <w:multiLevelType w:val="singleLevel"/>
    <w:tmpl w:val="E86E8176"/>
    <w:lvl w:ilvl="0">
      <w:start w:val="1"/>
      <w:numFmt w:val="bullet"/>
      <w:lvlText w:val=""/>
      <w:lvlJc w:val="left"/>
      <w:pPr>
        <w:tabs>
          <w:tab w:val="num" w:pos="2118"/>
        </w:tabs>
        <w:ind w:left="360" w:firstLine="1398"/>
      </w:pPr>
      <w:rPr>
        <w:rFonts w:ascii="Symbol" w:hAnsi="Symbol" w:hint="default"/>
      </w:rPr>
    </w:lvl>
  </w:abstractNum>
  <w:abstractNum w:abstractNumId="17">
    <w:nsid w:val="3ACA13B0"/>
    <w:multiLevelType w:val="hybridMultilevel"/>
    <w:tmpl w:val="9C807164"/>
    <w:lvl w:ilvl="0" w:tplc="61B61804">
      <w:start w:val="1"/>
      <w:numFmt w:val="bullet"/>
      <w:pStyle w:val="TLPNotebullet"/>
      <w:lvlText w:val=""/>
      <w:lvlJc w:val="left"/>
      <w:pPr>
        <w:tabs>
          <w:tab w:val="num" w:pos="2517"/>
        </w:tabs>
        <w:ind w:left="2517" w:hanging="357"/>
      </w:pPr>
      <w:rPr>
        <w:rFonts w:ascii="Symbol" w:hAnsi="Symbol" w:hint="default"/>
      </w:rPr>
    </w:lvl>
    <w:lvl w:ilvl="1" w:tplc="0C090003" w:tentative="1">
      <w:start w:val="1"/>
      <w:numFmt w:val="bullet"/>
      <w:lvlText w:val="o"/>
      <w:lvlJc w:val="left"/>
      <w:pPr>
        <w:ind w:left="3708" w:hanging="360"/>
      </w:pPr>
      <w:rPr>
        <w:rFonts w:ascii="Courier New" w:hAnsi="Courier New" w:cs="Courier New" w:hint="default"/>
      </w:rPr>
    </w:lvl>
    <w:lvl w:ilvl="2" w:tplc="0C090005" w:tentative="1">
      <w:start w:val="1"/>
      <w:numFmt w:val="bullet"/>
      <w:lvlText w:val=""/>
      <w:lvlJc w:val="left"/>
      <w:pPr>
        <w:ind w:left="4428" w:hanging="360"/>
      </w:pPr>
      <w:rPr>
        <w:rFonts w:ascii="Wingdings" w:hAnsi="Wingdings" w:hint="default"/>
      </w:rPr>
    </w:lvl>
    <w:lvl w:ilvl="3" w:tplc="0C090001" w:tentative="1">
      <w:start w:val="1"/>
      <w:numFmt w:val="bullet"/>
      <w:lvlText w:val=""/>
      <w:lvlJc w:val="left"/>
      <w:pPr>
        <w:ind w:left="5148" w:hanging="360"/>
      </w:pPr>
      <w:rPr>
        <w:rFonts w:ascii="Symbol" w:hAnsi="Symbol" w:hint="default"/>
      </w:rPr>
    </w:lvl>
    <w:lvl w:ilvl="4" w:tplc="0C090003" w:tentative="1">
      <w:start w:val="1"/>
      <w:numFmt w:val="bullet"/>
      <w:lvlText w:val="o"/>
      <w:lvlJc w:val="left"/>
      <w:pPr>
        <w:ind w:left="5868" w:hanging="360"/>
      </w:pPr>
      <w:rPr>
        <w:rFonts w:ascii="Courier New" w:hAnsi="Courier New" w:cs="Courier New" w:hint="default"/>
      </w:rPr>
    </w:lvl>
    <w:lvl w:ilvl="5" w:tplc="0C090005" w:tentative="1">
      <w:start w:val="1"/>
      <w:numFmt w:val="bullet"/>
      <w:lvlText w:val=""/>
      <w:lvlJc w:val="left"/>
      <w:pPr>
        <w:ind w:left="6588" w:hanging="360"/>
      </w:pPr>
      <w:rPr>
        <w:rFonts w:ascii="Wingdings" w:hAnsi="Wingdings" w:hint="default"/>
      </w:rPr>
    </w:lvl>
    <w:lvl w:ilvl="6" w:tplc="0C090001" w:tentative="1">
      <w:start w:val="1"/>
      <w:numFmt w:val="bullet"/>
      <w:lvlText w:val=""/>
      <w:lvlJc w:val="left"/>
      <w:pPr>
        <w:ind w:left="7308" w:hanging="360"/>
      </w:pPr>
      <w:rPr>
        <w:rFonts w:ascii="Symbol" w:hAnsi="Symbol" w:hint="default"/>
      </w:rPr>
    </w:lvl>
    <w:lvl w:ilvl="7" w:tplc="0C090003" w:tentative="1">
      <w:start w:val="1"/>
      <w:numFmt w:val="bullet"/>
      <w:lvlText w:val="o"/>
      <w:lvlJc w:val="left"/>
      <w:pPr>
        <w:ind w:left="8028" w:hanging="360"/>
      </w:pPr>
      <w:rPr>
        <w:rFonts w:ascii="Courier New" w:hAnsi="Courier New" w:cs="Courier New" w:hint="default"/>
      </w:rPr>
    </w:lvl>
    <w:lvl w:ilvl="8" w:tplc="0C090005" w:tentative="1">
      <w:start w:val="1"/>
      <w:numFmt w:val="bullet"/>
      <w:lvlText w:val=""/>
      <w:lvlJc w:val="left"/>
      <w:pPr>
        <w:ind w:left="8748" w:hanging="360"/>
      </w:pPr>
      <w:rPr>
        <w:rFonts w:ascii="Wingdings" w:hAnsi="Wingdings" w:hint="default"/>
      </w:rPr>
    </w:lvl>
  </w:abstractNum>
  <w:abstractNum w:abstractNumId="18">
    <w:nsid w:val="3E1031EF"/>
    <w:multiLevelType w:val="multilevel"/>
    <w:tmpl w:val="0C090023"/>
    <w:styleLink w:val="ArticleSection"/>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9">
    <w:nsid w:val="58185139"/>
    <w:multiLevelType w:val="hybridMultilevel"/>
    <w:tmpl w:val="E6864360"/>
    <w:lvl w:ilvl="0" w:tplc="4894A9C6">
      <w:start w:val="1"/>
      <w:numFmt w:val="bullet"/>
      <w:pStyle w:val="EnStatemen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A6F0C41"/>
    <w:multiLevelType w:val="singleLevel"/>
    <w:tmpl w:val="F458881C"/>
    <w:lvl w:ilvl="0">
      <w:start w:val="1"/>
      <w:numFmt w:val="bullet"/>
      <w:lvlText w:val=""/>
      <w:lvlJc w:val="left"/>
      <w:pPr>
        <w:tabs>
          <w:tab w:val="num" w:pos="360"/>
        </w:tabs>
        <w:ind w:left="360" w:hanging="360"/>
      </w:pPr>
      <w:rPr>
        <w:rFonts w:ascii="Symbol" w:hAnsi="Symbol" w:hint="default"/>
      </w:rPr>
    </w:lvl>
  </w:abstractNum>
  <w:abstractNum w:abstractNumId="21">
    <w:nsid w:val="5FED4EA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723D6725"/>
    <w:multiLevelType w:val="hybridMultilevel"/>
    <w:tmpl w:val="907EC43C"/>
    <w:lvl w:ilvl="0" w:tplc="0C090001">
      <w:start w:val="1"/>
      <w:numFmt w:val="bullet"/>
      <w:lvlText w:val=""/>
      <w:lvlJc w:val="left"/>
      <w:pPr>
        <w:ind w:left="1684" w:hanging="360"/>
      </w:pPr>
      <w:rPr>
        <w:rFonts w:ascii="Symbol" w:hAnsi="Symbol" w:hint="default"/>
      </w:rPr>
    </w:lvl>
    <w:lvl w:ilvl="1" w:tplc="0C090003" w:tentative="1">
      <w:start w:val="1"/>
      <w:numFmt w:val="bullet"/>
      <w:lvlText w:val="o"/>
      <w:lvlJc w:val="left"/>
      <w:pPr>
        <w:ind w:left="2404" w:hanging="360"/>
      </w:pPr>
      <w:rPr>
        <w:rFonts w:ascii="Courier New" w:hAnsi="Courier New" w:cs="Courier New" w:hint="default"/>
      </w:rPr>
    </w:lvl>
    <w:lvl w:ilvl="2" w:tplc="0C090005" w:tentative="1">
      <w:start w:val="1"/>
      <w:numFmt w:val="bullet"/>
      <w:lvlText w:val=""/>
      <w:lvlJc w:val="left"/>
      <w:pPr>
        <w:ind w:left="3124" w:hanging="360"/>
      </w:pPr>
      <w:rPr>
        <w:rFonts w:ascii="Wingdings" w:hAnsi="Wingdings" w:hint="default"/>
      </w:rPr>
    </w:lvl>
    <w:lvl w:ilvl="3" w:tplc="0C090001" w:tentative="1">
      <w:start w:val="1"/>
      <w:numFmt w:val="bullet"/>
      <w:lvlText w:val=""/>
      <w:lvlJc w:val="left"/>
      <w:pPr>
        <w:ind w:left="3844" w:hanging="360"/>
      </w:pPr>
      <w:rPr>
        <w:rFonts w:ascii="Symbol" w:hAnsi="Symbol" w:hint="default"/>
      </w:rPr>
    </w:lvl>
    <w:lvl w:ilvl="4" w:tplc="0C090003" w:tentative="1">
      <w:start w:val="1"/>
      <w:numFmt w:val="bullet"/>
      <w:lvlText w:val="o"/>
      <w:lvlJc w:val="left"/>
      <w:pPr>
        <w:ind w:left="4564" w:hanging="360"/>
      </w:pPr>
      <w:rPr>
        <w:rFonts w:ascii="Courier New" w:hAnsi="Courier New" w:cs="Courier New" w:hint="default"/>
      </w:rPr>
    </w:lvl>
    <w:lvl w:ilvl="5" w:tplc="0C090005" w:tentative="1">
      <w:start w:val="1"/>
      <w:numFmt w:val="bullet"/>
      <w:lvlText w:val=""/>
      <w:lvlJc w:val="left"/>
      <w:pPr>
        <w:ind w:left="5284" w:hanging="360"/>
      </w:pPr>
      <w:rPr>
        <w:rFonts w:ascii="Wingdings" w:hAnsi="Wingdings" w:hint="default"/>
      </w:rPr>
    </w:lvl>
    <w:lvl w:ilvl="6" w:tplc="0C090001" w:tentative="1">
      <w:start w:val="1"/>
      <w:numFmt w:val="bullet"/>
      <w:lvlText w:val=""/>
      <w:lvlJc w:val="left"/>
      <w:pPr>
        <w:ind w:left="6004" w:hanging="360"/>
      </w:pPr>
      <w:rPr>
        <w:rFonts w:ascii="Symbol" w:hAnsi="Symbol" w:hint="default"/>
      </w:rPr>
    </w:lvl>
    <w:lvl w:ilvl="7" w:tplc="0C090003" w:tentative="1">
      <w:start w:val="1"/>
      <w:numFmt w:val="bullet"/>
      <w:lvlText w:val="o"/>
      <w:lvlJc w:val="left"/>
      <w:pPr>
        <w:ind w:left="6724" w:hanging="360"/>
      </w:pPr>
      <w:rPr>
        <w:rFonts w:ascii="Courier New" w:hAnsi="Courier New" w:cs="Courier New" w:hint="default"/>
      </w:rPr>
    </w:lvl>
    <w:lvl w:ilvl="8" w:tplc="0C090005" w:tentative="1">
      <w:start w:val="1"/>
      <w:numFmt w:val="bullet"/>
      <w:lvlText w:val=""/>
      <w:lvlJc w:val="left"/>
      <w:pPr>
        <w:ind w:left="7444"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7"/>
  </w:num>
  <w:num w:numId="12">
    <w:abstractNumId w:val="12"/>
  </w:num>
  <w:num w:numId="13">
    <w:abstractNumId w:val="15"/>
  </w:num>
  <w:num w:numId="14">
    <w:abstractNumId w:val="11"/>
  </w:num>
  <w:num w:numId="15">
    <w:abstractNumId w:val="18"/>
  </w:num>
  <w:num w:numId="16">
    <w:abstractNumId w:val="20"/>
  </w:num>
  <w:num w:numId="17">
    <w:abstractNumId w:val="16"/>
  </w:num>
  <w:num w:numId="18">
    <w:abstractNumId w:val="21"/>
  </w:num>
  <w:num w:numId="19">
    <w:abstractNumId w:val="14"/>
  </w:num>
  <w:num w:numId="20">
    <w:abstractNumId w:val="22"/>
  </w:num>
  <w:num w:numId="21">
    <w:abstractNumId w:val="10"/>
  </w:num>
  <w:num w:numId="22">
    <w:abstractNumId w:val="13"/>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TrueTypeFonts/>
  <w:saveSubsetFonts/>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evenAndOddHeaders/>
  <w:drawingGridHorizontalSpacing w:val="110"/>
  <w:displayHorizontalDrawingGridEvery w:val="2"/>
  <w:characterSpacingControl w:val="doNotCompress"/>
  <w:hdrShapeDefaults>
    <o:shapedefaults v:ext="edit" spidmax="2314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61D"/>
    <w:rsid w:val="000019A2"/>
    <w:rsid w:val="00002093"/>
    <w:rsid w:val="00012A4E"/>
    <w:rsid w:val="000136AF"/>
    <w:rsid w:val="00020AF3"/>
    <w:rsid w:val="00022AE7"/>
    <w:rsid w:val="00023AC5"/>
    <w:rsid w:val="00030CA8"/>
    <w:rsid w:val="00034097"/>
    <w:rsid w:val="00043225"/>
    <w:rsid w:val="0004721B"/>
    <w:rsid w:val="00047760"/>
    <w:rsid w:val="0005348C"/>
    <w:rsid w:val="00057C37"/>
    <w:rsid w:val="00061256"/>
    <w:rsid w:val="000614BF"/>
    <w:rsid w:val="00061F9C"/>
    <w:rsid w:val="00062555"/>
    <w:rsid w:val="00071EFC"/>
    <w:rsid w:val="000813F4"/>
    <w:rsid w:val="00081781"/>
    <w:rsid w:val="00082C49"/>
    <w:rsid w:val="0008488B"/>
    <w:rsid w:val="000874DA"/>
    <w:rsid w:val="00090626"/>
    <w:rsid w:val="000913A4"/>
    <w:rsid w:val="00096F81"/>
    <w:rsid w:val="00097C35"/>
    <w:rsid w:val="000A4607"/>
    <w:rsid w:val="000A50D7"/>
    <w:rsid w:val="000A6C6A"/>
    <w:rsid w:val="000B002C"/>
    <w:rsid w:val="000B04AA"/>
    <w:rsid w:val="000B1702"/>
    <w:rsid w:val="000B6151"/>
    <w:rsid w:val="000B7D01"/>
    <w:rsid w:val="000C5003"/>
    <w:rsid w:val="000C6063"/>
    <w:rsid w:val="000C73C6"/>
    <w:rsid w:val="000D05EF"/>
    <w:rsid w:val="000D2744"/>
    <w:rsid w:val="000D3BAA"/>
    <w:rsid w:val="000D7C56"/>
    <w:rsid w:val="000E0553"/>
    <w:rsid w:val="000E1139"/>
    <w:rsid w:val="000E2261"/>
    <w:rsid w:val="000E4706"/>
    <w:rsid w:val="000E4DF3"/>
    <w:rsid w:val="000E5040"/>
    <w:rsid w:val="000E5C39"/>
    <w:rsid w:val="000E6D89"/>
    <w:rsid w:val="000F0AB6"/>
    <w:rsid w:val="000F108F"/>
    <w:rsid w:val="000F21C1"/>
    <w:rsid w:val="000F3CA2"/>
    <w:rsid w:val="00101B1F"/>
    <w:rsid w:val="00101FF2"/>
    <w:rsid w:val="00102C1A"/>
    <w:rsid w:val="0010734D"/>
    <w:rsid w:val="0010745C"/>
    <w:rsid w:val="00112C34"/>
    <w:rsid w:val="00112EBF"/>
    <w:rsid w:val="00116547"/>
    <w:rsid w:val="001209CE"/>
    <w:rsid w:val="00121963"/>
    <w:rsid w:val="00121EB8"/>
    <w:rsid w:val="00130913"/>
    <w:rsid w:val="00130D8D"/>
    <w:rsid w:val="001311FD"/>
    <w:rsid w:val="00141017"/>
    <w:rsid w:val="001419A0"/>
    <w:rsid w:val="0014542C"/>
    <w:rsid w:val="001475B8"/>
    <w:rsid w:val="00153E7A"/>
    <w:rsid w:val="00155304"/>
    <w:rsid w:val="00160ADB"/>
    <w:rsid w:val="0016125C"/>
    <w:rsid w:val="00164294"/>
    <w:rsid w:val="00166C2F"/>
    <w:rsid w:val="00166C69"/>
    <w:rsid w:val="00166C9E"/>
    <w:rsid w:val="0018061D"/>
    <w:rsid w:val="00181CE6"/>
    <w:rsid w:val="00181F73"/>
    <w:rsid w:val="00184521"/>
    <w:rsid w:val="00185AA7"/>
    <w:rsid w:val="00186115"/>
    <w:rsid w:val="00190377"/>
    <w:rsid w:val="00192D25"/>
    <w:rsid w:val="001939E1"/>
    <w:rsid w:val="00195382"/>
    <w:rsid w:val="001A1F74"/>
    <w:rsid w:val="001A383D"/>
    <w:rsid w:val="001A3ABD"/>
    <w:rsid w:val="001A3D7D"/>
    <w:rsid w:val="001B39BC"/>
    <w:rsid w:val="001B6750"/>
    <w:rsid w:val="001B693A"/>
    <w:rsid w:val="001C5F34"/>
    <w:rsid w:val="001C69C4"/>
    <w:rsid w:val="001D1CC4"/>
    <w:rsid w:val="001D37EF"/>
    <w:rsid w:val="001D7963"/>
    <w:rsid w:val="001D7DA4"/>
    <w:rsid w:val="001D7F57"/>
    <w:rsid w:val="001E2568"/>
    <w:rsid w:val="001E3590"/>
    <w:rsid w:val="001E3E0B"/>
    <w:rsid w:val="001E5815"/>
    <w:rsid w:val="001E7407"/>
    <w:rsid w:val="001F0697"/>
    <w:rsid w:val="001F5D5E"/>
    <w:rsid w:val="001F6219"/>
    <w:rsid w:val="001F6F4D"/>
    <w:rsid w:val="00206195"/>
    <w:rsid w:val="00206B78"/>
    <w:rsid w:val="00206D85"/>
    <w:rsid w:val="00207D47"/>
    <w:rsid w:val="002126BB"/>
    <w:rsid w:val="00214D06"/>
    <w:rsid w:val="00221C56"/>
    <w:rsid w:val="0023028C"/>
    <w:rsid w:val="00232247"/>
    <w:rsid w:val="00233859"/>
    <w:rsid w:val="002348CF"/>
    <w:rsid w:val="00236F4D"/>
    <w:rsid w:val="0024010F"/>
    <w:rsid w:val="00240749"/>
    <w:rsid w:val="00241E2B"/>
    <w:rsid w:val="00243977"/>
    <w:rsid w:val="00243CD3"/>
    <w:rsid w:val="00246FE1"/>
    <w:rsid w:val="0025038D"/>
    <w:rsid w:val="00254582"/>
    <w:rsid w:val="002546EB"/>
    <w:rsid w:val="002564A4"/>
    <w:rsid w:val="00261029"/>
    <w:rsid w:val="002624EB"/>
    <w:rsid w:val="00263276"/>
    <w:rsid w:val="00264A98"/>
    <w:rsid w:val="00270EBC"/>
    <w:rsid w:val="00285644"/>
    <w:rsid w:val="00286DD8"/>
    <w:rsid w:val="00287C6D"/>
    <w:rsid w:val="00290538"/>
    <w:rsid w:val="0029198D"/>
    <w:rsid w:val="002932F4"/>
    <w:rsid w:val="00293A3D"/>
    <w:rsid w:val="0029632E"/>
    <w:rsid w:val="00297ECB"/>
    <w:rsid w:val="002A33FD"/>
    <w:rsid w:val="002A742C"/>
    <w:rsid w:val="002B0EA5"/>
    <w:rsid w:val="002B14ED"/>
    <w:rsid w:val="002B4559"/>
    <w:rsid w:val="002B6EA3"/>
    <w:rsid w:val="002B7B38"/>
    <w:rsid w:val="002C03C7"/>
    <w:rsid w:val="002C47DE"/>
    <w:rsid w:val="002D043A"/>
    <w:rsid w:val="002D119B"/>
    <w:rsid w:val="002D3600"/>
    <w:rsid w:val="002D5A82"/>
    <w:rsid w:val="002D6224"/>
    <w:rsid w:val="002D6A91"/>
    <w:rsid w:val="002D7037"/>
    <w:rsid w:val="002D7EDD"/>
    <w:rsid w:val="002F40F5"/>
    <w:rsid w:val="002F58DA"/>
    <w:rsid w:val="002F7C4F"/>
    <w:rsid w:val="003074B7"/>
    <w:rsid w:val="00313EDF"/>
    <w:rsid w:val="00316DF6"/>
    <w:rsid w:val="003229CD"/>
    <w:rsid w:val="00325C7C"/>
    <w:rsid w:val="003278F2"/>
    <w:rsid w:val="003415D3"/>
    <w:rsid w:val="0034196C"/>
    <w:rsid w:val="00351B31"/>
    <w:rsid w:val="00352B0F"/>
    <w:rsid w:val="00360459"/>
    <w:rsid w:val="003611A4"/>
    <w:rsid w:val="003653EB"/>
    <w:rsid w:val="0036580D"/>
    <w:rsid w:val="003667D4"/>
    <w:rsid w:val="00366E6C"/>
    <w:rsid w:val="00372C84"/>
    <w:rsid w:val="00372FAD"/>
    <w:rsid w:val="00373939"/>
    <w:rsid w:val="0038075D"/>
    <w:rsid w:val="00380BA6"/>
    <w:rsid w:val="0038268D"/>
    <w:rsid w:val="00382AB1"/>
    <w:rsid w:val="003869C7"/>
    <w:rsid w:val="00390BD2"/>
    <w:rsid w:val="003922CC"/>
    <w:rsid w:val="00395F22"/>
    <w:rsid w:val="003A02F4"/>
    <w:rsid w:val="003A046D"/>
    <w:rsid w:val="003A4860"/>
    <w:rsid w:val="003B20FD"/>
    <w:rsid w:val="003B2D03"/>
    <w:rsid w:val="003B74C3"/>
    <w:rsid w:val="003C0809"/>
    <w:rsid w:val="003C3EBF"/>
    <w:rsid w:val="003C6317"/>
    <w:rsid w:val="003D0BFE"/>
    <w:rsid w:val="003D0E65"/>
    <w:rsid w:val="003D2E53"/>
    <w:rsid w:val="003D4B63"/>
    <w:rsid w:val="003D5700"/>
    <w:rsid w:val="003D6E12"/>
    <w:rsid w:val="003E0D1B"/>
    <w:rsid w:val="003E762B"/>
    <w:rsid w:val="003F2740"/>
    <w:rsid w:val="003F5C9B"/>
    <w:rsid w:val="004116CD"/>
    <w:rsid w:val="004150C4"/>
    <w:rsid w:val="0041670E"/>
    <w:rsid w:val="00417EB9"/>
    <w:rsid w:val="00420D33"/>
    <w:rsid w:val="00422464"/>
    <w:rsid w:val="004226A5"/>
    <w:rsid w:val="00422B72"/>
    <w:rsid w:val="00424CA9"/>
    <w:rsid w:val="004259BF"/>
    <w:rsid w:val="004331FB"/>
    <w:rsid w:val="00435255"/>
    <w:rsid w:val="00437317"/>
    <w:rsid w:val="00437954"/>
    <w:rsid w:val="0044291A"/>
    <w:rsid w:val="00444600"/>
    <w:rsid w:val="00444DB4"/>
    <w:rsid w:val="004662A3"/>
    <w:rsid w:val="00474009"/>
    <w:rsid w:val="0047405F"/>
    <w:rsid w:val="00476D30"/>
    <w:rsid w:val="004822CB"/>
    <w:rsid w:val="00492D25"/>
    <w:rsid w:val="00494507"/>
    <w:rsid w:val="0049536B"/>
    <w:rsid w:val="00496F97"/>
    <w:rsid w:val="004A3EE7"/>
    <w:rsid w:val="004A6240"/>
    <w:rsid w:val="004B3756"/>
    <w:rsid w:val="004B5E55"/>
    <w:rsid w:val="004C17BD"/>
    <w:rsid w:val="004C2229"/>
    <w:rsid w:val="004C570A"/>
    <w:rsid w:val="004C5B87"/>
    <w:rsid w:val="004C64BC"/>
    <w:rsid w:val="004E3FAB"/>
    <w:rsid w:val="004E7BEC"/>
    <w:rsid w:val="004F232D"/>
    <w:rsid w:val="004F4B72"/>
    <w:rsid w:val="004F5B7C"/>
    <w:rsid w:val="00501C15"/>
    <w:rsid w:val="005028A9"/>
    <w:rsid w:val="005039CB"/>
    <w:rsid w:val="00504DD3"/>
    <w:rsid w:val="0050600B"/>
    <w:rsid w:val="005062DA"/>
    <w:rsid w:val="00510A39"/>
    <w:rsid w:val="005118B2"/>
    <w:rsid w:val="00515101"/>
    <w:rsid w:val="00515CF9"/>
    <w:rsid w:val="00516068"/>
    <w:rsid w:val="00516B8D"/>
    <w:rsid w:val="0052024E"/>
    <w:rsid w:val="005241CF"/>
    <w:rsid w:val="005253D0"/>
    <w:rsid w:val="00526881"/>
    <w:rsid w:val="00526960"/>
    <w:rsid w:val="0052732E"/>
    <w:rsid w:val="005309AF"/>
    <w:rsid w:val="00530D8D"/>
    <w:rsid w:val="005312CB"/>
    <w:rsid w:val="00532EE2"/>
    <w:rsid w:val="0053570D"/>
    <w:rsid w:val="00535D88"/>
    <w:rsid w:val="00536BA5"/>
    <w:rsid w:val="00537FBC"/>
    <w:rsid w:val="00540EAE"/>
    <w:rsid w:val="005429D9"/>
    <w:rsid w:val="005558F6"/>
    <w:rsid w:val="00555B3B"/>
    <w:rsid w:val="00555E21"/>
    <w:rsid w:val="0056187F"/>
    <w:rsid w:val="00563CF9"/>
    <w:rsid w:val="00565F14"/>
    <w:rsid w:val="005705EC"/>
    <w:rsid w:val="00574F78"/>
    <w:rsid w:val="005829A4"/>
    <w:rsid w:val="00584811"/>
    <w:rsid w:val="00585D89"/>
    <w:rsid w:val="005924ED"/>
    <w:rsid w:val="00593AA6"/>
    <w:rsid w:val="00594161"/>
    <w:rsid w:val="005941BA"/>
    <w:rsid w:val="00594749"/>
    <w:rsid w:val="00594926"/>
    <w:rsid w:val="005959F7"/>
    <w:rsid w:val="0059626E"/>
    <w:rsid w:val="0059723F"/>
    <w:rsid w:val="005A3F82"/>
    <w:rsid w:val="005A64F7"/>
    <w:rsid w:val="005A7899"/>
    <w:rsid w:val="005B0152"/>
    <w:rsid w:val="005B2A59"/>
    <w:rsid w:val="005B4067"/>
    <w:rsid w:val="005B77A1"/>
    <w:rsid w:val="005C3F41"/>
    <w:rsid w:val="005D015A"/>
    <w:rsid w:val="005D1AFC"/>
    <w:rsid w:val="005D24AD"/>
    <w:rsid w:val="005D2D09"/>
    <w:rsid w:val="005D4815"/>
    <w:rsid w:val="005E3F81"/>
    <w:rsid w:val="005E4775"/>
    <w:rsid w:val="005E6593"/>
    <w:rsid w:val="005E66FD"/>
    <w:rsid w:val="005F3910"/>
    <w:rsid w:val="005F5BA6"/>
    <w:rsid w:val="005F61C2"/>
    <w:rsid w:val="005F6B71"/>
    <w:rsid w:val="00600219"/>
    <w:rsid w:val="00600A4C"/>
    <w:rsid w:val="006022A9"/>
    <w:rsid w:val="00602795"/>
    <w:rsid w:val="00602A29"/>
    <w:rsid w:val="00604DAF"/>
    <w:rsid w:val="00605BB7"/>
    <w:rsid w:val="006065C4"/>
    <w:rsid w:val="00610233"/>
    <w:rsid w:val="0061156B"/>
    <w:rsid w:val="006121AE"/>
    <w:rsid w:val="006122F8"/>
    <w:rsid w:val="00612CDF"/>
    <w:rsid w:val="00616452"/>
    <w:rsid w:val="006266E0"/>
    <w:rsid w:val="006302D0"/>
    <w:rsid w:val="006358E7"/>
    <w:rsid w:val="00643403"/>
    <w:rsid w:val="00643FFC"/>
    <w:rsid w:val="006442D3"/>
    <w:rsid w:val="006475DA"/>
    <w:rsid w:val="00652B5B"/>
    <w:rsid w:val="0065467A"/>
    <w:rsid w:val="00656A19"/>
    <w:rsid w:val="0065765C"/>
    <w:rsid w:val="0066338F"/>
    <w:rsid w:val="00663579"/>
    <w:rsid w:val="006709F6"/>
    <w:rsid w:val="00674154"/>
    <w:rsid w:val="00677CC2"/>
    <w:rsid w:val="00683D14"/>
    <w:rsid w:val="00683ED3"/>
    <w:rsid w:val="006905DE"/>
    <w:rsid w:val="0069207B"/>
    <w:rsid w:val="00693275"/>
    <w:rsid w:val="006943CC"/>
    <w:rsid w:val="00695795"/>
    <w:rsid w:val="006A0B6C"/>
    <w:rsid w:val="006A2B71"/>
    <w:rsid w:val="006A4274"/>
    <w:rsid w:val="006A513B"/>
    <w:rsid w:val="006A536E"/>
    <w:rsid w:val="006C15C4"/>
    <w:rsid w:val="006C35E1"/>
    <w:rsid w:val="006C3B00"/>
    <w:rsid w:val="006C7B6A"/>
    <w:rsid w:val="006C7F8C"/>
    <w:rsid w:val="006D02BD"/>
    <w:rsid w:val="006D6651"/>
    <w:rsid w:val="006E462D"/>
    <w:rsid w:val="006E5800"/>
    <w:rsid w:val="006E59E2"/>
    <w:rsid w:val="006E64B9"/>
    <w:rsid w:val="006E79AF"/>
    <w:rsid w:val="006F23B8"/>
    <w:rsid w:val="006F318F"/>
    <w:rsid w:val="006F47C1"/>
    <w:rsid w:val="00700B2C"/>
    <w:rsid w:val="00706D78"/>
    <w:rsid w:val="00706E1F"/>
    <w:rsid w:val="00707DC1"/>
    <w:rsid w:val="0071014D"/>
    <w:rsid w:val="00712D3C"/>
    <w:rsid w:val="00713084"/>
    <w:rsid w:val="00713915"/>
    <w:rsid w:val="00715914"/>
    <w:rsid w:val="00723056"/>
    <w:rsid w:val="00723802"/>
    <w:rsid w:val="007254E5"/>
    <w:rsid w:val="00731E00"/>
    <w:rsid w:val="007335E0"/>
    <w:rsid w:val="00734A14"/>
    <w:rsid w:val="007440B7"/>
    <w:rsid w:val="007518F0"/>
    <w:rsid w:val="007553B3"/>
    <w:rsid w:val="00756160"/>
    <w:rsid w:val="00765EC0"/>
    <w:rsid w:val="007715C9"/>
    <w:rsid w:val="007730EF"/>
    <w:rsid w:val="00774EDD"/>
    <w:rsid w:val="007757EC"/>
    <w:rsid w:val="007835A3"/>
    <w:rsid w:val="007849B6"/>
    <w:rsid w:val="00790778"/>
    <w:rsid w:val="007955BD"/>
    <w:rsid w:val="00796553"/>
    <w:rsid w:val="007A0BC2"/>
    <w:rsid w:val="007A1B8A"/>
    <w:rsid w:val="007A3C7F"/>
    <w:rsid w:val="007A6816"/>
    <w:rsid w:val="007A7768"/>
    <w:rsid w:val="007B241F"/>
    <w:rsid w:val="007B51C8"/>
    <w:rsid w:val="007B7280"/>
    <w:rsid w:val="007C26CD"/>
    <w:rsid w:val="007D008F"/>
    <w:rsid w:val="007D519E"/>
    <w:rsid w:val="007D6E81"/>
    <w:rsid w:val="007E07CB"/>
    <w:rsid w:val="007E163D"/>
    <w:rsid w:val="007E416F"/>
    <w:rsid w:val="007E42A5"/>
    <w:rsid w:val="007E685C"/>
    <w:rsid w:val="00810907"/>
    <w:rsid w:val="00811AA6"/>
    <w:rsid w:val="00812567"/>
    <w:rsid w:val="0081354B"/>
    <w:rsid w:val="008230B5"/>
    <w:rsid w:val="008249D5"/>
    <w:rsid w:val="008265D9"/>
    <w:rsid w:val="00832ED8"/>
    <w:rsid w:val="008359D3"/>
    <w:rsid w:val="008361DD"/>
    <w:rsid w:val="0083768A"/>
    <w:rsid w:val="008465D5"/>
    <w:rsid w:val="00847169"/>
    <w:rsid w:val="008475B1"/>
    <w:rsid w:val="00850B49"/>
    <w:rsid w:val="00851BB5"/>
    <w:rsid w:val="0085365A"/>
    <w:rsid w:val="00854C02"/>
    <w:rsid w:val="00855868"/>
    <w:rsid w:val="00856A31"/>
    <w:rsid w:val="00856C37"/>
    <w:rsid w:val="008570C4"/>
    <w:rsid w:val="008754D0"/>
    <w:rsid w:val="00877E19"/>
    <w:rsid w:val="00880189"/>
    <w:rsid w:val="00880C34"/>
    <w:rsid w:val="00880FB7"/>
    <w:rsid w:val="00881515"/>
    <w:rsid w:val="00884E4D"/>
    <w:rsid w:val="00884FDE"/>
    <w:rsid w:val="00885B85"/>
    <w:rsid w:val="008861ED"/>
    <w:rsid w:val="00890BFC"/>
    <w:rsid w:val="00892AF5"/>
    <w:rsid w:val="00897642"/>
    <w:rsid w:val="008A34E8"/>
    <w:rsid w:val="008A73F5"/>
    <w:rsid w:val="008B45EE"/>
    <w:rsid w:val="008B791D"/>
    <w:rsid w:val="008C0479"/>
    <w:rsid w:val="008C5679"/>
    <w:rsid w:val="008C666B"/>
    <w:rsid w:val="008C7655"/>
    <w:rsid w:val="008D0EE0"/>
    <w:rsid w:val="008D4EC8"/>
    <w:rsid w:val="008D5632"/>
    <w:rsid w:val="008E0DD9"/>
    <w:rsid w:val="008E1E32"/>
    <w:rsid w:val="008E3BFC"/>
    <w:rsid w:val="008E7DE4"/>
    <w:rsid w:val="008F54E7"/>
    <w:rsid w:val="008F6E1F"/>
    <w:rsid w:val="0090229E"/>
    <w:rsid w:val="00903422"/>
    <w:rsid w:val="0092196C"/>
    <w:rsid w:val="009306FB"/>
    <w:rsid w:val="0093163F"/>
    <w:rsid w:val="009318A3"/>
    <w:rsid w:val="00931C61"/>
    <w:rsid w:val="00932377"/>
    <w:rsid w:val="00932A06"/>
    <w:rsid w:val="009334DF"/>
    <w:rsid w:val="00935A4E"/>
    <w:rsid w:val="00936A68"/>
    <w:rsid w:val="00937824"/>
    <w:rsid w:val="00941F5E"/>
    <w:rsid w:val="00947765"/>
    <w:rsid w:val="00947D5A"/>
    <w:rsid w:val="00950467"/>
    <w:rsid w:val="00952F76"/>
    <w:rsid w:val="009532A5"/>
    <w:rsid w:val="009576A0"/>
    <w:rsid w:val="00960D82"/>
    <w:rsid w:val="00964276"/>
    <w:rsid w:val="00967AB4"/>
    <w:rsid w:val="00972A88"/>
    <w:rsid w:val="00974D3A"/>
    <w:rsid w:val="00974E2F"/>
    <w:rsid w:val="009751F2"/>
    <w:rsid w:val="0097768A"/>
    <w:rsid w:val="009831B4"/>
    <w:rsid w:val="009868E9"/>
    <w:rsid w:val="00990D6B"/>
    <w:rsid w:val="009949E1"/>
    <w:rsid w:val="009A1A9A"/>
    <w:rsid w:val="009A2576"/>
    <w:rsid w:val="009B54A8"/>
    <w:rsid w:val="009C1976"/>
    <w:rsid w:val="009C3C23"/>
    <w:rsid w:val="009C5DA4"/>
    <w:rsid w:val="009E4759"/>
    <w:rsid w:val="009F3AA6"/>
    <w:rsid w:val="009F5C33"/>
    <w:rsid w:val="00A01E3D"/>
    <w:rsid w:val="00A052C6"/>
    <w:rsid w:val="00A11B15"/>
    <w:rsid w:val="00A21383"/>
    <w:rsid w:val="00A22C98"/>
    <w:rsid w:val="00A231E2"/>
    <w:rsid w:val="00A331AD"/>
    <w:rsid w:val="00A36FA4"/>
    <w:rsid w:val="00A55CEE"/>
    <w:rsid w:val="00A6323F"/>
    <w:rsid w:val="00A64912"/>
    <w:rsid w:val="00A70A74"/>
    <w:rsid w:val="00A71470"/>
    <w:rsid w:val="00A724F0"/>
    <w:rsid w:val="00A7369C"/>
    <w:rsid w:val="00A7676A"/>
    <w:rsid w:val="00A802BC"/>
    <w:rsid w:val="00A8110A"/>
    <w:rsid w:val="00A83DDF"/>
    <w:rsid w:val="00A872DC"/>
    <w:rsid w:val="00A872FD"/>
    <w:rsid w:val="00A90B23"/>
    <w:rsid w:val="00A94D53"/>
    <w:rsid w:val="00A9734E"/>
    <w:rsid w:val="00AA0E2B"/>
    <w:rsid w:val="00AA0EE3"/>
    <w:rsid w:val="00AA2F23"/>
    <w:rsid w:val="00AA4D49"/>
    <w:rsid w:val="00AB0CC5"/>
    <w:rsid w:val="00AB3385"/>
    <w:rsid w:val="00AC03E1"/>
    <w:rsid w:val="00AC08D6"/>
    <w:rsid w:val="00AC337A"/>
    <w:rsid w:val="00AC6947"/>
    <w:rsid w:val="00AC7AF4"/>
    <w:rsid w:val="00AC7DF2"/>
    <w:rsid w:val="00AD0BF0"/>
    <w:rsid w:val="00AD5641"/>
    <w:rsid w:val="00AE456E"/>
    <w:rsid w:val="00AE6B47"/>
    <w:rsid w:val="00AF06CF"/>
    <w:rsid w:val="00AF378A"/>
    <w:rsid w:val="00AF57C4"/>
    <w:rsid w:val="00AF5D21"/>
    <w:rsid w:val="00AF6302"/>
    <w:rsid w:val="00B029C2"/>
    <w:rsid w:val="00B06CC4"/>
    <w:rsid w:val="00B13220"/>
    <w:rsid w:val="00B136FC"/>
    <w:rsid w:val="00B14152"/>
    <w:rsid w:val="00B1535F"/>
    <w:rsid w:val="00B15575"/>
    <w:rsid w:val="00B16F58"/>
    <w:rsid w:val="00B1789E"/>
    <w:rsid w:val="00B20503"/>
    <w:rsid w:val="00B21F29"/>
    <w:rsid w:val="00B24772"/>
    <w:rsid w:val="00B26B7C"/>
    <w:rsid w:val="00B27E80"/>
    <w:rsid w:val="00B30793"/>
    <w:rsid w:val="00B33B3C"/>
    <w:rsid w:val="00B357F9"/>
    <w:rsid w:val="00B41448"/>
    <w:rsid w:val="00B43646"/>
    <w:rsid w:val="00B44792"/>
    <w:rsid w:val="00B46132"/>
    <w:rsid w:val="00B4711A"/>
    <w:rsid w:val="00B5172F"/>
    <w:rsid w:val="00B52575"/>
    <w:rsid w:val="00B54457"/>
    <w:rsid w:val="00B57609"/>
    <w:rsid w:val="00B6036A"/>
    <w:rsid w:val="00B6290A"/>
    <w:rsid w:val="00B63834"/>
    <w:rsid w:val="00B66463"/>
    <w:rsid w:val="00B71A0D"/>
    <w:rsid w:val="00B74E98"/>
    <w:rsid w:val="00B77430"/>
    <w:rsid w:val="00B80199"/>
    <w:rsid w:val="00B80D1A"/>
    <w:rsid w:val="00B921AC"/>
    <w:rsid w:val="00BA220B"/>
    <w:rsid w:val="00BA6614"/>
    <w:rsid w:val="00BB4FEB"/>
    <w:rsid w:val="00BC3D14"/>
    <w:rsid w:val="00BE3BE1"/>
    <w:rsid w:val="00BE3FCC"/>
    <w:rsid w:val="00BE5C70"/>
    <w:rsid w:val="00BE719A"/>
    <w:rsid w:val="00BE720A"/>
    <w:rsid w:val="00BE7EC0"/>
    <w:rsid w:val="00BF08EB"/>
    <w:rsid w:val="00BF7C59"/>
    <w:rsid w:val="00C23F8F"/>
    <w:rsid w:val="00C30362"/>
    <w:rsid w:val="00C31DE7"/>
    <w:rsid w:val="00C33FA4"/>
    <w:rsid w:val="00C3421E"/>
    <w:rsid w:val="00C36590"/>
    <w:rsid w:val="00C42BDE"/>
    <w:rsid w:val="00C42BF8"/>
    <w:rsid w:val="00C42E0D"/>
    <w:rsid w:val="00C444A7"/>
    <w:rsid w:val="00C449D7"/>
    <w:rsid w:val="00C50043"/>
    <w:rsid w:val="00C522F8"/>
    <w:rsid w:val="00C63CAD"/>
    <w:rsid w:val="00C70B70"/>
    <w:rsid w:val="00C712E7"/>
    <w:rsid w:val="00C7573B"/>
    <w:rsid w:val="00C76AF8"/>
    <w:rsid w:val="00C803B4"/>
    <w:rsid w:val="00C80AAB"/>
    <w:rsid w:val="00C8735C"/>
    <w:rsid w:val="00C93309"/>
    <w:rsid w:val="00C94D2B"/>
    <w:rsid w:val="00C9676E"/>
    <w:rsid w:val="00CA1034"/>
    <w:rsid w:val="00CA7D84"/>
    <w:rsid w:val="00CB0641"/>
    <w:rsid w:val="00CB09D7"/>
    <w:rsid w:val="00CB1883"/>
    <w:rsid w:val="00CB50CD"/>
    <w:rsid w:val="00CC2436"/>
    <w:rsid w:val="00CC2FA8"/>
    <w:rsid w:val="00CC6070"/>
    <w:rsid w:val="00CD08A2"/>
    <w:rsid w:val="00CD136C"/>
    <w:rsid w:val="00CD3162"/>
    <w:rsid w:val="00CD36C6"/>
    <w:rsid w:val="00CD61A1"/>
    <w:rsid w:val="00CD6C89"/>
    <w:rsid w:val="00CE0084"/>
    <w:rsid w:val="00CE038B"/>
    <w:rsid w:val="00CE3872"/>
    <w:rsid w:val="00CE4013"/>
    <w:rsid w:val="00CE493D"/>
    <w:rsid w:val="00CE51C7"/>
    <w:rsid w:val="00CE55FA"/>
    <w:rsid w:val="00CE6309"/>
    <w:rsid w:val="00CF0BB2"/>
    <w:rsid w:val="00CF3003"/>
    <w:rsid w:val="00CF3306"/>
    <w:rsid w:val="00CF3EE8"/>
    <w:rsid w:val="00CF4BB9"/>
    <w:rsid w:val="00D00024"/>
    <w:rsid w:val="00D002F0"/>
    <w:rsid w:val="00D00D6F"/>
    <w:rsid w:val="00D02224"/>
    <w:rsid w:val="00D02616"/>
    <w:rsid w:val="00D040EE"/>
    <w:rsid w:val="00D04898"/>
    <w:rsid w:val="00D05207"/>
    <w:rsid w:val="00D06D3D"/>
    <w:rsid w:val="00D13441"/>
    <w:rsid w:val="00D16807"/>
    <w:rsid w:val="00D204F8"/>
    <w:rsid w:val="00D2127E"/>
    <w:rsid w:val="00D22312"/>
    <w:rsid w:val="00D32CE3"/>
    <w:rsid w:val="00D47995"/>
    <w:rsid w:val="00D47A6B"/>
    <w:rsid w:val="00D51393"/>
    <w:rsid w:val="00D516AD"/>
    <w:rsid w:val="00D55F5C"/>
    <w:rsid w:val="00D6025D"/>
    <w:rsid w:val="00D62F3D"/>
    <w:rsid w:val="00D675E2"/>
    <w:rsid w:val="00D705E4"/>
    <w:rsid w:val="00D70DFB"/>
    <w:rsid w:val="00D73967"/>
    <w:rsid w:val="00D766DF"/>
    <w:rsid w:val="00D77F4F"/>
    <w:rsid w:val="00D809B0"/>
    <w:rsid w:val="00D847A0"/>
    <w:rsid w:val="00D856F4"/>
    <w:rsid w:val="00D86550"/>
    <w:rsid w:val="00D93A50"/>
    <w:rsid w:val="00DA1495"/>
    <w:rsid w:val="00DA186E"/>
    <w:rsid w:val="00DA2214"/>
    <w:rsid w:val="00DB15E8"/>
    <w:rsid w:val="00DB2CBC"/>
    <w:rsid w:val="00DB4D35"/>
    <w:rsid w:val="00DB6179"/>
    <w:rsid w:val="00DB704F"/>
    <w:rsid w:val="00DC1F15"/>
    <w:rsid w:val="00DC3778"/>
    <w:rsid w:val="00DC4F88"/>
    <w:rsid w:val="00DC707B"/>
    <w:rsid w:val="00DC7DE6"/>
    <w:rsid w:val="00DD29C8"/>
    <w:rsid w:val="00DD5E97"/>
    <w:rsid w:val="00DE347A"/>
    <w:rsid w:val="00DF252E"/>
    <w:rsid w:val="00DF33E8"/>
    <w:rsid w:val="00DF5A44"/>
    <w:rsid w:val="00E000D2"/>
    <w:rsid w:val="00E03E79"/>
    <w:rsid w:val="00E05704"/>
    <w:rsid w:val="00E10348"/>
    <w:rsid w:val="00E10719"/>
    <w:rsid w:val="00E10BDB"/>
    <w:rsid w:val="00E15588"/>
    <w:rsid w:val="00E21785"/>
    <w:rsid w:val="00E218A0"/>
    <w:rsid w:val="00E233C9"/>
    <w:rsid w:val="00E26B77"/>
    <w:rsid w:val="00E302BF"/>
    <w:rsid w:val="00E31F59"/>
    <w:rsid w:val="00E338EF"/>
    <w:rsid w:val="00E44C17"/>
    <w:rsid w:val="00E4669D"/>
    <w:rsid w:val="00E567B9"/>
    <w:rsid w:val="00E56E8C"/>
    <w:rsid w:val="00E63A0D"/>
    <w:rsid w:val="00E64C4B"/>
    <w:rsid w:val="00E65DA4"/>
    <w:rsid w:val="00E708D8"/>
    <w:rsid w:val="00E716EF"/>
    <w:rsid w:val="00E71E89"/>
    <w:rsid w:val="00E74240"/>
    <w:rsid w:val="00E74DC7"/>
    <w:rsid w:val="00E75FF5"/>
    <w:rsid w:val="00E76125"/>
    <w:rsid w:val="00E76662"/>
    <w:rsid w:val="00E81BE3"/>
    <w:rsid w:val="00E85C54"/>
    <w:rsid w:val="00E905D2"/>
    <w:rsid w:val="00E94D5E"/>
    <w:rsid w:val="00E96FA4"/>
    <w:rsid w:val="00E97F31"/>
    <w:rsid w:val="00EA4541"/>
    <w:rsid w:val="00EA705E"/>
    <w:rsid w:val="00EA7100"/>
    <w:rsid w:val="00EB22CA"/>
    <w:rsid w:val="00EC01C1"/>
    <w:rsid w:val="00EC11F3"/>
    <w:rsid w:val="00ED1FD8"/>
    <w:rsid w:val="00ED498D"/>
    <w:rsid w:val="00ED568B"/>
    <w:rsid w:val="00EE1704"/>
    <w:rsid w:val="00EE19D3"/>
    <w:rsid w:val="00EE42A4"/>
    <w:rsid w:val="00EE6528"/>
    <w:rsid w:val="00EF0798"/>
    <w:rsid w:val="00EF2BB0"/>
    <w:rsid w:val="00EF2E3A"/>
    <w:rsid w:val="00EF3217"/>
    <w:rsid w:val="00EF3456"/>
    <w:rsid w:val="00EF3792"/>
    <w:rsid w:val="00EF7BF5"/>
    <w:rsid w:val="00F000DD"/>
    <w:rsid w:val="00F01BB9"/>
    <w:rsid w:val="00F0467F"/>
    <w:rsid w:val="00F06C88"/>
    <w:rsid w:val="00F072A7"/>
    <w:rsid w:val="00F072F8"/>
    <w:rsid w:val="00F078DC"/>
    <w:rsid w:val="00F07D70"/>
    <w:rsid w:val="00F30422"/>
    <w:rsid w:val="00F32F33"/>
    <w:rsid w:val="00F37F51"/>
    <w:rsid w:val="00F438BC"/>
    <w:rsid w:val="00F47BA5"/>
    <w:rsid w:val="00F51AF3"/>
    <w:rsid w:val="00F546F1"/>
    <w:rsid w:val="00F54BB2"/>
    <w:rsid w:val="00F61149"/>
    <w:rsid w:val="00F61B89"/>
    <w:rsid w:val="00F66034"/>
    <w:rsid w:val="00F66224"/>
    <w:rsid w:val="00F666D8"/>
    <w:rsid w:val="00F67F4A"/>
    <w:rsid w:val="00F7185B"/>
    <w:rsid w:val="00F73BD6"/>
    <w:rsid w:val="00F75DDE"/>
    <w:rsid w:val="00F77AFA"/>
    <w:rsid w:val="00F81DE5"/>
    <w:rsid w:val="00F83989"/>
    <w:rsid w:val="00F90E5C"/>
    <w:rsid w:val="00F91C4F"/>
    <w:rsid w:val="00F9632C"/>
    <w:rsid w:val="00F973A3"/>
    <w:rsid w:val="00FA5392"/>
    <w:rsid w:val="00FA5C2D"/>
    <w:rsid w:val="00FB1378"/>
    <w:rsid w:val="00FB1795"/>
    <w:rsid w:val="00FB3313"/>
    <w:rsid w:val="00FB3BCD"/>
    <w:rsid w:val="00FB5D8B"/>
    <w:rsid w:val="00FC03CB"/>
    <w:rsid w:val="00FC18F3"/>
    <w:rsid w:val="00FC1AB1"/>
    <w:rsid w:val="00FC2B5F"/>
    <w:rsid w:val="00FC3ACE"/>
    <w:rsid w:val="00FC6009"/>
    <w:rsid w:val="00FD16F2"/>
    <w:rsid w:val="00FD53CE"/>
    <w:rsid w:val="00FD7AED"/>
    <w:rsid w:val="00FE1FD3"/>
    <w:rsid w:val="00FE3A28"/>
    <w:rsid w:val="00FE4414"/>
    <w:rsid w:val="00FF0842"/>
    <w:rsid w:val="00FF141B"/>
    <w:rsid w:val="00FF2995"/>
    <w:rsid w:val="00FF75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14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lang w:val="en-AU"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line number" w:uiPriority="99"/>
    <w:lsdException w:name="Title" w:semiHidden="0" w:unhideWhenUsed="0" w:qFormat="1"/>
    <w:lsdException w:name="Default Paragraph Font" w:uiPriority="1"/>
    <w:lsdException w:name="Subtitle" w:semiHidden="0" w:unhideWhenUsed="0" w:qFormat="1"/>
    <w:lsdException w:name="Note Heading" w:uiPriority="99"/>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80FB7"/>
    <w:pPr>
      <w:spacing w:line="260" w:lineRule="atLeast"/>
    </w:pPr>
    <w:rPr>
      <w:sz w:val="22"/>
    </w:rPr>
  </w:style>
  <w:style w:type="paragraph" w:styleId="Heading1">
    <w:name w:val="heading 1"/>
    <w:basedOn w:val="OPCParaBase"/>
    <w:next w:val="Normal"/>
    <w:link w:val="Heading1Char"/>
    <w:qFormat/>
    <w:rsid w:val="00F66034"/>
    <w:pPr>
      <w:keepNext/>
      <w:keepLines/>
      <w:numPr>
        <w:numId w:val="15"/>
      </w:numPr>
      <w:spacing w:line="240" w:lineRule="auto"/>
      <w:outlineLvl w:val="0"/>
    </w:pPr>
    <w:rPr>
      <w:b/>
      <w:kern w:val="28"/>
      <w:sz w:val="36"/>
    </w:rPr>
  </w:style>
  <w:style w:type="paragraph" w:styleId="Heading2">
    <w:name w:val="heading 2"/>
    <w:basedOn w:val="OPCParaBase"/>
    <w:next w:val="Heading3"/>
    <w:link w:val="Heading2Char"/>
    <w:qFormat/>
    <w:rsid w:val="00F66034"/>
    <w:pPr>
      <w:keepNext/>
      <w:keepLines/>
      <w:numPr>
        <w:ilvl w:val="1"/>
        <w:numId w:val="15"/>
      </w:numPr>
      <w:spacing w:before="280" w:line="240" w:lineRule="auto"/>
      <w:outlineLvl w:val="1"/>
    </w:pPr>
    <w:rPr>
      <w:b/>
      <w:kern w:val="28"/>
      <w:sz w:val="32"/>
    </w:rPr>
  </w:style>
  <w:style w:type="paragraph" w:styleId="Heading3">
    <w:name w:val="heading 3"/>
    <w:basedOn w:val="OPCParaBase"/>
    <w:next w:val="Heading4"/>
    <w:link w:val="Heading3Char"/>
    <w:qFormat/>
    <w:rsid w:val="00F66034"/>
    <w:pPr>
      <w:keepNext/>
      <w:keepLines/>
      <w:numPr>
        <w:ilvl w:val="2"/>
        <w:numId w:val="15"/>
      </w:numPr>
      <w:spacing w:before="240" w:line="240" w:lineRule="auto"/>
      <w:outlineLvl w:val="2"/>
    </w:pPr>
    <w:rPr>
      <w:b/>
      <w:kern w:val="28"/>
      <w:sz w:val="28"/>
    </w:rPr>
  </w:style>
  <w:style w:type="paragraph" w:styleId="Heading4">
    <w:name w:val="heading 4"/>
    <w:basedOn w:val="OPCParaBase"/>
    <w:next w:val="ActHead5"/>
    <w:link w:val="Heading4Char"/>
    <w:qFormat/>
    <w:rsid w:val="00F66034"/>
    <w:pPr>
      <w:keepNext/>
      <w:keepLines/>
      <w:numPr>
        <w:ilvl w:val="3"/>
        <w:numId w:val="15"/>
      </w:numPr>
      <w:spacing w:before="220" w:line="240" w:lineRule="auto"/>
      <w:outlineLvl w:val="3"/>
    </w:pPr>
    <w:rPr>
      <w:b/>
      <w:kern w:val="28"/>
      <w:sz w:val="26"/>
    </w:rPr>
  </w:style>
  <w:style w:type="paragraph" w:styleId="Heading5">
    <w:name w:val="heading 5"/>
    <w:basedOn w:val="Normal"/>
    <w:next w:val="Normal"/>
    <w:link w:val="Heading5Char"/>
    <w:qFormat/>
    <w:rsid w:val="00F66034"/>
    <w:pPr>
      <w:numPr>
        <w:ilvl w:val="4"/>
        <w:numId w:val="15"/>
      </w:numPr>
      <w:spacing w:before="240" w:after="60"/>
      <w:outlineLvl w:val="4"/>
    </w:pPr>
    <w:rPr>
      <w:rFonts w:eastAsia="Calibri" w:cs="Times New Roman"/>
      <w:b/>
      <w:bCs/>
      <w:i/>
      <w:iCs/>
      <w:sz w:val="26"/>
      <w:szCs w:val="26"/>
    </w:rPr>
  </w:style>
  <w:style w:type="paragraph" w:styleId="Heading6">
    <w:name w:val="heading 6"/>
    <w:basedOn w:val="Normal"/>
    <w:next w:val="Normal"/>
    <w:link w:val="Heading6Char"/>
    <w:qFormat/>
    <w:rsid w:val="00F66034"/>
    <w:pPr>
      <w:numPr>
        <w:ilvl w:val="5"/>
        <w:numId w:val="15"/>
      </w:numPr>
      <w:spacing w:before="240" w:after="60"/>
      <w:outlineLvl w:val="5"/>
    </w:pPr>
    <w:rPr>
      <w:rFonts w:eastAsia="Calibri" w:cs="Times New Roman"/>
      <w:b/>
      <w:bCs/>
      <w:szCs w:val="22"/>
    </w:rPr>
  </w:style>
  <w:style w:type="paragraph" w:styleId="Heading7">
    <w:name w:val="heading 7"/>
    <w:basedOn w:val="Normal"/>
    <w:next w:val="Normal"/>
    <w:link w:val="Heading7Char"/>
    <w:qFormat/>
    <w:rsid w:val="00F66034"/>
    <w:pPr>
      <w:numPr>
        <w:ilvl w:val="6"/>
        <w:numId w:val="15"/>
      </w:numPr>
      <w:spacing w:before="240" w:after="60"/>
      <w:outlineLvl w:val="6"/>
    </w:pPr>
    <w:rPr>
      <w:rFonts w:eastAsia="Calibri" w:cs="Times New Roman"/>
    </w:rPr>
  </w:style>
  <w:style w:type="paragraph" w:styleId="Heading8">
    <w:name w:val="heading 8"/>
    <w:basedOn w:val="Normal"/>
    <w:next w:val="Normal"/>
    <w:link w:val="Heading8Char"/>
    <w:qFormat/>
    <w:rsid w:val="00F66034"/>
    <w:pPr>
      <w:numPr>
        <w:ilvl w:val="7"/>
        <w:numId w:val="15"/>
      </w:numPr>
      <w:spacing w:before="240" w:after="60"/>
      <w:outlineLvl w:val="7"/>
    </w:pPr>
    <w:rPr>
      <w:rFonts w:eastAsia="Calibri" w:cs="Times New Roman"/>
      <w:i/>
      <w:iCs/>
    </w:rPr>
  </w:style>
  <w:style w:type="paragraph" w:styleId="Heading9">
    <w:name w:val="heading 9"/>
    <w:basedOn w:val="Normal"/>
    <w:next w:val="Normal"/>
    <w:link w:val="Heading9Char"/>
    <w:qFormat/>
    <w:rsid w:val="00F66034"/>
    <w:pPr>
      <w:numPr>
        <w:ilvl w:val="8"/>
        <w:numId w:val="15"/>
      </w:numPr>
      <w:spacing w:before="240" w:after="60"/>
      <w:outlineLvl w:val="8"/>
    </w:pPr>
    <w:rPr>
      <w:rFonts w:ascii="Arial" w:eastAsia="Calibri"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PCCharBase">
    <w:name w:val="OPCCharBase"/>
    <w:uiPriority w:val="1"/>
    <w:qFormat/>
    <w:rsid w:val="00880FB7"/>
  </w:style>
  <w:style w:type="paragraph" w:customStyle="1" w:styleId="OPCParaBase">
    <w:name w:val="OPCParaBase"/>
    <w:qFormat/>
    <w:rsid w:val="00880FB7"/>
    <w:pPr>
      <w:spacing w:line="260" w:lineRule="atLeast"/>
    </w:pPr>
    <w:rPr>
      <w:rFonts w:eastAsia="Times New Roman" w:cs="Times New Roman"/>
      <w:sz w:val="22"/>
      <w:lang w:eastAsia="en-AU"/>
    </w:rPr>
  </w:style>
  <w:style w:type="paragraph" w:customStyle="1" w:styleId="ShortT">
    <w:name w:val="ShortT"/>
    <w:basedOn w:val="OPCParaBase"/>
    <w:next w:val="Normal"/>
    <w:qFormat/>
    <w:rsid w:val="00880FB7"/>
    <w:pPr>
      <w:spacing w:line="240" w:lineRule="auto"/>
    </w:pPr>
    <w:rPr>
      <w:b/>
      <w:sz w:val="40"/>
    </w:rPr>
  </w:style>
  <w:style w:type="paragraph" w:customStyle="1" w:styleId="ActHead1">
    <w:name w:val="ActHead 1"/>
    <w:aliases w:val="c"/>
    <w:basedOn w:val="OPCParaBase"/>
    <w:next w:val="Normal"/>
    <w:qFormat/>
    <w:rsid w:val="00880FB7"/>
    <w:pPr>
      <w:keepNext/>
      <w:keepLines/>
      <w:spacing w:line="240" w:lineRule="auto"/>
      <w:ind w:left="1134" w:hanging="1134"/>
      <w:outlineLvl w:val="0"/>
    </w:pPr>
    <w:rPr>
      <w:b/>
      <w:kern w:val="28"/>
      <w:sz w:val="36"/>
    </w:rPr>
  </w:style>
  <w:style w:type="paragraph" w:customStyle="1" w:styleId="ActHead2">
    <w:name w:val="ActHead 2"/>
    <w:aliases w:val="p"/>
    <w:basedOn w:val="OPCParaBase"/>
    <w:next w:val="ActHead3"/>
    <w:qFormat/>
    <w:rsid w:val="00880FB7"/>
    <w:pPr>
      <w:keepNext/>
      <w:keepLines/>
      <w:spacing w:before="280" w:line="240" w:lineRule="auto"/>
      <w:ind w:left="1134" w:hanging="1134"/>
      <w:outlineLvl w:val="1"/>
    </w:pPr>
    <w:rPr>
      <w:b/>
      <w:kern w:val="28"/>
      <w:sz w:val="32"/>
    </w:rPr>
  </w:style>
  <w:style w:type="paragraph" w:customStyle="1" w:styleId="ActHead3">
    <w:name w:val="ActHead 3"/>
    <w:aliases w:val="d"/>
    <w:basedOn w:val="OPCParaBase"/>
    <w:next w:val="ActHead4"/>
    <w:qFormat/>
    <w:rsid w:val="00880FB7"/>
    <w:pPr>
      <w:keepNext/>
      <w:keepLines/>
      <w:spacing w:before="240" w:line="240" w:lineRule="auto"/>
      <w:ind w:left="1134" w:hanging="1134"/>
      <w:outlineLvl w:val="2"/>
    </w:pPr>
    <w:rPr>
      <w:b/>
      <w:kern w:val="28"/>
      <w:sz w:val="28"/>
    </w:rPr>
  </w:style>
  <w:style w:type="paragraph" w:customStyle="1" w:styleId="ActHead4">
    <w:name w:val="ActHead 4"/>
    <w:aliases w:val="sd"/>
    <w:basedOn w:val="OPCParaBase"/>
    <w:next w:val="ActHead5"/>
    <w:qFormat/>
    <w:rsid w:val="00880FB7"/>
    <w:pPr>
      <w:keepNext/>
      <w:keepLines/>
      <w:spacing w:before="220" w:line="240" w:lineRule="auto"/>
      <w:ind w:left="1134" w:hanging="1134"/>
      <w:outlineLvl w:val="3"/>
    </w:pPr>
    <w:rPr>
      <w:b/>
      <w:kern w:val="28"/>
      <w:sz w:val="26"/>
    </w:rPr>
  </w:style>
  <w:style w:type="paragraph" w:customStyle="1" w:styleId="ActHead5">
    <w:name w:val="ActHead 5"/>
    <w:aliases w:val="s"/>
    <w:basedOn w:val="OPCParaBase"/>
    <w:next w:val="subsection"/>
    <w:link w:val="ActHead5Char"/>
    <w:qFormat/>
    <w:rsid w:val="00880FB7"/>
    <w:pPr>
      <w:keepNext/>
      <w:keepLines/>
      <w:spacing w:before="280" w:line="240" w:lineRule="auto"/>
      <w:ind w:left="1134" w:hanging="1134"/>
      <w:outlineLvl w:val="4"/>
    </w:pPr>
    <w:rPr>
      <w:b/>
      <w:kern w:val="28"/>
      <w:sz w:val="24"/>
    </w:rPr>
  </w:style>
  <w:style w:type="paragraph" w:customStyle="1" w:styleId="ActHead6">
    <w:name w:val="ActHead 6"/>
    <w:aliases w:val="as"/>
    <w:basedOn w:val="OPCParaBase"/>
    <w:next w:val="ActHead7"/>
    <w:qFormat/>
    <w:rsid w:val="00880FB7"/>
    <w:pPr>
      <w:keepNext/>
      <w:keepLines/>
      <w:spacing w:line="240" w:lineRule="auto"/>
      <w:ind w:left="1134" w:hanging="1134"/>
      <w:outlineLvl w:val="5"/>
    </w:pPr>
    <w:rPr>
      <w:rFonts w:ascii="Arial" w:hAnsi="Arial"/>
      <w:b/>
      <w:kern w:val="28"/>
      <w:sz w:val="32"/>
    </w:rPr>
  </w:style>
  <w:style w:type="paragraph" w:customStyle="1" w:styleId="ActHead7">
    <w:name w:val="ActHead 7"/>
    <w:aliases w:val="ap"/>
    <w:basedOn w:val="OPCParaBase"/>
    <w:next w:val="ItemHead"/>
    <w:qFormat/>
    <w:rsid w:val="00880FB7"/>
    <w:pPr>
      <w:keepNext/>
      <w:keepLines/>
      <w:spacing w:before="280" w:line="240" w:lineRule="auto"/>
      <w:ind w:left="1134" w:hanging="1134"/>
      <w:outlineLvl w:val="6"/>
    </w:pPr>
    <w:rPr>
      <w:rFonts w:ascii="Arial" w:hAnsi="Arial"/>
      <w:b/>
      <w:kern w:val="28"/>
      <w:sz w:val="28"/>
    </w:rPr>
  </w:style>
  <w:style w:type="paragraph" w:customStyle="1" w:styleId="ActHead8">
    <w:name w:val="ActHead 8"/>
    <w:aliases w:val="ad"/>
    <w:basedOn w:val="OPCParaBase"/>
    <w:next w:val="ItemHead"/>
    <w:qFormat/>
    <w:rsid w:val="00880FB7"/>
    <w:pPr>
      <w:keepNext/>
      <w:keepLines/>
      <w:spacing w:before="240" w:line="240" w:lineRule="auto"/>
      <w:ind w:left="1134" w:hanging="1134"/>
      <w:outlineLvl w:val="7"/>
    </w:pPr>
    <w:rPr>
      <w:rFonts w:ascii="Arial" w:hAnsi="Arial"/>
      <w:b/>
      <w:kern w:val="28"/>
      <w:sz w:val="26"/>
    </w:rPr>
  </w:style>
  <w:style w:type="paragraph" w:customStyle="1" w:styleId="ActHead9">
    <w:name w:val="ActHead 9"/>
    <w:aliases w:val="aat"/>
    <w:basedOn w:val="OPCParaBase"/>
    <w:next w:val="ItemHead"/>
    <w:qFormat/>
    <w:rsid w:val="00880FB7"/>
    <w:pPr>
      <w:keepNext/>
      <w:keepLines/>
      <w:spacing w:before="280" w:line="240" w:lineRule="auto"/>
      <w:ind w:left="1134" w:hanging="1134"/>
      <w:outlineLvl w:val="8"/>
    </w:pPr>
    <w:rPr>
      <w:b/>
      <w:i/>
      <w:kern w:val="28"/>
      <w:sz w:val="28"/>
    </w:rPr>
  </w:style>
  <w:style w:type="paragraph" w:customStyle="1" w:styleId="Actno">
    <w:name w:val="Actno"/>
    <w:basedOn w:val="ShortT"/>
    <w:next w:val="Normal"/>
    <w:qFormat/>
    <w:rsid w:val="00880FB7"/>
  </w:style>
  <w:style w:type="paragraph" w:customStyle="1" w:styleId="Blocks">
    <w:name w:val="Blocks"/>
    <w:aliases w:val="bb"/>
    <w:basedOn w:val="OPCParaBase"/>
    <w:qFormat/>
    <w:rsid w:val="00880FB7"/>
    <w:pPr>
      <w:spacing w:line="240" w:lineRule="auto"/>
    </w:pPr>
    <w:rPr>
      <w:sz w:val="24"/>
    </w:rPr>
  </w:style>
  <w:style w:type="paragraph" w:customStyle="1" w:styleId="BoxText">
    <w:name w:val="BoxText"/>
    <w:aliases w:val="bt"/>
    <w:basedOn w:val="OPCParaBase"/>
    <w:qFormat/>
    <w:rsid w:val="00880FB7"/>
    <w:pPr>
      <w:pBdr>
        <w:top w:val="single" w:sz="6" w:space="5" w:color="auto"/>
        <w:left w:val="single" w:sz="6" w:space="5" w:color="auto"/>
        <w:bottom w:val="single" w:sz="6" w:space="5" w:color="auto"/>
        <w:right w:val="single" w:sz="6" w:space="5" w:color="auto"/>
      </w:pBdr>
      <w:spacing w:before="240" w:line="240" w:lineRule="auto"/>
      <w:ind w:left="1134"/>
    </w:pPr>
  </w:style>
  <w:style w:type="paragraph" w:customStyle="1" w:styleId="BoxHeadBold">
    <w:name w:val="BoxHeadBold"/>
    <w:aliases w:val="bhb"/>
    <w:basedOn w:val="BoxText"/>
    <w:next w:val="BoxText"/>
    <w:qFormat/>
    <w:rsid w:val="00880FB7"/>
    <w:rPr>
      <w:b/>
    </w:rPr>
  </w:style>
  <w:style w:type="paragraph" w:customStyle="1" w:styleId="BoxHeadItalic">
    <w:name w:val="BoxHeadItalic"/>
    <w:aliases w:val="bhi"/>
    <w:basedOn w:val="BoxText"/>
    <w:next w:val="BoxStep"/>
    <w:qFormat/>
    <w:rsid w:val="00880FB7"/>
    <w:rPr>
      <w:i/>
    </w:rPr>
  </w:style>
  <w:style w:type="paragraph" w:customStyle="1" w:styleId="BoxList">
    <w:name w:val="BoxList"/>
    <w:aliases w:val="bl"/>
    <w:basedOn w:val="BoxText"/>
    <w:qFormat/>
    <w:rsid w:val="00880FB7"/>
    <w:pPr>
      <w:ind w:left="1559" w:hanging="425"/>
    </w:pPr>
  </w:style>
  <w:style w:type="paragraph" w:customStyle="1" w:styleId="BoxNote">
    <w:name w:val="BoxNote"/>
    <w:aliases w:val="bn"/>
    <w:basedOn w:val="BoxText"/>
    <w:qFormat/>
    <w:rsid w:val="00880FB7"/>
    <w:pPr>
      <w:tabs>
        <w:tab w:val="left" w:pos="1985"/>
      </w:tabs>
      <w:spacing w:before="122" w:line="198" w:lineRule="exact"/>
      <w:ind w:left="2948" w:hanging="1814"/>
    </w:pPr>
    <w:rPr>
      <w:sz w:val="18"/>
    </w:rPr>
  </w:style>
  <w:style w:type="paragraph" w:customStyle="1" w:styleId="BoxPara">
    <w:name w:val="BoxPara"/>
    <w:aliases w:val="bp"/>
    <w:basedOn w:val="BoxText"/>
    <w:qFormat/>
    <w:rsid w:val="00880FB7"/>
    <w:pPr>
      <w:tabs>
        <w:tab w:val="right" w:pos="2268"/>
      </w:tabs>
      <w:ind w:left="2552" w:hanging="1418"/>
    </w:pPr>
  </w:style>
  <w:style w:type="paragraph" w:customStyle="1" w:styleId="BoxStep">
    <w:name w:val="BoxStep"/>
    <w:aliases w:val="bs"/>
    <w:basedOn w:val="BoxText"/>
    <w:qFormat/>
    <w:rsid w:val="00880FB7"/>
    <w:pPr>
      <w:ind w:left="1985" w:hanging="851"/>
    </w:pPr>
  </w:style>
  <w:style w:type="character" w:customStyle="1" w:styleId="CharAmPartNo">
    <w:name w:val="CharAmPartNo"/>
    <w:basedOn w:val="OPCCharBase"/>
    <w:uiPriority w:val="1"/>
    <w:qFormat/>
    <w:rsid w:val="00880FB7"/>
  </w:style>
  <w:style w:type="character" w:customStyle="1" w:styleId="CharAmPartText">
    <w:name w:val="CharAmPartText"/>
    <w:basedOn w:val="OPCCharBase"/>
    <w:uiPriority w:val="1"/>
    <w:qFormat/>
    <w:rsid w:val="00880FB7"/>
  </w:style>
  <w:style w:type="character" w:customStyle="1" w:styleId="CharAmSchNo">
    <w:name w:val="CharAmSchNo"/>
    <w:basedOn w:val="OPCCharBase"/>
    <w:uiPriority w:val="1"/>
    <w:qFormat/>
    <w:rsid w:val="00880FB7"/>
  </w:style>
  <w:style w:type="character" w:customStyle="1" w:styleId="CharAmSchText">
    <w:name w:val="CharAmSchText"/>
    <w:basedOn w:val="OPCCharBase"/>
    <w:uiPriority w:val="1"/>
    <w:qFormat/>
    <w:rsid w:val="00880FB7"/>
  </w:style>
  <w:style w:type="character" w:customStyle="1" w:styleId="CharBoldItalic">
    <w:name w:val="CharBoldItalic"/>
    <w:basedOn w:val="OPCCharBase"/>
    <w:uiPriority w:val="1"/>
    <w:qFormat/>
    <w:rsid w:val="00880FB7"/>
    <w:rPr>
      <w:b/>
      <w:i/>
    </w:rPr>
  </w:style>
  <w:style w:type="character" w:customStyle="1" w:styleId="CharChapNo">
    <w:name w:val="CharChapNo"/>
    <w:basedOn w:val="OPCCharBase"/>
    <w:qFormat/>
    <w:rsid w:val="00880FB7"/>
  </w:style>
  <w:style w:type="character" w:customStyle="1" w:styleId="CharChapText">
    <w:name w:val="CharChapText"/>
    <w:basedOn w:val="OPCCharBase"/>
    <w:qFormat/>
    <w:rsid w:val="00880FB7"/>
  </w:style>
  <w:style w:type="character" w:customStyle="1" w:styleId="CharDivNo">
    <w:name w:val="CharDivNo"/>
    <w:basedOn w:val="OPCCharBase"/>
    <w:qFormat/>
    <w:rsid w:val="00880FB7"/>
  </w:style>
  <w:style w:type="character" w:customStyle="1" w:styleId="CharDivText">
    <w:name w:val="CharDivText"/>
    <w:basedOn w:val="OPCCharBase"/>
    <w:qFormat/>
    <w:rsid w:val="00880FB7"/>
  </w:style>
  <w:style w:type="character" w:customStyle="1" w:styleId="CharItalic">
    <w:name w:val="CharItalic"/>
    <w:basedOn w:val="OPCCharBase"/>
    <w:uiPriority w:val="1"/>
    <w:qFormat/>
    <w:rsid w:val="00880FB7"/>
    <w:rPr>
      <w:i/>
    </w:rPr>
  </w:style>
  <w:style w:type="character" w:customStyle="1" w:styleId="CharPartNo">
    <w:name w:val="CharPartNo"/>
    <w:basedOn w:val="OPCCharBase"/>
    <w:qFormat/>
    <w:rsid w:val="00880FB7"/>
  </w:style>
  <w:style w:type="character" w:customStyle="1" w:styleId="CharPartText">
    <w:name w:val="CharPartText"/>
    <w:basedOn w:val="OPCCharBase"/>
    <w:qFormat/>
    <w:rsid w:val="00880FB7"/>
  </w:style>
  <w:style w:type="character" w:customStyle="1" w:styleId="CharSectno">
    <w:name w:val="CharSectno"/>
    <w:basedOn w:val="OPCCharBase"/>
    <w:qFormat/>
    <w:rsid w:val="00880FB7"/>
  </w:style>
  <w:style w:type="character" w:customStyle="1" w:styleId="CharSubdNo">
    <w:name w:val="CharSubdNo"/>
    <w:basedOn w:val="OPCCharBase"/>
    <w:uiPriority w:val="1"/>
    <w:qFormat/>
    <w:rsid w:val="00880FB7"/>
  </w:style>
  <w:style w:type="character" w:customStyle="1" w:styleId="CharSubdText">
    <w:name w:val="CharSubdText"/>
    <w:basedOn w:val="OPCCharBase"/>
    <w:uiPriority w:val="1"/>
    <w:qFormat/>
    <w:rsid w:val="00880FB7"/>
  </w:style>
  <w:style w:type="paragraph" w:customStyle="1" w:styleId="CTA--">
    <w:name w:val="CTA --"/>
    <w:basedOn w:val="OPCParaBase"/>
    <w:next w:val="Normal"/>
    <w:rsid w:val="00880FB7"/>
    <w:pPr>
      <w:spacing w:before="60" w:line="240" w:lineRule="atLeast"/>
      <w:ind w:left="142" w:hanging="142"/>
    </w:pPr>
    <w:rPr>
      <w:sz w:val="20"/>
    </w:rPr>
  </w:style>
  <w:style w:type="paragraph" w:customStyle="1" w:styleId="CTA-">
    <w:name w:val="CTA -"/>
    <w:basedOn w:val="OPCParaBase"/>
    <w:rsid w:val="00880FB7"/>
    <w:pPr>
      <w:spacing w:before="60" w:line="240" w:lineRule="atLeast"/>
      <w:ind w:left="85" w:hanging="85"/>
    </w:pPr>
    <w:rPr>
      <w:sz w:val="20"/>
    </w:rPr>
  </w:style>
  <w:style w:type="paragraph" w:customStyle="1" w:styleId="CTA---">
    <w:name w:val="CTA ---"/>
    <w:basedOn w:val="OPCParaBase"/>
    <w:next w:val="Normal"/>
    <w:rsid w:val="00880FB7"/>
    <w:pPr>
      <w:spacing w:before="60" w:line="240" w:lineRule="atLeast"/>
      <w:ind w:left="198" w:hanging="198"/>
    </w:pPr>
    <w:rPr>
      <w:sz w:val="20"/>
    </w:rPr>
  </w:style>
  <w:style w:type="paragraph" w:customStyle="1" w:styleId="CTA----">
    <w:name w:val="CTA ----"/>
    <w:basedOn w:val="OPCParaBase"/>
    <w:next w:val="Normal"/>
    <w:rsid w:val="00880FB7"/>
    <w:pPr>
      <w:spacing w:before="60" w:line="240" w:lineRule="atLeast"/>
      <w:ind w:left="255" w:hanging="255"/>
    </w:pPr>
    <w:rPr>
      <w:sz w:val="20"/>
    </w:rPr>
  </w:style>
  <w:style w:type="paragraph" w:customStyle="1" w:styleId="CTA1a">
    <w:name w:val="CTA 1(a)"/>
    <w:basedOn w:val="OPCParaBase"/>
    <w:rsid w:val="00880FB7"/>
    <w:pPr>
      <w:tabs>
        <w:tab w:val="right" w:pos="414"/>
      </w:tabs>
      <w:spacing w:before="40" w:line="240" w:lineRule="atLeast"/>
      <w:ind w:left="675" w:hanging="675"/>
    </w:pPr>
    <w:rPr>
      <w:sz w:val="20"/>
    </w:rPr>
  </w:style>
  <w:style w:type="paragraph" w:customStyle="1" w:styleId="CTA1ai">
    <w:name w:val="CTA 1(a)(i)"/>
    <w:basedOn w:val="OPCParaBase"/>
    <w:rsid w:val="00880FB7"/>
    <w:pPr>
      <w:tabs>
        <w:tab w:val="right" w:pos="1004"/>
      </w:tabs>
      <w:spacing w:before="40" w:line="240" w:lineRule="atLeast"/>
      <w:ind w:left="1253" w:hanging="1253"/>
    </w:pPr>
    <w:rPr>
      <w:sz w:val="20"/>
    </w:rPr>
  </w:style>
  <w:style w:type="paragraph" w:customStyle="1" w:styleId="CTA2a">
    <w:name w:val="CTA 2(a)"/>
    <w:basedOn w:val="OPCParaBase"/>
    <w:rsid w:val="00880FB7"/>
    <w:pPr>
      <w:tabs>
        <w:tab w:val="right" w:pos="482"/>
      </w:tabs>
      <w:spacing w:before="40" w:line="240" w:lineRule="atLeast"/>
      <w:ind w:left="748" w:hanging="748"/>
    </w:pPr>
    <w:rPr>
      <w:sz w:val="20"/>
    </w:rPr>
  </w:style>
  <w:style w:type="paragraph" w:customStyle="1" w:styleId="CTA2ai">
    <w:name w:val="CTA 2(a)(i)"/>
    <w:basedOn w:val="OPCParaBase"/>
    <w:rsid w:val="00880FB7"/>
    <w:pPr>
      <w:tabs>
        <w:tab w:val="right" w:pos="1089"/>
      </w:tabs>
      <w:spacing w:before="40" w:line="240" w:lineRule="atLeast"/>
      <w:ind w:left="1327" w:hanging="1327"/>
    </w:pPr>
    <w:rPr>
      <w:sz w:val="20"/>
    </w:rPr>
  </w:style>
  <w:style w:type="paragraph" w:customStyle="1" w:styleId="CTA3a">
    <w:name w:val="CTA 3(a)"/>
    <w:basedOn w:val="OPCParaBase"/>
    <w:rsid w:val="00880FB7"/>
    <w:pPr>
      <w:tabs>
        <w:tab w:val="right" w:pos="556"/>
      </w:tabs>
      <w:spacing w:before="40" w:line="240" w:lineRule="atLeast"/>
      <w:ind w:left="805" w:hanging="805"/>
    </w:pPr>
    <w:rPr>
      <w:sz w:val="20"/>
    </w:rPr>
  </w:style>
  <w:style w:type="paragraph" w:customStyle="1" w:styleId="CTA3ai">
    <w:name w:val="CTA 3(a)(i)"/>
    <w:basedOn w:val="OPCParaBase"/>
    <w:rsid w:val="00880FB7"/>
    <w:pPr>
      <w:tabs>
        <w:tab w:val="right" w:pos="1140"/>
      </w:tabs>
      <w:spacing w:before="40" w:line="240" w:lineRule="atLeast"/>
      <w:ind w:left="1361" w:hanging="1361"/>
    </w:pPr>
    <w:rPr>
      <w:sz w:val="20"/>
    </w:rPr>
  </w:style>
  <w:style w:type="paragraph" w:customStyle="1" w:styleId="CTA4a">
    <w:name w:val="CTA 4(a)"/>
    <w:basedOn w:val="OPCParaBase"/>
    <w:rsid w:val="00880FB7"/>
    <w:pPr>
      <w:tabs>
        <w:tab w:val="right" w:pos="624"/>
      </w:tabs>
      <w:spacing w:before="40" w:line="240" w:lineRule="atLeast"/>
      <w:ind w:left="873" w:hanging="873"/>
    </w:pPr>
    <w:rPr>
      <w:sz w:val="20"/>
    </w:rPr>
  </w:style>
  <w:style w:type="paragraph" w:customStyle="1" w:styleId="CTA4ai">
    <w:name w:val="CTA 4(a)(i)"/>
    <w:basedOn w:val="OPCParaBase"/>
    <w:rsid w:val="00880FB7"/>
    <w:pPr>
      <w:tabs>
        <w:tab w:val="right" w:pos="1213"/>
      </w:tabs>
      <w:spacing w:before="40" w:line="240" w:lineRule="atLeast"/>
      <w:ind w:left="1452" w:hanging="1452"/>
    </w:pPr>
    <w:rPr>
      <w:sz w:val="20"/>
    </w:rPr>
  </w:style>
  <w:style w:type="paragraph" w:customStyle="1" w:styleId="CTACAPS">
    <w:name w:val="CTA CAPS"/>
    <w:basedOn w:val="OPCParaBase"/>
    <w:rsid w:val="00880FB7"/>
    <w:pPr>
      <w:spacing w:before="60" w:line="240" w:lineRule="atLeast"/>
    </w:pPr>
    <w:rPr>
      <w:sz w:val="20"/>
    </w:rPr>
  </w:style>
  <w:style w:type="paragraph" w:customStyle="1" w:styleId="CTAright">
    <w:name w:val="CTA right"/>
    <w:basedOn w:val="OPCParaBase"/>
    <w:rsid w:val="00880FB7"/>
    <w:pPr>
      <w:spacing w:before="60" w:line="240" w:lineRule="auto"/>
      <w:jc w:val="right"/>
    </w:pPr>
    <w:rPr>
      <w:sz w:val="20"/>
    </w:rPr>
  </w:style>
  <w:style w:type="paragraph" w:customStyle="1" w:styleId="subsection">
    <w:name w:val="subsection"/>
    <w:aliases w:val="ss"/>
    <w:basedOn w:val="OPCParaBase"/>
    <w:link w:val="subsectionChar"/>
    <w:rsid w:val="00880FB7"/>
    <w:pPr>
      <w:tabs>
        <w:tab w:val="right" w:pos="1021"/>
      </w:tabs>
      <w:spacing w:before="180" w:line="240" w:lineRule="auto"/>
      <w:ind w:left="1134" w:hanging="1134"/>
    </w:pPr>
  </w:style>
  <w:style w:type="paragraph" w:customStyle="1" w:styleId="Definition">
    <w:name w:val="Definition"/>
    <w:aliases w:val="dd"/>
    <w:basedOn w:val="OPCParaBase"/>
    <w:rsid w:val="00880FB7"/>
    <w:pPr>
      <w:spacing w:before="180" w:line="240" w:lineRule="auto"/>
      <w:ind w:left="1134"/>
    </w:pPr>
  </w:style>
  <w:style w:type="paragraph" w:customStyle="1" w:styleId="EndNotespara">
    <w:name w:val="EndNotes(para)"/>
    <w:aliases w:val="eta"/>
    <w:basedOn w:val="OPCParaBase"/>
    <w:next w:val="EndNotessubpara"/>
    <w:rsid w:val="00880FB7"/>
    <w:pPr>
      <w:tabs>
        <w:tab w:val="right" w:pos="1985"/>
      </w:tabs>
      <w:spacing w:before="40" w:line="240" w:lineRule="auto"/>
      <w:ind w:left="828" w:hanging="828"/>
    </w:pPr>
    <w:rPr>
      <w:sz w:val="20"/>
    </w:rPr>
  </w:style>
  <w:style w:type="paragraph" w:customStyle="1" w:styleId="EndNotessubitem">
    <w:name w:val="EndNotes(subitem)"/>
    <w:aliases w:val="ens"/>
    <w:basedOn w:val="OPCParaBase"/>
    <w:rsid w:val="00880FB7"/>
    <w:pPr>
      <w:tabs>
        <w:tab w:val="right" w:pos="340"/>
      </w:tabs>
      <w:spacing w:before="60" w:line="240" w:lineRule="auto"/>
      <w:ind w:left="454" w:hanging="454"/>
    </w:pPr>
    <w:rPr>
      <w:sz w:val="20"/>
    </w:rPr>
  </w:style>
  <w:style w:type="paragraph" w:customStyle="1" w:styleId="EndNotessubpara">
    <w:name w:val="EndNotes(subpara)"/>
    <w:aliases w:val="Enaa"/>
    <w:basedOn w:val="OPCParaBase"/>
    <w:next w:val="EndNotessubsubpara"/>
    <w:rsid w:val="00880FB7"/>
    <w:pPr>
      <w:tabs>
        <w:tab w:val="right" w:pos="1083"/>
      </w:tabs>
      <w:spacing w:before="60" w:line="240" w:lineRule="auto"/>
      <w:ind w:left="1191" w:hanging="1191"/>
    </w:pPr>
    <w:rPr>
      <w:sz w:val="20"/>
    </w:rPr>
  </w:style>
  <w:style w:type="paragraph" w:customStyle="1" w:styleId="EndNotessubsubpara">
    <w:name w:val="EndNotes(subsubpara)"/>
    <w:aliases w:val="Enaaa"/>
    <w:basedOn w:val="OPCParaBase"/>
    <w:rsid w:val="00880FB7"/>
    <w:pPr>
      <w:tabs>
        <w:tab w:val="right" w:pos="1412"/>
      </w:tabs>
      <w:spacing w:before="60" w:line="240" w:lineRule="auto"/>
      <w:ind w:left="1525" w:hanging="1525"/>
    </w:pPr>
    <w:rPr>
      <w:sz w:val="20"/>
    </w:rPr>
  </w:style>
  <w:style w:type="paragraph" w:customStyle="1" w:styleId="Formula">
    <w:name w:val="Formula"/>
    <w:basedOn w:val="OPCParaBase"/>
    <w:rsid w:val="00880FB7"/>
    <w:pPr>
      <w:spacing w:line="240" w:lineRule="auto"/>
      <w:ind w:left="1134"/>
    </w:pPr>
    <w:rPr>
      <w:sz w:val="20"/>
    </w:rPr>
  </w:style>
  <w:style w:type="paragraph" w:styleId="Header">
    <w:name w:val="header"/>
    <w:basedOn w:val="OPCParaBase"/>
    <w:link w:val="HeaderChar"/>
    <w:unhideWhenUsed/>
    <w:rsid w:val="00880FB7"/>
    <w:pPr>
      <w:keepNext/>
      <w:keepLines/>
      <w:tabs>
        <w:tab w:val="center" w:pos="4150"/>
        <w:tab w:val="right" w:pos="8307"/>
      </w:tabs>
      <w:spacing w:line="160" w:lineRule="exact"/>
    </w:pPr>
    <w:rPr>
      <w:sz w:val="16"/>
    </w:rPr>
  </w:style>
  <w:style w:type="character" w:customStyle="1" w:styleId="HeaderChar">
    <w:name w:val="Header Char"/>
    <w:basedOn w:val="DefaultParagraphFont"/>
    <w:link w:val="Header"/>
    <w:rsid w:val="00880FB7"/>
    <w:rPr>
      <w:rFonts w:eastAsia="Times New Roman" w:cs="Times New Roman"/>
      <w:sz w:val="16"/>
      <w:lang w:eastAsia="en-AU"/>
    </w:rPr>
  </w:style>
  <w:style w:type="paragraph" w:customStyle="1" w:styleId="House">
    <w:name w:val="House"/>
    <w:basedOn w:val="OPCParaBase"/>
    <w:rsid w:val="00880FB7"/>
    <w:pPr>
      <w:spacing w:line="240" w:lineRule="auto"/>
    </w:pPr>
    <w:rPr>
      <w:sz w:val="28"/>
    </w:rPr>
  </w:style>
  <w:style w:type="paragraph" w:customStyle="1" w:styleId="Item">
    <w:name w:val="Item"/>
    <w:aliases w:val="i"/>
    <w:basedOn w:val="OPCParaBase"/>
    <w:next w:val="ItemHead"/>
    <w:rsid w:val="00880FB7"/>
    <w:pPr>
      <w:keepLines/>
      <w:spacing w:before="80" w:line="240" w:lineRule="auto"/>
      <w:ind w:left="709"/>
    </w:pPr>
  </w:style>
  <w:style w:type="paragraph" w:customStyle="1" w:styleId="ItemHead">
    <w:name w:val="ItemHead"/>
    <w:aliases w:val="ih"/>
    <w:basedOn w:val="OPCParaBase"/>
    <w:next w:val="Item"/>
    <w:rsid w:val="00880FB7"/>
    <w:pPr>
      <w:keepNext/>
      <w:keepLines/>
      <w:spacing w:before="220" w:line="240" w:lineRule="auto"/>
      <w:ind w:left="709" w:hanging="709"/>
    </w:pPr>
    <w:rPr>
      <w:rFonts w:ascii="Arial" w:hAnsi="Arial"/>
      <w:b/>
      <w:kern w:val="28"/>
      <w:sz w:val="24"/>
    </w:rPr>
  </w:style>
  <w:style w:type="paragraph" w:customStyle="1" w:styleId="LongT">
    <w:name w:val="LongT"/>
    <w:basedOn w:val="OPCParaBase"/>
    <w:rsid w:val="00880FB7"/>
    <w:pPr>
      <w:spacing w:line="240" w:lineRule="auto"/>
    </w:pPr>
    <w:rPr>
      <w:b/>
      <w:sz w:val="32"/>
    </w:rPr>
  </w:style>
  <w:style w:type="paragraph" w:customStyle="1" w:styleId="notedraft">
    <w:name w:val="note(draft)"/>
    <w:aliases w:val="nd"/>
    <w:basedOn w:val="OPCParaBase"/>
    <w:rsid w:val="00880FB7"/>
    <w:pPr>
      <w:spacing w:before="240" w:line="240" w:lineRule="auto"/>
      <w:ind w:left="284" w:hanging="284"/>
    </w:pPr>
    <w:rPr>
      <w:i/>
      <w:sz w:val="24"/>
    </w:rPr>
  </w:style>
  <w:style w:type="paragraph" w:customStyle="1" w:styleId="notemargin">
    <w:name w:val="note(margin)"/>
    <w:aliases w:val="nm"/>
    <w:basedOn w:val="OPCParaBase"/>
    <w:rsid w:val="00880FB7"/>
    <w:pPr>
      <w:tabs>
        <w:tab w:val="left" w:pos="709"/>
      </w:tabs>
      <w:spacing w:before="122" w:line="198" w:lineRule="exact"/>
      <w:ind w:left="709" w:hanging="709"/>
    </w:pPr>
    <w:rPr>
      <w:sz w:val="18"/>
    </w:rPr>
  </w:style>
  <w:style w:type="paragraph" w:customStyle="1" w:styleId="noteToPara">
    <w:name w:val="noteToPara"/>
    <w:aliases w:val="ntp"/>
    <w:basedOn w:val="OPCParaBase"/>
    <w:rsid w:val="00880FB7"/>
    <w:pPr>
      <w:spacing w:before="122" w:line="198" w:lineRule="exact"/>
      <w:ind w:left="2353" w:hanging="709"/>
    </w:pPr>
    <w:rPr>
      <w:sz w:val="18"/>
    </w:rPr>
  </w:style>
  <w:style w:type="paragraph" w:customStyle="1" w:styleId="noteParlAmend">
    <w:name w:val="note(ParlAmend)"/>
    <w:aliases w:val="npp"/>
    <w:basedOn w:val="OPCParaBase"/>
    <w:next w:val="ParlAmend"/>
    <w:rsid w:val="00880FB7"/>
    <w:pPr>
      <w:spacing w:line="240" w:lineRule="auto"/>
      <w:jc w:val="right"/>
    </w:pPr>
    <w:rPr>
      <w:rFonts w:ascii="Arial" w:hAnsi="Arial"/>
      <w:b/>
      <w:i/>
    </w:rPr>
  </w:style>
  <w:style w:type="paragraph" w:customStyle="1" w:styleId="notetext">
    <w:name w:val="note(text)"/>
    <w:aliases w:val="n"/>
    <w:basedOn w:val="OPCParaBase"/>
    <w:link w:val="notetextChar"/>
    <w:rsid w:val="00880FB7"/>
    <w:pPr>
      <w:spacing w:before="122" w:line="240" w:lineRule="auto"/>
      <w:ind w:left="1985" w:hanging="851"/>
    </w:pPr>
    <w:rPr>
      <w:sz w:val="18"/>
    </w:rPr>
  </w:style>
  <w:style w:type="paragraph" w:customStyle="1" w:styleId="Page1">
    <w:name w:val="Page1"/>
    <w:basedOn w:val="OPCParaBase"/>
    <w:rsid w:val="00880FB7"/>
    <w:pPr>
      <w:spacing w:before="5600" w:line="240" w:lineRule="auto"/>
    </w:pPr>
    <w:rPr>
      <w:b/>
      <w:sz w:val="32"/>
    </w:rPr>
  </w:style>
  <w:style w:type="paragraph" w:customStyle="1" w:styleId="PageBreak">
    <w:name w:val="PageBreak"/>
    <w:aliases w:val="pb"/>
    <w:basedOn w:val="OPCParaBase"/>
    <w:rsid w:val="00880FB7"/>
    <w:pPr>
      <w:spacing w:line="240" w:lineRule="auto"/>
    </w:pPr>
    <w:rPr>
      <w:sz w:val="20"/>
    </w:rPr>
  </w:style>
  <w:style w:type="paragraph" w:customStyle="1" w:styleId="paragraphsub">
    <w:name w:val="paragraph(sub)"/>
    <w:aliases w:val="aa"/>
    <w:basedOn w:val="OPCParaBase"/>
    <w:rsid w:val="00880FB7"/>
    <w:pPr>
      <w:tabs>
        <w:tab w:val="right" w:pos="1985"/>
      </w:tabs>
      <w:spacing w:before="40" w:line="240" w:lineRule="auto"/>
      <w:ind w:left="2098" w:hanging="2098"/>
    </w:pPr>
  </w:style>
  <w:style w:type="paragraph" w:customStyle="1" w:styleId="paragraphsub-sub">
    <w:name w:val="paragraph(sub-sub)"/>
    <w:aliases w:val="aaa"/>
    <w:basedOn w:val="OPCParaBase"/>
    <w:rsid w:val="00880FB7"/>
    <w:pPr>
      <w:tabs>
        <w:tab w:val="right" w:pos="2722"/>
      </w:tabs>
      <w:spacing w:before="40" w:line="240" w:lineRule="auto"/>
      <w:ind w:left="2835" w:hanging="2835"/>
    </w:pPr>
  </w:style>
  <w:style w:type="paragraph" w:customStyle="1" w:styleId="paragraph">
    <w:name w:val="paragraph"/>
    <w:aliases w:val="a"/>
    <w:basedOn w:val="OPCParaBase"/>
    <w:link w:val="paragraphChar"/>
    <w:rsid w:val="00880FB7"/>
    <w:pPr>
      <w:tabs>
        <w:tab w:val="right" w:pos="1531"/>
      </w:tabs>
      <w:spacing w:before="40" w:line="240" w:lineRule="auto"/>
      <w:ind w:left="1644" w:hanging="1644"/>
    </w:pPr>
  </w:style>
  <w:style w:type="paragraph" w:customStyle="1" w:styleId="ParlAmend">
    <w:name w:val="ParlAmend"/>
    <w:aliases w:val="pp"/>
    <w:basedOn w:val="OPCParaBase"/>
    <w:rsid w:val="00880FB7"/>
    <w:pPr>
      <w:spacing w:before="240" w:line="240" w:lineRule="atLeast"/>
      <w:ind w:hanging="567"/>
    </w:pPr>
    <w:rPr>
      <w:sz w:val="24"/>
    </w:rPr>
  </w:style>
  <w:style w:type="paragraph" w:customStyle="1" w:styleId="Penalty">
    <w:name w:val="Penalty"/>
    <w:basedOn w:val="OPCParaBase"/>
    <w:rsid w:val="00880FB7"/>
    <w:pPr>
      <w:tabs>
        <w:tab w:val="left" w:pos="2977"/>
      </w:tabs>
      <w:spacing w:before="180" w:line="240" w:lineRule="auto"/>
      <w:ind w:left="1985" w:hanging="851"/>
    </w:pPr>
  </w:style>
  <w:style w:type="paragraph" w:customStyle="1" w:styleId="Portfolio">
    <w:name w:val="Portfolio"/>
    <w:basedOn w:val="OPCParaBase"/>
    <w:rsid w:val="00880FB7"/>
    <w:pPr>
      <w:spacing w:line="240" w:lineRule="auto"/>
    </w:pPr>
    <w:rPr>
      <w:i/>
      <w:sz w:val="20"/>
    </w:rPr>
  </w:style>
  <w:style w:type="paragraph" w:customStyle="1" w:styleId="Preamble">
    <w:name w:val="Preamble"/>
    <w:basedOn w:val="OPCParaBase"/>
    <w:next w:val="Normal"/>
    <w:rsid w:val="00880FB7"/>
    <w:pPr>
      <w:keepNext/>
      <w:keepLines/>
      <w:tabs>
        <w:tab w:val="center" w:pos="4513"/>
      </w:tabs>
      <w:spacing w:before="280" w:line="240" w:lineRule="auto"/>
      <w:ind w:left="1134" w:hanging="1134"/>
    </w:pPr>
    <w:rPr>
      <w:b/>
      <w:kern w:val="28"/>
      <w:sz w:val="28"/>
    </w:rPr>
  </w:style>
  <w:style w:type="paragraph" w:customStyle="1" w:styleId="Reading">
    <w:name w:val="Reading"/>
    <w:basedOn w:val="OPCParaBase"/>
    <w:rsid w:val="00880FB7"/>
    <w:pPr>
      <w:spacing w:line="240" w:lineRule="auto"/>
    </w:pPr>
    <w:rPr>
      <w:i/>
      <w:sz w:val="20"/>
    </w:rPr>
  </w:style>
  <w:style w:type="paragraph" w:customStyle="1" w:styleId="Session">
    <w:name w:val="Session"/>
    <w:basedOn w:val="OPCParaBase"/>
    <w:rsid w:val="00880FB7"/>
    <w:pPr>
      <w:spacing w:line="240" w:lineRule="auto"/>
    </w:pPr>
    <w:rPr>
      <w:sz w:val="28"/>
    </w:rPr>
  </w:style>
  <w:style w:type="paragraph" w:customStyle="1" w:styleId="Sponsor">
    <w:name w:val="Sponsor"/>
    <w:basedOn w:val="OPCParaBase"/>
    <w:rsid w:val="00880FB7"/>
    <w:pPr>
      <w:spacing w:line="240" w:lineRule="auto"/>
    </w:pPr>
    <w:rPr>
      <w:i/>
    </w:rPr>
  </w:style>
  <w:style w:type="paragraph" w:customStyle="1" w:styleId="Subitem">
    <w:name w:val="Subitem"/>
    <w:aliases w:val="iss"/>
    <w:basedOn w:val="OPCParaBase"/>
    <w:rsid w:val="00880FB7"/>
    <w:pPr>
      <w:spacing w:before="180" w:line="240" w:lineRule="auto"/>
      <w:ind w:left="709" w:hanging="709"/>
    </w:pPr>
  </w:style>
  <w:style w:type="paragraph" w:customStyle="1" w:styleId="SubitemHead">
    <w:name w:val="SubitemHead"/>
    <w:aliases w:val="issh"/>
    <w:basedOn w:val="OPCParaBase"/>
    <w:rsid w:val="00880FB7"/>
    <w:pPr>
      <w:keepNext/>
      <w:keepLines/>
      <w:spacing w:before="220" w:line="240" w:lineRule="auto"/>
      <w:ind w:left="709"/>
    </w:pPr>
    <w:rPr>
      <w:rFonts w:ascii="Arial" w:hAnsi="Arial"/>
      <w:i/>
      <w:kern w:val="28"/>
    </w:rPr>
  </w:style>
  <w:style w:type="paragraph" w:customStyle="1" w:styleId="subsection2">
    <w:name w:val="subsection2"/>
    <w:aliases w:val="ss2"/>
    <w:basedOn w:val="OPCParaBase"/>
    <w:next w:val="subsection"/>
    <w:rsid w:val="00880FB7"/>
    <w:pPr>
      <w:spacing w:before="40" w:line="240" w:lineRule="auto"/>
      <w:ind w:left="1134"/>
    </w:pPr>
  </w:style>
  <w:style w:type="paragraph" w:customStyle="1" w:styleId="SubsectionHead">
    <w:name w:val="SubsectionHead"/>
    <w:aliases w:val="ssh"/>
    <w:basedOn w:val="OPCParaBase"/>
    <w:next w:val="subsection"/>
    <w:rsid w:val="00880FB7"/>
    <w:pPr>
      <w:keepNext/>
      <w:keepLines/>
      <w:spacing w:before="240" w:line="240" w:lineRule="auto"/>
      <w:ind w:left="1134"/>
    </w:pPr>
    <w:rPr>
      <w:i/>
    </w:rPr>
  </w:style>
  <w:style w:type="paragraph" w:customStyle="1" w:styleId="Tablea">
    <w:name w:val="Table(a)"/>
    <w:aliases w:val="ta"/>
    <w:basedOn w:val="OPCParaBase"/>
    <w:rsid w:val="00880FB7"/>
    <w:pPr>
      <w:spacing w:before="60" w:line="240" w:lineRule="auto"/>
      <w:ind w:left="284" w:hanging="284"/>
    </w:pPr>
    <w:rPr>
      <w:sz w:val="20"/>
    </w:rPr>
  </w:style>
  <w:style w:type="paragraph" w:customStyle="1" w:styleId="TableAA">
    <w:name w:val="Table(AA)"/>
    <w:aliases w:val="taaa"/>
    <w:basedOn w:val="OPCParaBase"/>
    <w:rsid w:val="00880FB7"/>
    <w:pPr>
      <w:tabs>
        <w:tab w:val="left" w:pos="-6543"/>
        <w:tab w:val="left" w:pos="-6260"/>
      </w:tabs>
      <w:spacing w:line="240" w:lineRule="exact"/>
      <w:ind w:left="1055" w:hanging="284"/>
    </w:pPr>
    <w:rPr>
      <w:sz w:val="20"/>
    </w:rPr>
  </w:style>
  <w:style w:type="paragraph" w:customStyle="1" w:styleId="Tablei">
    <w:name w:val="Table(i)"/>
    <w:aliases w:val="taa"/>
    <w:basedOn w:val="OPCParaBase"/>
    <w:rsid w:val="00880FB7"/>
    <w:pPr>
      <w:tabs>
        <w:tab w:val="left" w:pos="-6543"/>
        <w:tab w:val="left" w:pos="-6260"/>
        <w:tab w:val="right" w:pos="970"/>
      </w:tabs>
      <w:spacing w:line="240" w:lineRule="exact"/>
      <w:ind w:left="828" w:hanging="284"/>
    </w:pPr>
    <w:rPr>
      <w:sz w:val="20"/>
    </w:rPr>
  </w:style>
  <w:style w:type="paragraph" w:customStyle="1" w:styleId="Tabletext">
    <w:name w:val="Tabletext"/>
    <w:aliases w:val="tt"/>
    <w:basedOn w:val="OPCParaBase"/>
    <w:rsid w:val="00880FB7"/>
    <w:pPr>
      <w:spacing w:before="60" w:line="240" w:lineRule="atLeast"/>
    </w:pPr>
    <w:rPr>
      <w:sz w:val="20"/>
    </w:rPr>
  </w:style>
  <w:style w:type="paragraph" w:customStyle="1" w:styleId="TLPBoxTextnote">
    <w:name w:val="TLPBoxText(note"/>
    <w:aliases w:val="right)"/>
    <w:basedOn w:val="OPCParaBase"/>
    <w:rsid w:val="00880FB7"/>
    <w:pPr>
      <w:pBdr>
        <w:top w:val="single" w:sz="6" w:space="5" w:color="auto"/>
        <w:left w:val="single" w:sz="6" w:space="5" w:color="auto"/>
        <w:bottom w:val="single" w:sz="6" w:space="5" w:color="auto"/>
        <w:right w:val="single" w:sz="6" w:space="5" w:color="auto"/>
      </w:pBdr>
      <w:spacing w:before="240" w:line="240" w:lineRule="atLeast"/>
      <w:ind w:left="1134"/>
      <w:jc w:val="right"/>
    </w:pPr>
    <w:rPr>
      <w:sz w:val="18"/>
    </w:rPr>
  </w:style>
  <w:style w:type="paragraph" w:customStyle="1" w:styleId="TLPNotebullet">
    <w:name w:val="TLPNote(bullet)"/>
    <w:basedOn w:val="OPCParaBase"/>
    <w:rsid w:val="00880FB7"/>
    <w:pPr>
      <w:numPr>
        <w:numId w:val="11"/>
      </w:numPr>
      <w:tabs>
        <w:tab w:val="clear" w:pos="2517"/>
        <w:tab w:val="left" w:pos="357"/>
      </w:tabs>
      <w:spacing w:before="60" w:line="198" w:lineRule="exact"/>
      <w:ind w:left="0" w:firstLine="0"/>
    </w:pPr>
    <w:rPr>
      <w:sz w:val="18"/>
    </w:rPr>
  </w:style>
  <w:style w:type="paragraph" w:customStyle="1" w:styleId="TLPnoteright">
    <w:name w:val="TLPnote(right)"/>
    <w:aliases w:val="nr"/>
    <w:basedOn w:val="OPCParaBase"/>
    <w:rsid w:val="00880FB7"/>
    <w:pPr>
      <w:spacing w:before="122" w:line="198" w:lineRule="exact"/>
      <w:ind w:left="1985" w:hanging="851"/>
      <w:jc w:val="right"/>
    </w:pPr>
    <w:rPr>
      <w:sz w:val="18"/>
    </w:rPr>
  </w:style>
  <w:style w:type="paragraph" w:customStyle="1" w:styleId="TLPTableBullet">
    <w:name w:val="TLPTableBullet"/>
    <w:aliases w:val="ttb"/>
    <w:basedOn w:val="OPCParaBase"/>
    <w:rsid w:val="00880FB7"/>
    <w:pPr>
      <w:spacing w:line="240" w:lineRule="exact"/>
      <w:ind w:left="284" w:hanging="284"/>
    </w:pPr>
    <w:rPr>
      <w:sz w:val="20"/>
    </w:rPr>
  </w:style>
  <w:style w:type="paragraph" w:styleId="TOC1">
    <w:name w:val="toc 1"/>
    <w:basedOn w:val="OPCParaBase"/>
    <w:next w:val="Normal"/>
    <w:uiPriority w:val="39"/>
    <w:unhideWhenUsed/>
    <w:rsid w:val="00880FB7"/>
    <w:pPr>
      <w:keepNext/>
      <w:keepLines/>
      <w:tabs>
        <w:tab w:val="right" w:pos="7088"/>
      </w:tabs>
      <w:spacing w:before="120" w:line="240" w:lineRule="auto"/>
      <w:ind w:left="1474" w:right="567" w:hanging="1474"/>
    </w:pPr>
    <w:rPr>
      <w:b/>
      <w:kern w:val="28"/>
      <w:sz w:val="28"/>
    </w:rPr>
  </w:style>
  <w:style w:type="paragraph" w:styleId="TOC2">
    <w:name w:val="toc 2"/>
    <w:basedOn w:val="OPCParaBase"/>
    <w:next w:val="Normal"/>
    <w:uiPriority w:val="39"/>
    <w:unhideWhenUsed/>
    <w:rsid w:val="00880FB7"/>
    <w:pPr>
      <w:keepNext/>
      <w:keepLines/>
      <w:tabs>
        <w:tab w:val="right" w:pos="7088"/>
      </w:tabs>
      <w:spacing w:before="120" w:line="240" w:lineRule="auto"/>
      <w:ind w:left="879" w:right="567" w:hanging="879"/>
    </w:pPr>
    <w:rPr>
      <w:b/>
      <w:kern w:val="28"/>
      <w:sz w:val="24"/>
    </w:rPr>
  </w:style>
  <w:style w:type="paragraph" w:styleId="TOC3">
    <w:name w:val="toc 3"/>
    <w:basedOn w:val="OPCParaBase"/>
    <w:next w:val="Normal"/>
    <w:uiPriority w:val="39"/>
    <w:unhideWhenUsed/>
    <w:rsid w:val="00880FB7"/>
    <w:pPr>
      <w:keepNext/>
      <w:keepLines/>
      <w:tabs>
        <w:tab w:val="right" w:pos="7088"/>
      </w:tabs>
      <w:spacing w:before="80" w:line="240" w:lineRule="auto"/>
      <w:ind w:left="1604" w:right="567" w:hanging="1179"/>
    </w:pPr>
    <w:rPr>
      <w:b/>
      <w:kern w:val="28"/>
    </w:rPr>
  </w:style>
  <w:style w:type="paragraph" w:styleId="TOC4">
    <w:name w:val="toc 4"/>
    <w:basedOn w:val="OPCParaBase"/>
    <w:next w:val="Normal"/>
    <w:uiPriority w:val="39"/>
    <w:unhideWhenUsed/>
    <w:rsid w:val="00880FB7"/>
    <w:pPr>
      <w:keepLines/>
      <w:tabs>
        <w:tab w:val="right" w:pos="7088"/>
      </w:tabs>
      <w:spacing w:before="80" w:line="240" w:lineRule="auto"/>
      <w:ind w:left="2183" w:right="567" w:hanging="1332"/>
    </w:pPr>
    <w:rPr>
      <w:b/>
      <w:kern w:val="28"/>
      <w:sz w:val="20"/>
    </w:rPr>
  </w:style>
  <w:style w:type="paragraph" w:styleId="TOC5">
    <w:name w:val="toc 5"/>
    <w:basedOn w:val="OPCParaBase"/>
    <w:next w:val="Normal"/>
    <w:uiPriority w:val="39"/>
    <w:unhideWhenUsed/>
    <w:rsid w:val="00880FB7"/>
    <w:pPr>
      <w:keepLines/>
      <w:tabs>
        <w:tab w:val="right" w:leader="dot" w:pos="7088"/>
      </w:tabs>
      <w:spacing w:before="40" w:line="240" w:lineRule="auto"/>
      <w:ind w:left="2098" w:right="567" w:hanging="680"/>
    </w:pPr>
    <w:rPr>
      <w:kern w:val="28"/>
      <w:sz w:val="18"/>
    </w:rPr>
  </w:style>
  <w:style w:type="paragraph" w:styleId="TOC6">
    <w:name w:val="toc 6"/>
    <w:basedOn w:val="OPCParaBase"/>
    <w:next w:val="Normal"/>
    <w:uiPriority w:val="39"/>
    <w:unhideWhenUsed/>
    <w:rsid w:val="00880FB7"/>
    <w:pPr>
      <w:keepLines/>
      <w:tabs>
        <w:tab w:val="right" w:pos="7088"/>
      </w:tabs>
      <w:spacing w:before="120" w:line="240" w:lineRule="auto"/>
      <w:ind w:left="1344" w:right="567" w:hanging="1344"/>
    </w:pPr>
    <w:rPr>
      <w:b/>
      <w:kern w:val="28"/>
      <w:sz w:val="24"/>
    </w:rPr>
  </w:style>
  <w:style w:type="paragraph" w:styleId="TOC7">
    <w:name w:val="toc 7"/>
    <w:basedOn w:val="OPCParaBase"/>
    <w:next w:val="Normal"/>
    <w:uiPriority w:val="39"/>
    <w:unhideWhenUsed/>
    <w:rsid w:val="00880FB7"/>
    <w:pPr>
      <w:keepLines/>
      <w:tabs>
        <w:tab w:val="right" w:pos="7088"/>
      </w:tabs>
      <w:spacing w:before="120" w:line="240" w:lineRule="auto"/>
      <w:ind w:left="1253" w:right="567" w:hanging="828"/>
    </w:pPr>
    <w:rPr>
      <w:kern w:val="28"/>
      <w:sz w:val="24"/>
    </w:rPr>
  </w:style>
  <w:style w:type="paragraph" w:styleId="TOC8">
    <w:name w:val="toc 8"/>
    <w:basedOn w:val="OPCParaBase"/>
    <w:next w:val="Normal"/>
    <w:uiPriority w:val="39"/>
    <w:unhideWhenUsed/>
    <w:rsid w:val="00880FB7"/>
    <w:pPr>
      <w:keepLines/>
      <w:tabs>
        <w:tab w:val="right" w:pos="7088"/>
      </w:tabs>
      <w:spacing w:before="80" w:line="240" w:lineRule="auto"/>
      <w:ind w:left="1900" w:right="567" w:hanging="1049"/>
    </w:pPr>
    <w:rPr>
      <w:kern w:val="28"/>
      <w:sz w:val="20"/>
    </w:rPr>
  </w:style>
  <w:style w:type="paragraph" w:styleId="TOC9">
    <w:name w:val="toc 9"/>
    <w:basedOn w:val="OPCParaBase"/>
    <w:next w:val="Normal"/>
    <w:uiPriority w:val="39"/>
    <w:unhideWhenUsed/>
    <w:rsid w:val="00880FB7"/>
    <w:pPr>
      <w:keepLines/>
      <w:tabs>
        <w:tab w:val="right" w:pos="7088"/>
      </w:tabs>
      <w:spacing w:before="80" w:line="240" w:lineRule="auto"/>
      <w:ind w:left="851" w:right="567"/>
    </w:pPr>
    <w:rPr>
      <w:i/>
      <w:kern w:val="28"/>
      <w:sz w:val="20"/>
    </w:rPr>
  </w:style>
  <w:style w:type="paragraph" w:customStyle="1" w:styleId="TofSectsGroupHeading">
    <w:name w:val="TofSects(GroupHeading)"/>
    <w:basedOn w:val="OPCParaBase"/>
    <w:next w:val="TofSectsSection"/>
    <w:rsid w:val="00880FB7"/>
    <w:pPr>
      <w:keepLines/>
      <w:spacing w:before="240" w:after="120" w:line="240" w:lineRule="auto"/>
      <w:ind w:left="794"/>
    </w:pPr>
    <w:rPr>
      <w:b/>
      <w:kern w:val="28"/>
      <w:sz w:val="20"/>
    </w:rPr>
  </w:style>
  <w:style w:type="paragraph" w:customStyle="1" w:styleId="TofSectsHeading">
    <w:name w:val="TofSects(Heading)"/>
    <w:basedOn w:val="OPCParaBase"/>
    <w:rsid w:val="00880FB7"/>
    <w:pPr>
      <w:spacing w:before="240" w:after="120" w:line="240" w:lineRule="auto"/>
    </w:pPr>
    <w:rPr>
      <w:b/>
      <w:sz w:val="24"/>
    </w:rPr>
  </w:style>
  <w:style w:type="paragraph" w:customStyle="1" w:styleId="TofSectsSection">
    <w:name w:val="TofSects(Section)"/>
    <w:basedOn w:val="OPCParaBase"/>
    <w:rsid w:val="00880FB7"/>
    <w:pPr>
      <w:keepLines/>
      <w:spacing w:before="40" w:line="240" w:lineRule="auto"/>
      <w:ind w:left="1588" w:hanging="794"/>
    </w:pPr>
    <w:rPr>
      <w:kern w:val="28"/>
      <w:sz w:val="18"/>
    </w:rPr>
  </w:style>
  <w:style w:type="paragraph" w:customStyle="1" w:styleId="TofSectsSubdiv">
    <w:name w:val="TofSects(Subdiv)"/>
    <w:basedOn w:val="OPCParaBase"/>
    <w:rsid w:val="00880FB7"/>
    <w:pPr>
      <w:keepLines/>
      <w:spacing w:before="80" w:line="240" w:lineRule="auto"/>
      <w:ind w:left="1588" w:hanging="794"/>
    </w:pPr>
    <w:rPr>
      <w:kern w:val="28"/>
    </w:rPr>
  </w:style>
  <w:style w:type="paragraph" w:customStyle="1" w:styleId="WRStyle">
    <w:name w:val="WR Style"/>
    <w:aliases w:val="WR"/>
    <w:basedOn w:val="OPCParaBase"/>
    <w:rsid w:val="00880FB7"/>
    <w:pPr>
      <w:spacing w:before="240" w:line="240" w:lineRule="auto"/>
      <w:ind w:left="284" w:hanging="284"/>
    </w:pPr>
    <w:rPr>
      <w:b/>
      <w:i/>
      <w:kern w:val="28"/>
      <w:sz w:val="24"/>
    </w:rPr>
  </w:style>
  <w:style w:type="paragraph" w:customStyle="1" w:styleId="notepara">
    <w:name w:val="note(para)"/>
    <w:aliases w:val="na"/>
    <w:basedOn w:val="OPCParaBase"/>
    <w:rsid w:val="00880FB7"/>
    <w:pPr>
      <w:spacing w:before="40" w:line="198" w:lineRule="exact"/>
      <w:ind w:left="2354" w:hanging="369"/>
    </w:pPr>
    <w:rPr>
      <w:sz w:val="18"/>
    </w:rPr>
  </w:style>
  <w:style w:type="paragraph" w:styleId="Footer">
    <w:name w:val="footer"/>
    <w:link w:val="FooterChar"/>
    <w:rsid w:val="00880FB7"/>
    <w:pPr>
      <w:tabs>
        <w:tab w:val="center" w:pos="4153"/>
        <w:tab w:val="right" w:pos="8306"/>
      </w:tabs>
    </w:pPr>
    <w:rPr>
      <w:rFonts w:eastAsia="Times New Roman" w:cs="Times New Roman"/>
      <w:sz w:val="22"/>
      <w:szCs w:val="24"/>
      <w:lang w:eastAsia="en-AU"/>
    </w:rPr>
  </w:style>
  <w:style w:type="character" w:customStyle="1" w:styleId="FooterChar">
    <w:name w:val="Footer Char"/>
    <w:basedOn w:val="DefaultParagraphFont"/>
    <w:link w:val="Footer"/>
    <w:rsid w:val="00880FB7"/>
    <w:rPr>
      <w:rFonts w:eastAsia="Times New Roman" w:cs="Times New Roman"/>
      <w:sz w:val="22"/>
      <w:szCs w:val="24"/>
      <w:lang w:eastAsia="en-AU"/>
    </w:rPr>
  </w:style>
  <w:style w:type="character" w:styleId="LineNumber">
    <w:name w:val="line number"/>
    <w:basedOn w:val="OPCCharBase"/>
    <w:uiPriority w:val="99"/>
    <w:unhideWhenUsed/>
    <w:rsid w:val="00880FB7"/>
    <w:rPr>
      <w:sz w:val="16"/>
    </w:rPr>
  </w:style>
  <w:style w:type="table" w:customStyle="1" w:styleId="CFlag">
    <w:name w:val="CFlag"/>
    <w:basedOn w:val="TableNormal"/>
    <w:uiPriority w:val="99"/>
    <w:rsid w:val="00880FB7"/>
    <w:rPr>
      <w:rFonts w:eastAsia="Times New Roman" w:cs="Times New Roman"/>
      <w:lang w:eastAsia="en-AU"/>
    </w:rPr>
    <w:tblPr/>
  </w:style>
  <w:style w:type="paragraph" w:styleId="BalloonText">
    <w:name w:val="Balloon Text"/>
    <w:basedOn w:val="Normal"/>
    <w:link w:val="BalloonTextChar"/>
    <w:uiPriority w:val="99"/>
    <w:unhideWhenUsed/>
    <w:rsid w:val="00880FB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880FB7"/>
    <w:rPr>
      <w:rFonts w:ascii="Tahoma" w:hAnsi="Tahoma" w:cs="Tahoma"/>
      <w:sz w:val="16"/>
      <w:szCs w:val="16"/>
    </w:rPr>
  </w:style>
  <w:style w:type="table" w:styleId="TableGrid">
    <w:name w:val="Table Grid"/>
    <w:basedOn w:val="TableNormal"/>
    <w:uiPriority w:val="59"/>
    <w:rsid w:val="00880F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stNo">
    <w:name w:val="InstNo"/>
    <w:basedOn w:val="OPCParaBase"/>
    <w:next w:val="Normal"/>
    <w:rsid w:val="00880FB7"/>
    <w:rPr>
      <w:b/>
      <w:sz w:val="28"/>
      <w:szCs w:val="32"/>
    </w:rPr>
  </w:style>
  <w:style w:type="paragraph" w:customStyle="1" w:styleId="TerritoryT">
    <w:name w:val="TerritoryT"/>
    <w:basedOn w:val="OPCParaBase"/>
    <w:next w:val="Normal"/>
    <w:rsid w:val="00880FB7"/>
    <w:rPr>
      <w:b/>
      <w:sz w:val="32"/>
    </w:rPr>
  </w:style>
  <w:style w:type="paragraph" w:customStyle="1" w:styleId="LegislationMadeUnder">
    <w:name w:val="LegislationMadeUnder"/>
    <w:basedOn w:val="OPCParaBase"/>
    <w:next w:val="Normal"/>
    <w:rsid w:val="00880FB7"/>
    <w:rPr>
      <w:i/>
      <w:sz w:val="32"/>
      <w:szCs w:val="32"/>
    </w:rPr>
  </w:style>
  <w:style w:type="paragraph" w:customStyle="1" w:styleId="SignCoverPageEnd">
    <w:name w:val="SignCoverPageEnd"/>
    <w:basedOn w:val="OPCParaBase"/>
    <w:next w:val="Normal"/>
    <w:rsid w:val="00880FB7"/>
    <w:pPr>
      <w:keepNext/>
      <w:pBdr>
        <w:bottom w:val="single" w:sz="4" w:space="12" w:color="auto"/>
      </w:pBdr>
      <w:tabs>
        <w:tab w:val="left" w:pos="3402"/>
      </w:tabs>
      <w:spacing w:after="240" w:line="300" w:lineRule="atLeast"/>
      <w:ind w:right="397"/>
    </w:pPr>
  </w:style>
  <w:style w:type="paragraph" w:customStyle="1" w:styleId="SignCoverPageStart">
    <w:name w:val="SignCoverPageStart"/>
    <w:basedOn w:val="OPCParaBase"/>
    <w:next w:val="Normal"/>
    <w:rsid w:val="00880FB7"/>
    <w:pPr>
      <w:pBdr>
        <w:top w:val="single" w:sz="4" w:space="1" w:color="auto"/>
      </w:pBdr>
      <w:spacing w:before="360"/>
      <w:ind w:right="397"/>
      <w:jc w:val="both"/>
    </w:pPr>
  </w:style>
  <w:style w:type="paragraph" w:customStyle="1" w:styleId="NotesHeading2">
    <w:name w:val="NotesHeading 2"/>
    <w:basedOn w:val="OPCParaBase"/>
    <w:next w:val="Normal"/>
    <w:rsid w:val="00880FB7"/>
    <w:rPr>
      <w:b/>
      <w:sz w:val="28"/>
      <w:szCs w:val="28"/>
    </w:rPr>
  </w:style>
  <w:style w:type="paragraph" w:customStyle="1" w:styleId="NotesHeading1">
    <w:name w:val="NotesHeading 1"/>
    <w:basedOn w:val="OPCParaBase"/>
    <w:next w:val="Normal"/>
    <w:rsid w:val="00880FB7"/>
    <w:rPr>
      <w:b/>
      <w:sz w:val="28"/>
      <w:szCs w:val="28"/>
    </w:rPr>
  </w:style>
  <w:style w:type="paragraph" w:customStyle="1" w:styleId="CompiledActNo">
    <w:name w:val="CompiledActNo"/>
    <w:basedOn w:val="OPCParaBase"/>
    <w:next w:val="Normal"/>
    <w:rsid w:val="00880FB7"/>
    <w:rPr>
      <w:b/>
      <w:sz w:val="24"/>
      <w:szCs w:val="24"/>
    </w:rPr>
  </w:style>
  <w:style w:type="paragraph" w:customStyle="1" w:styleId="ENotesText">
    <w:name w:val="ENotesText"/>
    <w:aliases w:val="Ent"/>
    <w:basedOn w:val="OPCParaBase"/>
    <w:next w:val="Normal"/>
    <w:rsid w:val="00880FB7"/>
    <w:pPr>
      <w:spacing w:before="120"/>
    </w:pPr>
  </w:style>
  <w:style w:type="paragraph" w:customStyle="1" w:styleId="CompiledMadeUnder">
    <w:name w:val="CompiledMadeUnder"/>
    <w:basedOn w:val="OPCParaBase"/>
    <w:next w:val="Normal"/>
    <w:rsid w:val="00880FB7"/>
    <w:rPr>
      <w:i/>
      <w:sz w:val="24"/>
      <w:szCs w:val="24"/>
    </w:rPr>
  </w:style>
  <w:style w:type="paragraph" w:customStyle="1" w:styleId="Paragraphsub-sub-sub">
    <w:name w:val="Paragraph(sub-sub-sub)"/>
    <w:aliases w:val="aaaa"/>
    <w:basedOn w:val="OPCParaBase"/>
    <w:rsid w:val="00880FB7"/>
    <w:pPr>
      <w:tabs>
        <w:tab w:val="right" w:pos="3402"/>
      </w:tabs>
      <w:spacing w:before="40" w:line="240" w:lineRule="auto"/>
      <w:ind w:left="3402" w:hanging="3402"/>
    </w:pPr>
  </w:style>
  <w:style w:type="paragraph" w:customStyle="1" w:styleId="TableTextEndNotes">
    <w:name w:val="TableTextEndNotes"/>
    <w:aliases w:val="Tten"/>
    <w:basedOn w:val="Normal"/>
    <w:rsid w:val="00880FB7"/>
    <w:pPr>
      <w:spacing w:before="60" w:line="240" w:lineRule="auto"/>
    </w:pPr>
    <w:rPr>
      <w:rFonts w:cs="Arial"/>
      <w:sz w:val="20"/>
      <w:szCs w:val="22"/>
    </w:rPr>
  </w:style>
  <w:style w:type="paragraph" w:customStyle="1" w:styleId="NoteToSubpara">
    <w:name w:val="NoteToSubpara"/>
    <w:aliases w:val="nts"/>
    <w:basedOn w:val="OPCParaBase"/>
    <w:rsid w:val="00880FB7"/>
    <w:pPr>
      <w:spacing w:before="40" w:line="198" w:lineRule="exact"/>
      <w:ind w:left="2835" w:hanging="709"/>
    </w:pPr>
    <w:rPr>
      <w:sz w:val="18"/>
    </w:rPr>
  </w:style>
  <w:style w:type="paragraph" w:customStyle="1" w:styleId="ENoteTableHeading">
    <w:name w:val="ENoteTableHeading"/>
    <w:aliases w:val="enth"/>
    <w:basedOn w:val="OPCParaBase"/>
    <w:rsid w:val="00880FB7"/>
    <w:pPr>
      <w:keepNext/>
      <w:spacing w:before="60" w:line="240" w:lineRule="atLeast"/>
    </w:pPr>
    <w:rPr>
      <w:rFonts w:ascii="Arial" w:hAnsi="Arial"/>
      <w:b/>
      <w:sz w:val="16"/>
    </w:rPr>
  </w:style>
  <w:style w:type="paragraph" w:customStyle="1" w:styleId="ENoteTTi">
    <w:name w:val="ENoteTTi"/>
    <w:aliases w:val="entti"/>
    <w:basedOn w:val="OPCParaBase"/>
    <w:rsid w:val="00880FB7"/>
    <w:pPr>
      <w:keepNext/>
      <w:spacing w:before="60" w:line="240" w:lineRule="atLeast"/>
      <w:ind w:left="170"/>
    </w:pPr>
    <w:rPr>
      <w:sz w:val="16"/>
    </w:rPr>
  </w:style>
  <w:style w:type="paragraph" w:customStyle="1" w:styleId="ENotesHeading1">
    <w:name w:val="ENotesHeading 1"/>
    <w:aliases w:val="Enh1"/>
    <w:basedOn w:val="OPCParaBase"/>
    <w:next w:val="Normal"/>
    <w:rsid w:val="00880FB7"/>
    <w:pPr>
      <w:spacing w:before="120"/>
      <w:outlineLvl w:val="1"/>
    </w:pPr>
    <w:rPr>
      <w:b/>
      <w:sz w:val="28"/>
      <w:szCs w:val="28"/>
    </w:rPr>
  </w:style>
  <w:style w:type="paragraph" w:customStyle="1" w:styleId="ENotesHeading2">
    <w:name w:val="ENotesHeading 2"/>
    <w:aliases w:val="Enh2"/>
    <w:basedOn w:val="OPCParaBase"/>
    <w:next w:val="Normal"/>
    <w:rsid w:val="00880FB7"/>
    <w:pPr>
      <w:spacing w:before="120" w:after="120"/>
      <w:outlineLvl w:val="2"/>
    </w:pPr>
    <w:rPr>
      <w:b/>
      <w:sz w:val="24"/>
      <w:szCs w:val="28"/>
    </w:rPr>
  </w:style>
  <w:style w:type="paragraph" w:customStyle="1" w:styleId="ENoteTTIndentHeading">
    <w:name w:val="ENoteTTIndentHeading"/>
    <w:aliases w:val="enTTHi"/>
    <w:basedOn w:val="OPCParaBase"/>
    <w:rsid w:val="00880FB7"/>
    <w:pPr>
      <w:keepNext/>
      <w:spacing w:before="60" w:line="240" w:lineRule="atLeast"/>
      <w:ind w:left="170"/>
    </w:pPr>
    <w:rPr>
      <w:rFonts w:cs="Arial"/>
      <w:b/>
      <w:sz w:val="16"/>
      <w:szCs w:val="16"/>
    </w:rPr>
  </w:style>
  <w:style w:type="paragraph" w:customStyle="1" w:styleId="ENoteTableText">
    <w:name w:val="ENoteTableText"/>
    <w:aliases w:val="entt"/>
    <w:basedOn w:val="OPCParaBase"/>
    <w:rsid w:val="00880FB7"/>
    <w:pPr>
      <w:spacing w:before="60" w:line="240" w:lineRule="atLeast"/>
    </w:pPr>
    <w:rPr>
      <w:sz w:val="16"/>
    </w:rPr>
  </w:style>
  <w:style w:type="paragraph" w:customStyle="1" w:styleId="MadeunderText">
    <w:name w:val="MadeunderText"/>
    <w:basedOn w:val="OPCParaBase"/>
    <w:next w:val="CompiledMadeUnder"/>
    <w:rsid w:val="00880FB7"/>
    <w:pPr>
      <w:spacing w:before="240"/>
    </w:pPr>
    <w:rPr>
      <w:sz w:val="24"/>
      <w:szCs w:val="24"/>
    </w:rPr>
  </w:style>
  <w:style w:type="paragraph" w:customStyle="1" w:styleId="ENotesHeading3">
    <w:name w:val="ENotesHeading 3"/>
    <w:aliases w:val="Enh3"/>
    <w:basedOn w:val="OPCParaBase"/>
    <w:next w:val="Normal"/>
    <w:rsid w:val="00880FB7"/>
    <w:pPr>
      <w:keepNext/>
      <w:spacing w:before="120" w:line="240" w:lineRule="auto"/>
      <w:outlineLvl w:val="4"/>
    </w:pPr>
    <w:rPr>
      <w:b/>
      <w:szCs w:val="24"/>
    </w:rPr>
  </w:style>
  <w:style w:type="character" w:customStyle="1" w:styleId="CharSubPartTextCASA">
    <w:name w:val="CharSubPartText(CASA)"/>
    <w:basedOn w:val="OPCCharBase"/>
    <w:uiPriority w:val="1"/>
    <w:rsid w:val="00880FB7"/>
  </w:style>
  <w:style w:type="character" w:customStyle="1" w:styleId="CharSubPartNoCASA">
    <w:name w:val="CharSubPartNo(CASA)"/>
    <w:basedOn w:val="OPCCharBase"/>
    <w:uiPriority w:val="1"/>
    <w:rsid w:val="00880FB7"/>
  </w:style>
  <w:style w:type="paragraph" w:customStyle="1" w:styleId="ENoteTTIndentHeadingSub">
    <w:name w:val="ENoteTTIndentHeadingSub"/>
    <w:aliases w:val="enTTHis"/>
    <w:basedOn w:val="OPCParaBase"/>
    <w:rsid w:val="00880FB7"/>
    <w:pPr>
      <w:keepNext/>
      <w:spacing w:before="60" w:line="240" w:lineRule="atLeast"/>
      <w:ind w:left="340"/>
    </w:pPr>
    <w:rPr>
      <w:b/>
      <w:sz w:val="16"/>
    </w:rPr>
  </w:style>
  <w:style w:type="paragraph" w:customStyle="1" w:styleId="ENoteTTiSub">
    <w:name w:val="ENoteTTiSub"/>
    <w:aliases w:val="enttis"/>
    <w:basedOn w:val="OPCParaBase"/>
    <w:rsid w:val="00880FB7"/>
    <w:pPr>
      <w:keepNext/>
      <w:spacing w:before="60" w:line="240" w:lineRule="atLeast"/>
      <w:ind w:left="340"/>
    </w:pPr>
    <w:rPr>
      <w:sz w:val="16"/>
    </w:rPr>
  </w:style>
  <w:style w:type="paragraph" w:customStyle="1" w:styleId="SubDivisionMigration">
    <w:name w:val="SubDivisionMigration"/>
    <w:aliases w:val="sdm"/>
    <w:basedOn w:val="OPCParaBase"/>
    <w:rsid w:val="00880FB7"/>
    <w:pPr>
      <w:keepNext/>
      <w:keepLines/>
      <w:spacing w:before="220" w:line="240" w:lineRule="auto"/>
      <w:ind w:left="1134" w:hanging="1134"/>
    </w:pPr>
    <w:rPr>
      <w:b/>
      <w:sz w:val="26"/>
    </w:rPr>
  </w:style>
  <w:style w:type="paragraph" w:customStyle="1" w:styleId="DivisionMigration">
    <w:name w:val="DivisionMigration"/>
    <w:aliases w:val="dm"/>
    <w:basedOn w:val="OPCParaBase"/>
    <w:next w:val="SubDivisionMigration"/>
    <w:rsid w:val="00880FB7"/>
    <w:pPr>
      <w:keepNext/>
      <w:keepLines/>
      <w:spacing w:before="240" w:line="240" w:lineRule="auto"/>
      <w:ind w:left="1134" w:hanging="1134"/>
    </w:pPr>
    <w:rPr>
      <w:b/>
      <w:sz w:val="28"/>
    </w:rPr>
  </w:style>
  <w:style w:type="paragraph" w:customStyle="1" w:styleId="FreeForm">
    <w:name w:val="FreeForm"/>
    <w:rsid w:val="00880FB7"/>
    <w:rPr>
      <w:rFonts w:ascii="Arial" w:hAnsi="Arial"/>
      <w:sz w:val="22"/>
    </w:rPr>
  </w:style>
  <w:style w:type="paragraph" w:customStyle="1" w:styleId="SOText">
    <w:name w:val="SO Text"/>
    <w:aliases w:val="sot"/>
    <w:link w:val="SOTextChar"/>
    <w:rsid w:val="00880FB7"/>
    <w:pPr>
      <w:pBdr>
        <w:top w:val="single" w:sz="6" w:space="5" w:color="auto"/>
        <w:left w:val="single" w:sz="6" w:space="5" w:color="auto"/>
        <w:bottom w:val="single" w:sz="6" w:space="5" w:color="auto"/>
        <w:right w:val="single" w:sz="6" w:space="5" w:color="auto"/>
      </w:pBdr>
      <w:spacing w:before="240"/>
      <w:ind w:left="1134"/>
    </w:pPr>
    <w:rPr>
      <w:sz w:val="22"/>
    </w:rPr>
  </w:style>
  <w:style w:type="character" w:customStyle="1" w:styleId="SOTextChar">
    <w:name w:val="SO Text Char"/>
    <w:aliases w:val="sot Char"/>
    <w:basedOn w:val="DefaultParagraphFont"/>
    <w:link w:val="SOText"/>
    <w:rsid w:val="00880FB7"/>
    <w:rPr>
      <w:sz w:val="22"/>
    </w:rPr>
  </w:style>
  <w:style w:type="paragraph" w:customStyle="1" w:styleId="SOTextNote">
    <w:name w:val="SO TextNote"/>
    <w:aliases w:val="sont"/>
    <w:basedOn w:val="SOText"/>
    <w:qFormat/>
    <w:rsid w:val="00880FB7"/>
    <w:pPr>
      <w:spacing w:before="122" w:line="198" w:lineRule="exact"/>
      <w:ind w:left="1843" w:hanging="709"/>
    </w:pPr>
    <w:rPr>
      <w:sz w:val="18"/>
    </w:rPr>
  </w:style>
  <w:style w:type="paragraph" w:customStyle="1" w:styleId="SOPara">
    <w:name w:val="SO Para"/>
    <w:aliases w:val="soa"/>
    <w:basedOn w:val="SOText"/>
    <w:link w:val="SOParaChar"/>
    <w:qFormat/>
    <w:rsid w:val="00880FB7"/>
    <w:pPr>
      <w:tabs>
        <w:tab w:val="right" w:pos="1786"/>
      </w:tabs>
      <w:spacing w:before="40"/>
      <w:ind w:left="2070" w:hanging="936"/>
    </w:pPr>
  </w:style>
  <w:style w:type="character" w:customStyle="1" w:styleId="SOParaChar">
    <w:name w:val="SO Para Char"/>
    <w:aliases w:val="soa Char"/>
    <w:basedOn w:val="DefaultParagraphFont"/>
    <w:link w:val="SOPara"/>
    <w:rsid w:val="00880FB7"/>
    <w:rPr>
      <w:sz w:val="22"/>
    </w:rPr>
  </w:style>
  <w:style w:type="paragraph" w:customStyle="1" w:styleId="FileName">
    <w:name w:val="FileName"/>
    <w:basedOn w:val="Normal"/>
    <w:rsid w:val="00880FB7"/>
  </w:style>
  <w:style w:type="paragraph" w:customStyle="1" w:styleId="TableHeading">
    <w:name w:val="TableHeading"/>
    <w:aliases w:val="th"/>
    <w:basedOn w:val="OPCParaBase"/>
    <w:next w:val="Tabletext"/>
    <w:rsid w:val="00880FB7"/>
    <w:pPr>
      <w:keepNext/>
      <w:spacing w:before="60" w:line="240" w:lineRule="atLeast"/>
    </w:pPr>
    <w:rPr>
      <w:b/>
      <w:sz w:val="20"/>
    </w:rPr>
  </w:style>
  <w:style w:type="paragraph" w:customStyle="1" w:styleId="SOHeadBold">
    <w:name w:val="SO HeadBold"/>
    <w:aliases w:val="sohb"/>
    <w:basedOn w:val="SOText"/>
    <w:next w:val="SOText"/>
    <w:link w:val="SOHeadBoldChar"/>
    <w:qFormat/>
    <w:rsid w:val="00880FB7"/>
    <w:rPr>
      <w:b/>
    </w:rPr>
  </w:style>
  <w:style w:type="character" w:customStyle="1" w:styleId="SOHeadBoldChar">
    <w:name w:val="SO HeadBold Char"/>
    <w:aliases w:val="sohb Char"/>
    <w:basedOn w:val="DefaultParagraphFont"/>
    <w:link w:val="SOHeadBold"/>
    <w:rsid w:val="00880FB7"/>
    <w:rPr>
      <w:b/>
      <w:sz w:val="22"/>
    </w:rPr>
  </w:style>
  <w:style w:type="paragraph" w:customStyle="1" w:styleId="SOHeadItalic">
    <w:name w:val="SO HeadItalic"/>
    <w:aliases w:val="sohi"/>
    <w:basedOn w:val="SOText"/>
    <w:next w:val="SOText"/>
    <w:link w:val="SOHeadItalicChar"/>
    <w:qFormat/>
    <w:rsid w:val="00880FB7"/>
    <w:rPr>
      <w:i/>
    </w:rPr>
  </w:style>
  <w:style w:type="character" w:customStyle="1" w:styleId="SOHeadItalicChar">
    <w:name w:val="SO HeadItalic Char"/>
    <w:aliases w:val="sohi Char"/>
    <w:basedOn w:val="DefaultParagraphFont"/>
    <w:link w:val="SOHeadItalic"/>
    <w:rsid w:val="00880FB7"/>
    <w:rPr>
      <w:i/>
      <w:sz w:val="22"/>
    </w:rPr>
  </w:style>
  <w:style w:type="paragraph" w:customStyle="1" w:styleId="SOBullet">
    <w:name w:val="SO Bullet"/>
    <w:aliases w:val="sotb"/>
    <w:basedOn w:val="SOText"/>
    <w:link w:val="SOBulletChar"/>
    <w:qFormat/>
    <w:rsid w:val="00880FB7"/>
    <w:pPr>
      <w:ind w:left="1559" w:hanging="425"/>
    </w:pPr>
  </w:style>
  <w:style w:type="character" w:customStyle="1" w:styleId="SOBulletChar">
    <w:name w:val="SO Bullet Char"/>
    <w:aliases w:val="sotb Char"/>
    <w:basedOn w:val="DefaultParagraphFont"/>
    <w:link w:val="SOBullet"/>
    <w:rsid w:val="00880FB7"/>
    <w:rPr>
      <w:sz w:val="22"/>
    </w:rPr>
  </w:style>
  <w:style w:type="paragraph" w:customStyle="1" w:styleId="SOBulletNote">
    <w:name w:val="SO BulletNote"/>
    <w:aliases w:val="sonb"/>
    <w:basedOn w:val="SOTextNote"/>
    <w:link w:val="SOBulletNoteChar"/>
    <w:qFormat/>
    <w:rsid w:val="00880FB7"/>
    <w:pPr>
      <w:tabs>
        <w:tab w:val="left" w:pos="1560"/>
      </w:tabs>
      <w:ind w:left="2268" w:hanging="1134"/>
    </w:pPr>
  </w:style>
  <w:style w:type="character" w:customStyle="1" w:styleId="SOBulletNoteChar">
    <w:name w:val="SO BulletNote Char"/>
    <w:aliases w:val="sonb Char"/>
    <w:basedOn w:val="DefaultParagraphFont"/>
    <w:link w:val="SOBulletNote"/>
    <w:rsid w:val="00880FB7"/>
    <w:rPr>
      <w:sz w:val="18"/>
    </w:rPr>
  </w:style>
  <w:style w:type="paragraph" w:customStyle="1" w:styleId="SubPartCASA">
    <w:name w:val="SubPart(CASA)"/>
    <w:aliases w:val="csp"/>
    <w:basedOn w:val="OPCParaBase"/>
    <w:next w:val="ActHead3"/>
    <w:rsid w:val="00880FB7"/>
    <w:pPr>
      <w:keepNext/>
      <w:keepLines/>
      <w:spacing w:before="280"/>
      <w:ind w:left="1134" w:hanging="1134"/>
      <w:outlineLvl w:val="1"/>
    </w:pPr>
    <w:rPr>
      <w:b/>
      <w:kern w:val="28"/>
      <w:sz w:val="32"/>
    </w:rPr>
  </w:style>
  <w:style w:type="character" w:customStyle="1" w:styleId="Heading1Char">
    <w:name w:val="Heading 1 Char"/>
    <w:basedOn w:val="DefaultParagraphFont"/>
    <w:link w:val="Heading1"/>
    <w:rsid w:val="00F66034"/>
    <w:rPr>
      <w:rFonts w:eastAsia="Times New Roman" w:cs="Times New Roman"/>
      <w:b/>
      <w:kern w:val="28"/>
      <w:sz w:val="36"/>
      <w:lang w:eastAsia="en-AU"/>
    </w:rPr>
  </w:style>
  <w:style w:type="character" w:customStyle="1" w:styleId="Heading2Char">
    <w:name w:val="Heading 2 Char"/>
    <w:basedOn w:val="DefaultParagraphFont"/>
    <w:link w:val="Heading2"/>
    <w:rsid w:val="00F66034"/>
    <w:rPr>
      <w:rFonts w:eastAsia="Times New Roman" w:cs="Times New Roman"/>
      <w:b/>
      <w:kern w:val="28"/>
      <w:sz w:val="32"/>
      <w:lang w:eastAsia="en-AU"/>
    </w:rPr>
  </w:style>
  <w:style w:type="character" w:customStyle="1" w:styleId="Heading3Char">
    <w:name w:val="Heading 3 Char"/>
    <w:basedOn w:val="DefaultParagraphFont"/>
    <w:link w:val="Heading3"/>
    <w:rsid w:val="00F66034"/>
    <w:rPr>
      <w:rFonts w:eastAsia="Times New Roman" w:cs="Times New Roman"/>
      <w:b/>
      <w:kern w:val="28"/>
      <w:sz w:val="28"/>
      <w:lang w:eastAsia="en-AU"/>
    </w:rPr>
  </w:style>
  <w:style w:type="character" w:customStyle="1" w:styleId="Heading4Char">
    <w:name w:val="Heading 4 Char"/>
    <w:basedOn w:val="DefaultParagraphFont"/>
    <w:link w:val="Heading4"/>
    <w:rsid w:val="00F66034"/>
    <w:rPr>
      <w:rFonts w:eastAsia="Times New Roman" w:cs="Times New Roman"/>
      <w:b/>
      <w:kern w:val="28"/>
      <w:sz w:val="26"/>
      <w:lang w:eastAsia="en-AU"/>
    </w:rPr>
  </w:style>
  <w:style w:type="character" w:customStyle="1" w:styleId="Heading5Char">
    <w:name w:val="Heading 5 Char"/>
    <w:basedOn w:val="DefaultParagraphFont"/>
    <w:link w:val="Heading5"/>
    <w:rsid w:val="00F66034"/>
    <w:rPr>
      <w:rFonts w:eastAsia="Calibri" w:cs="Times New Roman"/>
      <w:b/>
      <w:bCs/>
      <w:i/>
      <w:iCs/>
      <w:sz w:val="26"/>
      <w:szCs w:val="26"/>
    </w:rPr>
  </w:style>
  <w:style w:type="character" w:customStyle="1" w:styleId="Heading6Char">
    <w:name w:val="Heading 6 Char"/>
    <w:basedOn w:val="DefaultParagraphFont"/>
    <w:link w:val="Heading6"/>
    <w:rsid w:val="00F66034"/>
    <w:rPr>
      <w:rFonts w:eastAsia="Calibri" w:cs="Times New Roman"/>
      <w:b/>
      <w:bCs/>
      <w:sz w:val="22"/>
      <w:szCs w:val="22"/>
    </w:rPr>
  </w:style>
  <w:style w:type="character" w:customStyle="1" w:styleId="Heading7Char">
    <w:name w:val="Heading 7 Char"/>
    <w:basedOn w:val="DefaultParagraphFont"/>
    <w:link w:val="Heading7"/>
    <w:rsid w:val="00F66034"/>
    <w:rPr>
      <w:rFonts w:eastAsia="Calibri" w:cs="Times New Roman"/>
      <w:sz w:val="22"/>
    </w:rPr>
  </w:style>
  <w:style w:type="character" w:customStyle="1" w:styleId="Heading8Char">
    <w:name w:val="Heading 8 Char"/>
    <w:basedOn w:val="DefaultParagraphFont"/>
    <w:link w:val="Heading8"/>
    <w:rsid w:val="00F66034"/>
    <w:rPr>
      <w:rFonts w:eastAsia="Calibri" w:cs="Times New Roman"/>
      <w:i/>
      <w:iCs/>
      <w:sz w:val="22"/>
    </w:rPr>
  </w:style>
  <w:style w:type="character" w:customStyle="1" w:styleId="Heading9Char">
    <w:name w:val="Heading 9 Char"/>
    <w:basedOn w:val="DefaultParagraphFont"/>
    <w:link w:val="Heading9"/>
    <w:rsid w:val="00F66034"/>
    <w:rPr>
      <w:rFonts w:ascii="Arial" w:eastAsia="Calibri" w:hAnsi="Arial" w:cs="Arial"/>
      <w:sz w:val="22"/>
      <w:szCs w:val="22"/>
    </w:rPr>
  </w:style>
  <w:style w:type="character" w:customStyle="1" w:styleId="subsectionChar">
    <w:name w:val="subsection Char"/>
    <w:aliases w:val="ss Char"/>
    <w:link w:val="subsection"/>
    <w:locked/>
    <w:rsid w:val="00F66034"/>
    <w:rPr>
      <w:rFonts w:eastAsia="Times New Roman" w:cs="Times New Roman"/>
      <w:sz w:val="22"/>
      <w:lang w:eastAsia="en-AU"/>
    </w:rPr>
  </w:style>
  <w:style w:type="character" w:customStyle="1" w:styleId="ActHead5Char">
    <w:name w:val="ActHead 5 Char"/>
    <w:aliases w:val="s Char"/>
    <w:link w:val="ActHead5"/>
    <w:locked/>
    <w:rsid w:val="00F66034"/>
    <w:rPr>
      <w:rFonts w:eastAsia="Times New Roman" w:cs="Times New Roman"/>
      <w:b/>
      <w:kern w:val="28"/>
      <w:sz w:val="24"/>
      <w:lang w:eastAsia="en-AU"/>
    </w:rPr>
  </w:style>
  <w:style w:type="character" w:customStyle="1" w:styleId="paragraphChar">
    <w:name w:val="paragraph Char"/>
    <w:aliases w:val="a Char"/>
    <w:link w:val="paragraph"/>
    <w:locked/>
    <w:rsid w:val="00F66034"/>
    <w:rPr>
      <w:rFonts w:eastAsia="Times New Roman" w:cs="Times New Roman"/>
      <w:sz w:val="22"/>
      <w:lang w:eastAsia="en-AU"/>
    </w:rPr>
  </w:style>
  <w:style w:type="character" w:customStyle="1" w:styleId="notetextChar">
    <w:name w:val="note(text) Char"/>
    <w:aliases w:val="n Char"/>
    <w:link w:val="notetext"/>
    <w:locked/>
    <w:rsid w:val="00F66034"/>
    <w:rPr>
      <w:rFonts w:eastAsia="Times New Roman" w:cs="Times New Roman"/>
      <w:sz w:val="18"/>
      <w:lang w:eastAsia="en-AU"/>
    </w:rPr>
  </w:style>
  <w:style w:type="numbering" w:styleId="1ai">
    <w:name w:val="Outline List 1"/>
    <w:basedOn w:val="NoList"/>
    <w:rsid w:val="00F66034"/>
    <w:pPr>
      <w:numPr>
        <w:numId w:val="13"/>
      </w:numPr>
    </w:pPr>
  </w:style>
  <w:style w:type="paragraph" w:styleId="ListContinue3">
    <w:name w:val="List Continue 3"/>
    <w:basedOn w:val="Normal"/>
    <w:unhideWhenUsed/>
    <w:rsid w:val="00F66034"/>
    <w:pPr>
      <w:spacing w:after="120"/>
      <w:ind w:left="849"/>
      <w:contextualSpacing/>
    </w:pPr>
    <w:rPr>
      <w:rFonts w:eastAsia="Calibri" w:cs="Times New Roman"/>
    </w:rPr>
  </w:style>
  <w:style w:type="paragraph" w:styleId="NormalWeb">
    <w:name w:val="Normal (Web)"/>
    <w:basedOn w:val="Normal"/>
    <w:rsid w:val="00F66034"/>
    <w:rPr>
      <w:rFonts w:eastAsia="Calibri" w:cs="Times New Roman"/>
    </w:rPr>
  </w:style>
  <w:style w:type="numbering" w:styleId="111111">
    <w:name w:val="Outline List 2"/>
    <w:basedOn w:val="NoList"/>
    <w:rsid w:val="00F66034"/>
    <w:pPr>
      <w:numPr>
        <w:numId w:val="14"/>
      </w:numPr>
    </w:pPr>
  </w:style>
  <w:style w:type="numbering" w:styleId="ArticleSection">
    <w:name w:val="Outline List 3"/>
    <w:basedOn w:val="NoList"/>
    <w:rsid w:val="00F66034"/>
    <w:pPr>
      <w:numPr>
        <w:numId w:val="15"/>
      </w:numPr>
    </w:pPr>
  </w:style>
  <w:style w:type="paragraph" w:styleId="BlockText">
    <w:name w:val="Block Text"/>
    <w:basedOn w:val="Normal"/>
    <w:rsid w:val="00F66034"/>
    <w:pPr>
      <w:spacing w:after="120"/>
      <w:ind w:left="1440" w:right="1440"/>
    </w:pPr>
    <w:rPr>
      <w:rFonts w:eastAsia="Calibri" w:cs="Times New Roman"/>
    </w:rPr>
  </w:style>
  <w:style w:type="paragraph" w:styleId="BodyText">
    <w:name w:val="Body Text"/>
    <w:basedOn w:val="Normal"/>
    <w:link w:val="BodyTextChar"/>
    <w:rsid w:val="00F66034"/>
    <w:pPr>
      <w:spacing w:after="120"/>
    </w:pPr>
    <w:rPr>
      <w:rFonts w:eastAsia="Calibri" w:cs="Times New Roman"/>
    </w:rPr>
  </w:style>
  <w:style w:type="character" w:customStyle="1" w:styleId="BodyTextChar">
    <w:name w:val="Body Text Char"/>
    <w:basedOn w:val="DefaultParagraphFont"/>
    <w:link w:val="BodyText"/>
    <w:rsid w:val="00F66034"/>
    <w:rPr>
      <w:rFonts w:eastAsia="Calibri" w:cs="Times New Roman"/>
      <w:sz w:val="22"/>
    </w:rPr>
  </w:style>
  <w:style w:type="paragraph" w:styleId="BodyText2">
    <w:name w:val="Body Text 2"/>
    <w:basedOn w:val="Normal"/>
    <w:link w:val="BodyText2Char"/>
    <w:rsid w:val="00F66034"/>
    <w:pPr>
      <w:spacing w:after="120" w:line="480" w:lineRule="auto"/>
    </w:pPr>
    <w:rPr>
      <w:rFonts w:eastAsia="Calibri" w:cs="Times New Roman"/>
    </w:rPr>
  </w:style>
  <w:style w:type="character" w:customStyle="1" w:styleId="BodyText2Char">
    <w:name w:val="Body Text 2 Char"/>
    <w:basedOn w:val="DefaultParagraphFont"/>
    <w:link w:val="BodyText2"/>
    <w:rsid w:val="00F66034"/>
    <w:rPr>
      <w:rFonts w:eastAsia="Calibri" w:cs="Times New Roman"/>
      <w:sz w:val="22"/>
    </w:rPr>
  </w:style>
  <w:style w:type="paragraph" w:styleId="BodyText3">
    <w:name w:val="Body Text 3"/>
    <w:basedOn w:val="Normal"/>
    <w:link w:val="BodyText3Char"/>
    <w:rsid w:val="00F66034"/>
    <w:pPr>
      <w:spacing w:after="120"/>
    </w:pPr>
    <w:rPr>
      <w:rFonts w:eastAsia="Calibri" w:cs="Times New Roman"/>
      <w:sz w:val="16"/>
      <w:szCs w:val="16"/>
    </w:rPr>
  </w:style>
  <w:style w:type="character" w:customStyle="1" w:styleId="BodyText3Char">
    <w:name w:val="Body Text 3 Char"/>
    <w:basedOn w:val="DefaultParagraphFont"/>
    <w:link w:val="BodyText3"/>
    <w:rsid w:val="00F66034"/>
    <w:rPr>
      <w:rFonts w:eastAsia="Calibri" w:cs="Times New Roman"/>
      <w:sz w:val="16"/>
      <w:szCs w:val="16"/>
    </w:rPr>
  </w:style>
  <w:style w:type="paragraph" w:styleId="BodyTextFirstIndent">
    <w:name w:val="Body Text First Indent"/>
    <w:basedOn w:val="BodyText"/>
    <w:link w:val="BodyTextFirstIndentChar"/>
    <w:rsid w:val="00F66034"/>
    <w:pPr>
      <w:ind w:firstLine="210"/>
    </w:pPr>
  </w:style>
  <w:style w:type="character" w:customStyle="1" w:styleId="BodyTextFirstIndentChar">
    <w:name w:val="Body Text First Indent Char"/>
    <w:basedOn w:val="BodyTextChar"/>
    <w:link w:val="BodyTextFirstIndent"/>
    <w:rsid w:val="00F66034"/>
    <w:rPr>
      <w:rFonts w:eastAsia="Calibri" w:cs="Times New Roman"/>
      <w:sz w:val="22"/>
    </w:rPr>
  </w:style>
  <w:style w:type="paragraph" w:styleId="BodyTextIndent">
    <w:name w:val="Body Text Indent"/>
    <w:basedOn w:val="Normal"/>
    <w:link w:val="BodyTextIndentChar"/>
    <w:rsid w:val="00F66034"/>
    <w:pPr>
      <w:spacing w:after="120"/>
      <w:ind w:left="283"/>
    </w:pPr>
    <w:rPr>
      <w:rFonts w:eastAsia="Calibri" w:cs="Times New Roman"/>
    </w:rPr>
  </w:style>
  <w:style w:type="character" w:customStyle="1" w:styleId="BodyTextIndentChar">
    <w:name w:val="Body Text Indent Char"/>
    <w:basedOn w:val="DefaultParagraphFont"/>
    <w:link w:val="BodyTextIndent"/>
    <w:rsid w:val="00F66034"/>
    <w:rPr>
      <w:rFonts w:eastAsia="Calibri" w:cs="Times New Roman"/>
      <w:sz w:val="22"/>
    </w:rPr>
  </w:style>
  <w:style w:type="paragraph" w:styleId="BodyTextFirstIndent2">
    <w:name w:val="Body Text First Indent 2"/>
    <w:basedOn w:val="BodyTextIndent"/>
    <w:link w:val="BodyTextFirstIndent2Char"/>
    <w:rsid w:val="00F66034"/>
    <w:pPr>
      <w:ind w:firstLine="210"/>
    </w:pPr>
  </w:style>
  <w:style w:type="character" w:customStyle="1" w:styleId="BodyTextFirstIndent2Char">
    <w:name w:val="Body Text First Indent 2 Char"/>
    <w:basedOn w:val="BodyTextIndentChar"/>
    <w:link w:val="BodyTextFirstIndent2"/>
    <w:rsid w:val="00F66034"/>
    <w:rPr>
      <w:rFonts w:eastAsia="Calibri" w:cs="Times New Roman"/>
      <w:sz w:val="22"/>
    </w:rPr>
  </w:style>
  <w:style w:type="paragraph" w:styleId="BodyTextIndent2">
    <w:name w:val="Body Text Indent 2"/>
    <w:basedOn w:val="Normal"/>
    <w:link w:val="BodyTextIndent2Char"/>
    <w:rsid w:val="00F66034"/>
    <w:pPr>
      <w:spacing w:after="120" w:line="480" w:lineRule="auto"/>
      <w:ind w:left="283"/>
    </w:pPr>
    <w:rPr>
      <w:rFonts w:eastAsia="Calibri" w:cs="Times New Roman"/>
    </w:rPr>
  </w:style>
  <w:style w:type="character" w:customStyle="1" w:styleId="BodyTextIndent2Char">
    <w:name w:val="Body Text Indent 2 Char"/>
    <w:basedOn w:val="DefaultParagraphFont"/>
    <w:link w:val="BodyTextIndent2"/>
    <w:rsid w:val="00F66034"/>
    <w:rPr>
      <w:rFonts w:eastAsia="Calibri" w:cs="Times New Roman"/>
      <w:sz w:val="22"/>
    </w:rPr>
  </w:style>
  <w:style w:type="paragraph" w:styleId="BodyTextIndent3">
    <w:name w:val="Body Text Indent 3"/>
    <w:basedOn w:val="Normal"/>
    <w:link w:val="BodyTextIndent3Char"/>
    <w:rsid w:val="00F66034"/>
    <w:pPr>
      <w:spacing w:after="120"/>
      <w:ind w:left="283"/>
    </w:pPr>
    <w:rPr>
      <w:rFonts w:eastAsia="Calibri" w:cs="Times New Roman"/>
      <w:sz w:val="16"/>
      <w:szCs w:val="16"/>
    </w:rPr>
  </w:style>
  <w:style w:type="character" w:customStyle="1" w:styleId="BodyTextIndent3Char">
    <w:name w:val="Body Text Indent 3 Char"/>
    <w:basedOn w:val="DefaultParagraphFont"/>
    <w:link w:val="BodyTextIndent3"/>
    <w:rsid w:val="00F66034"/>
    <w:rPr>
      <w:rFonts w:eastAsia="Calibri" w:cs="Times New Roman"/>
      <w:sz w:val="16"/>
      <w:szCs w:val="16"/>
    </w:rPr>
  </w:style>
  <w:style w:type="paragraph" w:styleId="Closing">
    <w:name w:val="Closing"/>
    <w:basedOn w:val="Normal"/>
    <w:link w:val="ClosingChar"/>
    <w:rsid w:val="00F66034"/>
    <w:pPr>
      <w:ind w:left="4252"/>
    </w:pPr>
    <w:rPr>
      <w:rFonts w:eastAsia="Calibri" w:cs="Times New Roman"/>
    </w:rPr>
  </w:style>
  <w:style w:type="character" w:customStyle="1" w:styleId="ClosingChar">
    <w:name w:val="Closing Char"/>
    <w:basedOn w:val="DefaultParagraphFont"/>
    <w:link w:val="Closing"/>
    <w:rsid w:val="00F66034"/>
    <w:rPr>
      <w:rFonts w:eastAsia="Calibri" w:cs="Times New Roman"/>
      <w:sz w:val="22"/>
    </w:rPr>
  </w:style>
  <w:style w:type="paragraph" w:styleId="Date">
    <w:name w:val="Date"/>
    <w:basedOn w:val="Normal"/>
    <w:next w:val="Normal"/>
    <w:link w:val="DateChar"/>
    <w:rsid w:val="00F66034"/>
    <w:rPr>
      <w:rFonts w:eastAsia="Calibri" w:cs="Times New Roman"/>
    </w:rPr>
  </w:style>
  <w:style w:type="character" w:customStyle="1" w:styleId="DateChar">
    <w:name w:val="Date Char"/>
    <w:basedOn w:val="DefaultParagraphFont"/>
    <w:link w:val="Date"/>
    <w:rsid w:val="00F66034"/>
    <w:rPr>
      <w:rFonts w:eastAsia="Calibri" w:cs="Times New Roman"/>
      <w:sz w:val="22"/>
    </w:rPr>
  </w:style>
  <w:style w:type="paragraph" w:styleId="E-mailSignature">
    <w:name w:val="E-mail Signature"/>
    <w:basedOn w:val="Normal"/>
    <w:link w:val="E-mailSignatureChar"/>
    <w:rsid w:val="00F66034"/>
    <w:rPr>
      <w:rFonts w:eastAsia="Calibri" w:cs="Times New Roman"/>
    </w:rPr>
  </w:style>
  <w:style w:type="character" w:customStyle="1" w:styleId="E-mailSignatureChar">
    <w:name w:val="E-mail Signature Char"/>
    <w:basedOn w:val="DefaultParagraphFont"/>
    <w:link w:val="E-mailSignature"/>
    <w:rsid w:val="00F66034"/>
    <w:rPr>
      <w:rFonts w:eastAsia="Calibri" w:cs="Times New Roman"/>
      <w:sz w:val="22"/>
    </w:rPr>
  </w:style>
  <w:style w:type="character" w:styleId="Emphasis">
    <w:name w:val="Emphasis"/>
    <w:qFormat/>
    <w:rsid w:val="00F66034"/>
    <w:rPr>
      <w:i/>
      <w:iCs/>
    </w:rPr>
  </w:style>
  <w:style w:type="paragraph" w:styleId="EnvelopeAddress">
    <w:name w:val="envelope address"/>
    <w:basedOn w:val="Normal"/>
    <w:rsid w:val="00F66034"/>
    <w:pPr>
      <w:framePr w:w="7920" w:h="1980" w:hRule="exact" w:hSpace="180" w:wrap="auto" w:hAnchor="page" w:xAlign="center" w:yAlign="bottom"/>
      <w:ind w:left="2880"/>
    </w:pPr>
    <w:rPr>
      <w:rFonts w:ascii="Arial" w:eastAsia="Calibri" w:hAnsi="Arial" w:cs="Arial"/>
    </w:rPr>
  </w:style>
  <w:style w:type="paragraph" w:styleId="EnvelopeReturn">
    <w:name w:val="envelope return"/>
    <w:basedOn w:val="Normal"/>
    <w:rsid w:val="00F66034"/>
    <w:rPr>
      <w:rFonts w:ascii="Arial" w:eastAsia="Calibri" w:hAnsi="Arial" w:cs="Arial"/>
      <w:sz w:val="20"/>
    </w:rPr>
  </w:style>
  <w:style w:type="character" w:styleId="FollowedHyperlink">
    <w:name w:val="FollowedHyperlink"/>
    <w:rsid w:val="00F66034"/>
    <w:rPr>
      <w:color w:val="800080"/>
      <w:u w:val="single"/>
    </w:rPr>
  </w:style>
  <w:style w:type="character" w:styleId="HTMLAcronym">
    <w:name w:val="HTML Acronym"/>
    <w:basedOn w:val="DefaultParagraphFont"/>
    <w:rsid w:val="00F66034"/>
  </w:style>
  <w:style w:type="paragraph" w:styleId="HTMLAddress">
    <w:name w:val="HTML Address"/>
    <w:basedOn w:val="Normal"/>
    <w:link w:val="HTMLAddressChar"/>
    <w:rsid w:val="00F66034"/>
    <w:rPr>
      <w:rFonts w:eastAsia="Calibri" w:cs="Times New Roman"/>
      <w:i/>
      <w:iCs/>
    </w:rPr>
  </w:style>
  <w:style w:type="character" w:customStyle="1" w:styleId="HTMLAddressChar">
    <w:name w:val="HTML Address Char"/>
    <w:basedOn w:val="DefaultParagraphFont"/>
    <w:link w:val="HTMLAddress"/>
    <w:rsid w:val="00F66034"/>
    <w:rPr>
      <w:rFonts w:eastAsia="Calibri" w:cs="Times New Roman"/>
      <w:i/>
      <w:iCs/>
      <w:sz w:val="22"/>
    </w:rPr>
  </w:style>
  <w:style w:type="character" w:styleId="HTMLCite">
    <w:name w:val="HTML Cite"/>
    <w:rsid w:val="00F66034"/>
    <w:rPr>
      <w:i/>
      <w:iCs/>
    </w:rPr>
  </w:style>
  <w:style w:type="character" w:styleId="HTMLCode">
    <w:name w:val="HTML Code"/>
    <w:rsid w:val="00F66034"/>
    <w:rPr>
      <w:rFonts w:ascii="Courier New" w:hAnsi="Courier New" w:cs="Courier New"/>
      <w:sz w:val="20"/>
      <w:szCs w:val="20"/>
    </w:rPr>
  </w:style>
  <w:style w:type="character" w:styleId="HTMLDefinition">
    <w:name w:val="HTML Definition"/>
    <w:rsid w:val="00F66034"/>
    <w:rPr>
      <w:i/>
      <w:iCs/>
    </w:rPr>
  </w:style>
  <w:style w:type="character" w:styleId="HTMLKeyboard">
    <w:name w:val="HTML Keyboard"/>
    <w:rsid w:val="00F66034"/>
    <w:rPr>
      <w:rFonts w:ascii="Courier New" w:hAnsi="Courier New" w:cs="Courier New"/>
      <w:sz w:val="20"/>
      <w:szCs w:val="20"/>
    </w:rPr>
  </w:style>
  <w:style w:type="paragraph" w:styleId="HTMLPreformatted">
    <w:name w:val="HTML Preformatted"/>
    <w:basedOn w:val="Normal"/>
    <w:link w:val="HTMLPreformattedChar"/>
    <w:rsid w:val="00F66034"/>
    <w:rPr>
      <w:rFonts w:ascii="Courier New" w:eastAsia="Calibri" w:hAnsi="Courier New" w:cs="Courier New"/>
      <w:sz w:val="20"/>
    </w:rPr>
  </w:style>
  <w:style w:type="character" w:customStyle="1" w:styleId="HTMLPreformattedChar">
    <w:name w:val="HTML Preformatted Char"/>
    <w:basedOn w:val="DefaultParagraphFont"/>
    <w:link w:val="HTMLPreformatted"/>
    <w:rsid w:val="00F66034"/>
    <w:rPr>
      <w:rFonts w:ascii="Courier New" w:eastAsia="Calibri" w:hAnsi="Courier New" w:cs="Courier New"/>
    </w:rPr>
  </w:style>
  <w:style w:type="character" w:styleId="HTMLSample">
    <w:name w:val="HTML Sample"/>
    <w:rsid w:val="00F66034"/>
    <w:rPr>
      <w:rFonts w:ascii="Courier New" w:hAnsi="Courier New" w:cs="Courier New"/>
    </w:rPr>
  </w:style>
  <w:style w:type="character" w:styleId="HTMLTypewriter">
    <w:name w:val="HTML Typewriter"/>
    <w:rsid w:val="00F66034"/>
    <w:rPr>
      <w:rFonts w:ascii="Courier New" w:hAnsi="Courier New" w:cs="Courier New"/>
      <w:sz w:val="20"/>
      <w:szCs w:val="20"/>
    </w:rPr>
  </w:style>
  <w:style w:type="character" w:styleId="HTMLVariable">
    <w:name w:val="HTML Variable"/>
    <w:rsid w:val="00F66034"/>
    <w:rPr>
      <w:i/>
      <w:iCs/>
    </w:rPr>
  </w:style>
  <w:style w:type="character" w:styleId="Hyperlink">
    <w:name w:val="Hyperlink"/>
    <w:rsid w:val="00F66034"/>
    <w:rPr>
      <w:color w:val="0000FF"/>
      <w:u w:val="single"/>
    </w:rPr>
  </w:style>
  <w:style w:type="paragraph" w:styleId="List">
    <w:name w:val="List"/>
    <w:basedOn w:val="Normal"/>
    <w:rsid w:val="00F66034"/>
    <w:pPr>
      <w:ind w:left="283" w:hanging="283"/>
    </w:pPr>
    <w:rPr>
      <w:rFonts w:eastAsia="Calibri" w:cs="Times New Roman"/>
    </w:rPr>
  </w:style>
  <w:style w:type="paragraph" w:styleId="List2">
    <w:name w:val="List 2"/>
    <w:basedOn w:val="Normal"/>
    <w:rsid w:val="00F66034"/>
    <w:pPr>
      <w:ind w:left="566" w:hanging="283"/>
    </w:pPr>
    <w:rPr>
      <w:rFonts w:eastAsia="Calibri" w:cs="Times New Roman"/>
    </w:rPr>
  </w:style>
  <w:style w:type="paragraph" w:styleId="List3">
    <w:name w:val="List 3"/>
    <w:basedOn w:val="Normal"/>
    <w:rsid w:val="00F66034"/>
    <w:pPr>
      <w:ind w:left="849" w:hanging="283"/>
    </w:pPr>
    <w:rPr>
      <w:rFonts w:eastAsia="Calibri" w:cs="Times New Roman"/>
    </w:rPr>
  </w:style>
  <w:style w:type="paragraph" w:styleId="List4">
    <w:name w:val="List 4"/>
    <w:basedOn w:val="Normal"/>
    <w:rsid w:val="00F66034"/>
    <w:pPr>
      <w:ind w:left="1132" w:hanging="283"/>
    </w:pPr>
    <w:rPr>
      <w:rFonts w:eastAsia="Calibri" w:cs="Times New Roman"/>
    </w:rPr>
  </w:style>
  <w:style w:type="paragraph" w:styleId="List5">
    <w:name w:val="List 5"/>
    <w:basedOn w:val="Normal"/>
    <w:rsid w:val="00F66034"/>
    <w:pPr>
      <w:ind w:left="1415" w:hanging="283"/>
    </w:pPr>
    <w:rPr>
      <w:rFonts w:eastAsia="Calibri" w:cs="Times New Roman"/>
    </w:rPr>
  </w:style>
  <w:style w:type="paragraph" w:styleId="ListBullet">
    <w:name w:val="List Bullet"/>
    <w:basedOn w:val="Normal"/>
    <w:autoRedefine/>
    <w:rsid w:val="00F66034"/>
    <w:pPr>
      <w:tabs>
        <w:tab w:val="num" w:pos="1209"/>
      </w:tabs>
      <w:ind w:left="1209" w:hanging="360"/>
    </w:pPr>
    <w:rPr>
      <w:rFonts w:eastAsia="Calibri" w:cs="Times New Roman"/>
    </w:rPr>
  </w:style>
  <w:style w:type="paragraph" w:styleId="ListBullet2">
    <w:name w:val="List Bullet 2"/>
    <w:basedOn w:val="Normal"/>
    <w:autoRedefine/>
    <w:rsid w:val="00F66034"/>
    <w:pPr>
      <w:tabs>
        <w:tab w:val="num" w:pos="360"/>
        <w:tab w:val="num" w:pos="1492"/>
      </w:tabs>
    </w:pPr>
    <w:rPr>
      <w:rFonts w:eastAsia="Calibri" w:cs="Times New Roman"/>
    </w:rPr>
  </w:style>
  <w:style w:type="paragraph" w:styleId="ListBullet3">
    <w:name w:val="List Bullet 3"/>
    <w:basedOn w:val="Normal"/>
    <w:autoRedefine/>
    <w:rsid w:val="00F66034"/>
    <w:pPr>
      <w:tabs>
        <w:tab w:val="num" w:pos="360"/>
      </w:tabs>
      <w:ind w:left="360" w:hanging="360"/>
    </w:pPr>
    <w:rPr>
      <w:rFonts w:eastAsia="Calibri" w:cs="Times New Roman"/>
    </w:rPr>
  </w:style>
  <w:style w:type="paragraph" w:styleId="ListBullet4">
    <w:name w:val="List Bullet 4"/>
    <w:basedOn w:val="Normal"/>
    <w:autoRedefine/>
    <w:rsid w:val="00F66034"/>
    <w:pPr>
      <w:tabs>
        <w:tab w:val="num" w:pos="643"/>
      </w:tabs>
      <w:ind w:left="643" w:hanging="360"/>
    </w:pPr>
    <w:rPr>
      <w:rFonts w:eastAsia="Calibri" w:cs="Times New Roman"/>
    </w:rPr>
  </w:style>
  <w:style w:type="paragraph" w:styleId="ListBullet5">
    <w:name w:val="List Bullet 5"/>
    <w:basedOn w:val="Normal"/>
    <w:autoRedefine/>
    <w:rsid w:val="00F66034"/>
    <w:pPr>
      <w:tabs>
        <w:tab w:val="num" w:pos="926"/>
      </w:tabs>
      <w:ind w:left="926" w:hanging="360"/>
    </w:pPr>
    <w:rPr>
      <w:rFonts w:eastAsia="Calibri" w:cs="Times New Roman"/>
    </w:rPr>
  </w:style>
  <w:style w:type="paragraph" w:styleId="ListContinue">
    <w:name w:val="List Continue"/>
    <w:basedOn w:val="Normal"/>
    <w:rsid w:val="00F66034"/>
    <w:pPr>
      <w:spacing w:after="120"/>
      <w:ind w:left="283"/>
    </w:pPr>
    <w:rPr>
      <w:rFonts w:eastAsia="Calibri" w:cs="Times New Roman"/>
    </w:rPr>
  </w:style>
  <w:style w:type="paragraph" w:styleId="ListContinue2">
    <w:name w:val="List Continue 2"/>
    <w:basedOn w:val="Normal"/>
    <w:rsid w:val="00F66034"/>
    <w:pPr>
      <w:spacing w:after="120"/>
      <w:ind w:left="566"/>
    </w:pPr>
    <w:rPr>
      <w:rFonts w:eastAsia="Calibri" w:cs="Times New Roman"/>
    </w:rPr>
  </w:style>
  <w:style w:type="paragraph" w:styleId="ListContinue4">
    <w:name w:val="List Continue 4"/>
    <w:basedOn w:val="Normal"/>
    <w:rsid w:val="00F66034"/>
    <w:pPr>
      <w:spacing w:after="120"/>
      <w:ind w:left="1132"/>
    </w:pPr>
    <w:rPr>
      <w:rFonts w:eastAsia="Calibri" w:cs="Times New Roman"/>
    </w:rPr>
  </w:style>
  <w:style w:type="paragraph" w:styleId="ListContinue5">
    <w:name w:val="List Continue 5"/>
    <w:basedOn w:val="Normal"/>
    <w:rsid w:val="00F66034"/>
    <w:pPr>
      <w:spacing w:after="120"/>
      <w:ind w:left="1415"/>
    </w:pPr>
    <w:rPr>
      <w:rFonts w:eastAsia="Calibri" w:cs="Times New Roman"/>
    </w:rPr>
  </w:style>
  <w:style w:type="paragraph" w:styleId="ListNumber">
    <w:name w:val="List Number"/>
    <w:basedOn w:val="Normal"/>
    <w:rsid w:val="00F66034"/>
    <w:pPr>
      <w:tabs>
        <w:tab w:val="num" w:pos="1209"/>
      </w:tabs>
      <w:ind w:left="1209" w:hanging="360"/>
    </w:pPr>
    <w:rPr>
      <w:rFonts w:eastAsia="Calibri" w:cs="Times New Roman"/>
    </w:rPr>
  </w:style>
  <w:style w:type="paragraph" w:styleId="ListNumber2">
    <w:name w:val="List Number 2"/>
    <w:basedOn w:val="Normal"/>
    <w:rsid w:val="00F66034"/>
    <w:pPr>
      <w:tabs>
        <w:tab w:val="num" w:pos="1492"/>
      </w:tabs>
      <w:ind w:left="1492" w:hanging="360"/>
    </w:pPr>
    <w:rPr>
      <w:rFonts w:eastAsia="Calibri" w:cs="Times New Roman"/>
    </w:rPr>
  </w:style>
  <w:style w:type="paragraph" w:styleId="ListNumber3">
    <w:name w:val="List Number 3"/>
    <w:basedOn w:val="Normal"/>
    <w:rsid w:val="00F66034"/>
    <w:pPr>
      <w:tabs>
        <w:tab w:val="num" w:pos="2517"/>
      </w:tabs>
      <w:ind w:left="2517" w:hanging="357"/>
    </w:pPr>
    <w:rPr>
      <w:rFonts w:eastAsia="Calibri" w:cs="Times New Roman"/>
    </w:rPr>
  </w:style>
  <w:style w:type="paragraph" w:styleId="ListNumber4">
    <w:name w:val="List Number 4"/>
    <w:basedOn w:val="Normal"/>
    <w:rsid w:val="00F66034"/>
    <w:pPr>
      <w:tabs>
        <w:tab w:val="num" w:pos="720"/>
      </w:tabs>
      <w:ind w:left="720" w:hanging="360"/>
    </w:pPr>
    <w:rPr>
      <w:rFonts w:eastAsia="Calibri" w:cs="Times New Roman"/>
    </w:rPr>
  </w:style>
  <w:style w:type="paragraph" w:styleId="ListNumber5">
    <w:name w:val="List Number 5"/>
    <w:basedOn w:val="Normal"/>
    <w:rsid w:val="00F66034"/>
    <w:pPr>
      <w:tabs>
        <w:tab w:val="num" w:pos="360"/>
      </w:tabs>
      <w:ind w:left="360" w:hanging="360"/>
    </w:pPr>
    <w:rPr>
      <w:rFonts w:eastAsia="Calibri" w:cs="Times New Roman"/>
    </w:rPr>
  </w:style>
  <w:style w:type="paragraph" w:styleId="MessageHeader">
    <w:name w:val="Message Header"/>
    <w:basedOn w:val="Normal"/>
    <w:link w:val="MessageHeaderChar"/>
    <w:rsid w:val="00F6603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Calibri" w:hAnsi="Arial" w:cs="Arial"/>
    </w:rPr>
  </w:style>
  <w:style w:type="character" w:customStyle="1" w:styleId="MessageHeaderChar">
    <w:name w:val="Message Header Char"/>
    <w:basedOn w:val="DefaultParagraphFont"/>
    <w:link w:val="MessageHeader"/>
    <w:rsid w:val="00F66034"/>
    <w:rPr>
      <w:rFonts w:ascii="Arial" w:eastAsia="Calibri" w:hAnsi="Arial" w:cs="Arial"/>
      <w:sz w:val="22"/>
      <w:shd w:val="pct20" w:color="auto" w:fill="auto"/>
    </w:rPr>
  </w:style>
  <w:style w:type="paragraph" w:styleId="NormalIndent">
    <w:name w:val="Normal Indent"/>
    <w:basedOn w:val="Normal"/>
    <w:rsid w:val="00F66034"/>
    <w:pPr>
      <w:ind w:left="720"/>
    </w:pPr>
    <w:rPr>
      <w:rFonts w:eastAsia="Calibri" w:cs="Times New Roman"/>
    </w:rPr>
  </w:style>
  <w:style w:type="character" w:styleId="PageNumber">
    <w:name w:val="page number"/>
    <w:basedOn w:val="DefaultParagraphFont"/>
    <w:rsid w:val="00F66034"/>
  </w:style>
  <w:style w:type="paragraph" w:styleId="PlainText">
    <w:name w:val="Plain Text"/>
    <w:basedOn w:val="Normal"/>
    <w:link w:val="PlainTextChar"/>
    <w:rsid w:val="00F66034"/>
    <w:rPr>
      <w:rFonts w:ascii="Courier New" w:eastAsia="Calibri" w:hAnsi="Courier New" w:cs="Courier New"/>
      <w:sz w:val="20"/>
    </w:rPr>
  </w:style>
  <w:style w:type="character" w:customStyle="1" w:styleId="PlainTextChar">
    <w:name w:val="Plain Text Char"/>
    <w:basedOn w:val="DefaultParagraphFont"/>
    <w:link w:val="PlainText"/>
    <w:rsid w:val="00F66034"/>
    <w:rPr>
      <w:rFonts w:ascii="Courier New" w:eastAsia="Calibri" w:hAnsi="Courier New" w:cs="Courier New"/>
    </w:rPr>
  </w:style>
  <w:style w:type="paragraph" w:styleId="Salutation">
    <w:name w:val="Salutation"/>
    <w:basedOn w:val="Normal"/>
    <w:next w:val="Normal"/>
    <w:link w:val="SalutationChar"/>
    <w:rsid w:val="00F66034"/>
    <w:rPr>
      <w:rFonts w:eastAsia="Calibri" w:cs="Times New Roman"/>
    </w:rPr>
  </w:style>
  <w:style w:type="character" w:customStyle="1" w:styleId="SalutationChar">
    <w:name w:val="Salutation Char"/>
    <w:basedOn w:val="DefaultParagraphFont"/>
    <w:link w:val="Salutation"/>
    <w:rsid w:val="00F66034"/>
    <w:rPr>
      <w:rFonts w:eastAsia="Calibri" w:cs="Times New Roman"/>
      <w:sz w:val="22"/>
    </w:rPr>
  </w:style>
  <w:style w:type="paragraph" w:styleId="Signature">
    <w:name w:val="Signature"/>
    <w:basedOn w:val="Normal"/>
    <w:link w:val="SignatureChar"/>
    <w:rsid w:val="00F66034"/>
    <w:pPr>
      <w:ind w:left="4252"/>
    </w:pPr>
    <w:rPr>
      <w:rFonts w:eastAsia="Calibri" w:cs="Times New Roman"/>
    </w:rPr>
  </w:style>
  <w:style w:type="character" w:customStyle="1" w:styleId="SignatureChar">
    <w:name w:val="Signature Char"/>
    <w:basedOn w:val="DefaultParagraphFont"/>
    <w:link w:val="Signature"/>
    <w:rsid w:val="00F66034"/>
    <w:rPr>
      <w:rFonts w:eastAsia="Calibri" w:cs="Times New Roman"/>
      <w:sz w:val="22"/>
    </w:rPr>
  </w:style>
  <w:style w:type="character" w:styleId="Strong">
    <w:name w:val="Strong"/>
    <w:qFormat/>
    <w:rsid w:val="00F66034"/>
    <w:rPr>
      <w:b/>
      <w:bCs/>
    </w:rPr>
  </w:style>
  <w:style w:type="paragraph" w:styleId="Subtitle">
    <w:name w:val="Subtitle"/>
    <w:basedOn w:val="Normal"/>
    <w:link w:val="SubtitleChar"/>
    <w:qFormat/>
    <w:rsid w:val="00F66034"/>
    <w:pPr>
      <w:spacing w:after="60"/>
      <w:jc w:val="center"/>
      <w:outlineLvl w:val="1"/>
    </w:pPr>
    <w:rPr>
      <w:rFonts w:ascii="Arial" w:eastAsia="Calibri" w:hAnsi="Arial" w:cs="Arial"/>
    </w:rPr>
  </w:style>
  <w:style w:type="character" w:customStyle="1" w:styleId="SubtitleChar">
    <w:name w:val="Subtitle Char"/>
    <w:basedOn w:val="DefaultParagraphFont"/>
    <w:link w:val="Subtitle"/>
    <w:rsid w:val="00F66034"/>
    <w:rPr>
      <w:rFonts w:ascii="Arial" w:eastAsia="Calibri" w:hAnsi="Arial" w:cs="Arial"/>
      <w:sz w:val="22"/>
    </w:rPr>
  </w:style>
  <w:style w:type="table" w:styleId="Table3Deffects1">
    <w:name w:val="Table 3D effects 1"/>
    <w:basedOn w:val="TableNormal"/>
    <w:rsid w:val="00F66034"/>
    <w:rPr>
      <w:rFonts w:eastAsia="Times New Roman" w:cs="Times New Roman"/>
      <w:lang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F66034"/>
    <w:rPr>
      <w:rFonts w:eastAsia="Times New Roman" w:cs="Times New Roman"/>
      <w:lang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F66034"/>
    <w:rPr>
      <w:rFonts w:eastAsia="Times New Roman" w:cs="Times New Roman"/>
      <w:lang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F66034"/>
    <w:rPr>
      <w:rFonts w:eastAsia="Times New Roman" w:cs="Times New Roman"/>
      <w:lang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F66034"/>
    <w:rPr>
      <w:rFonts w:eastAsia="Times New Roman" w:cs="Times New Roman"/>
      <w:lang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F66034"/>
    <w:rPr>
      <w:rFonts w:eastAsia="Times New Roman" w:cs="Times New Roman"/>
      <w:color w:val="000080"/>
      <w:lang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F66034"/>
    <w:rPr>
      <w:rFonts w:eastAsia="Times New Roman" w:cs="Times New Roman"/>
      <w:lang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F66034"/>
    <w:rPr>
      <w:rFonts w:eastAsia="Times New Roman" w:cs="Times New Roman"/>
      <w:color w:val="FFFFFF"/>
      <w:lang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F66034"/>
    <w:rPr>
      <w:rFonts w:eastAsia="Times New Roman" w:cs="Times New Roman"/>
      <w:lang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F66034"/>
    <w:rPr>
      <w:rFonts w:eastAsia="Times New Roman" w:cs="Times New Roman"/>
      <w:lang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F66034"/>
    <w:rPr>
      <w:rFonts w:eastAsia="Times New Roman" w:cs="Times New Roman"/>
      <w:b/>
      <w:bCs/>
      <w:lang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F66034"/>
    <w:rPr>
      <w:rFonts w:eastAsia="Times New Roman" w:cs="Times New Roman"/>
      <w:b/>
      <w:bCs/>
      <w:lang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F66034"/>
    <w:rPr>
      <w:rFonts w:eastAsia="Times New Roman" w:cs="Times New Roman"/>
      <w:b/>
      <w:bCs/>
      <w:lang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F66034"/>
    <w:rPr>
      <w:rFonts w:eastAsia="Times New Roman" w:cs="Times New Roman"/>
      <w:lang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F66034"/>
    <w:rPr>
      <w:rFonts w:eastAsia="Times New Roman" w:cs="Times New Roman"/>
      <w:lang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F66034"/>
    <w:rPr>
      <w:rFonts w:eastAsia="Times New Roman" w:cs="Times New Roman"/>
      <w:lang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F66034"/>
    <w:rPr>
      <w:rFonts w:eastAsia="Times New Roman" w:cs="Times New Roman"/>
      <w:lang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F66034"/>
    <w:rPr>
      <w:rFonts w:eastAsia="Times New Roman" w:cs="Times New Roman"/>
      <w:lang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F66034"/>
    <w:rPr>
      <w:rFonts w:eastAsia="Times New Roman" w:cs="Times New Roman"/>
      <w:lang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F66034"/>
    <w:rPr>
      <w:rFonts w:eastAsia="Times New Roman" w:cs="Times New Roman"/>
      <w:lang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F66034"/>
    <w:rPr>
      <w:rFonts w:eastAsia="Times New Roman" w:cs="Times New Roman"/>
      <w:lang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F66034"/>
    <w:rPr>
      <w:rFonts w:eastAsia="Times New Roman" w:cs="Times New Roman"/>
      <w:lang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F66034"/>
    <w:rPr>
      <w:rFonts w:eastAsia="Times New Roman" w:cs="Times New Roman"/>
      <w:lang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F66034"/>
    <w:rPr>
      <w:rFonts w:eastAsia="Times New Roman" w:cs="Times New Roman"/>
      <w:b/>
      <w:bCs/>
      <w:lang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F66034"/>
    <w:rPr>
      <w:rFonts w:eastAsia="Times New Roman" w:cs="Times New Roman"/>
      <w:lang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F66034"/>
    <w:rPr>
      <w:rFonts w:eastAsia="Times New Roman" w:cs="Times New Roman"/>
      <w:lang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F66034"/>
    <w:rPr>
      <w:rFonts w:eastAsia="Times New Roman" w:cs="Times New Roman"/>
      <w:lang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F66034"/>
    <w:rPr>
      <w:rFonts w:eastAsia="Times New Roman" w:cs="Times New Roman"/>
      <w:lang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F66034"/>
    <w:rPr>
      <w:rFonts w:eastAsia="Times New Roman" w:cs="Times New Roman"/>
      <w:lang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F66034"/>
    <w:rPr>
      <w:rFonts w:eastAsia="Times New Roman" w:cs="Times New Roman"/>
      <w:lang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F66034"/>
    <w:rPr>
      <w:rFonts w:eastAsia="Times New Roman" w:cs="Times New Roman"/>
      <w:lang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F66034"/>
    <w:rPr>
      <w:rFonts w:eastAsia="Times New Roman" w:cs="Times New Roman"/>
      <w:lang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F66034"/>
    <w:rPr>
      <w:rFonts w:eastAsia="Times New Roman" w:cs="Times New Roman"/>
      <w:lang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F66034"/>
    <w:rPr>
      <w:rFonts w:eastAsia="Times New Roman" w:cs="Times New Roman"/>
      <w:lang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F66034"/>
    <w:rPr>
      <w:rFonts w:eastAsia="Times New Roman" w:cs="Times New Roman"/>
      <w:lang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F66034"/>
    <w:rPr>
      <w:rFonts w:eastAsia="Times New Roman" w:cs="Times New Roman"/>
      <w:lang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F66034"/>
    <w:rPr>
      <w:rFonts w:eastAsia="Times New Roman" w:cs="Times New Roman"/>
      <w:lang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F66034"/>
    <w:rPr>
      <w:rFonts w:eastAsia="Times New Roman" w:cs="Times New Roman"/>
      <w:lang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F66034"/>
    <w:rPr>
      <w:rFonts w:eastAsia="Times New Roman" w:cs="Times New Roman"/>
      <w:lang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F66034"/>
    <w:rPr>
      <w:rFonts w:eastAsia="Times New Roman" w:cs="Times New Roman"/>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F66034"/>
    <w:rPr>
      <w:rFonts w:eastAsia="Times New Roman" w:cs="Times New Roman"/>
      <w:lang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F66034"/>
    <w:rPr>
      <w:rFonts w:eastAsia="Times New Roman" w:cs="Times New Roman"/>
      <w:lang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F66034"/>
    <w:rPr>
      <w:rFonts w:eastAsia="Times New Roman" w:cs="Times New Roman"/>
      <w:lang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66034"/>
    <w:pPr>
      <w:spacing w:before="240" w:after="60"/>
    </w:pPr>
    <w:rPr>
      <w:rFonts w:ascii="Arial" w:eastAsia="Calibri" w:hAnsi="Arial" w:cs="Arial"/>
      <w:b/>
      <w:bCs/>
      <w:sz w:val="40"/>
      <w:szCs w:val="40"/>
    </w:rPr>
  </w:style>
  <w:style w:type="character" w:customStyle="1" w:styleId="TitleChar">
    <w:name w:val="Title Char"/>
    <w:basedOn w:val="DefaultParagraphFont"/>
    <w:link w:val="Title"/>
    <w:rsid w:val="00F66034"/>
    <w:rPr>
      <w:rFonts w:ascii="Arial" w:eastAsia="Calibri" w:hAnsi="Arial" w:cs="Arial"/>
      <w:b/>
      <w:bCs/>
      <w:sz w:val="40"/>
      <w:szCs w:val="40"/>
    </w:rPr>
  </w:style>
  <w:style w:type="character" w:styleId="EndnoteReference">
    <w:name w:val="endnote reference"/>
    <w:rsid w:val="00F66034"/>
    <w:rPr>
      <w:vertAlign w:val="superscript"/>
    </w:rPr>
  </w:style>
  <w:style w:type="paragraph" w:styleId="EndnoteText">
    <w:name w:val="endnote text"/>
    <w:basedOn w:val="Normal"/>
    <w:link w:val="EndnoteTextChar"/>
    <w:rsid w:val="00F66034"/>
    <w:rPr>
      <w:rFonts w:eastAsia="Calibri" w:cs="Times New Roman"/>
      <w:sz w:val="20"/>
    </w:rPr>
  </w:style>
  <w:style w:type="character" w:customStyle="1" w:styleId="EndnoteTextChar">
    <w:name w:val="Endnote Text Char"/>
    <w:basedOn w:val="DefaultParagraphFont"/>
    <w:link w:val="EndnoteText"/>
    <w:rsid w:val="00F66034"/>
    <w:rPr>
      <w:rFonts w:eastAsia="Calibri" w:cs="Times New Roman"/>
    </w:rPr>
  </w:style>
  <w:style w:type="character" w:styleId="FootnoteReference">
    <w:name w:val="footnote reference"/>
    <w:rsid w:val="00F66034"/>
    <w:rPr>
      <w:rFonts w:ascii="Times New Roman" w:hAnsi="Times New Roman"/>
      <w:sz w:val="20"/>
      <w:vertAlign w:val="superscript"/>
    </w:rPr>
  </w:style>
  <w:style w:type="paragraph" w:styleId="FootnoteText">
    <w:name w:val="footnote text"/>
    <w:basedOn w:val="Normal"/>
    <w:link w:val="FootnoteTextChar"/>
    <w:rsid w:val="00F66034"/>
    <w:rPr>
      <w:rFonts w:eastAsia="Calibri" w:cs="Times New Roman"/>
      <w:sz w:val="20"/>
    </w:rPr>
  </w:style>
  <w:style w:type="character" w:customStyle="1" w:styleId="FootnoteTextChar">
    <w:name w:val="Footnote Text Char"/>
    <w:basedOn w:val="DefaultParagraphFont"/>
    <w:link w:val="FootnoteText"/>
    <w:rsid w:val="00F66034"/>
    <w:rPr>
      <w:rFonts w:eastAsia="Calibri" w:cs="Times New Roman"/>
    </w:rPr>
  </w:style>
  <w:style w:type="paragraph" w:styleId="Caption">
    <w:name w:val="caption"/>
    <w:basedOn w:val="Normal"/>
    <w:next w:val="Normal"/>
    <w:qFormat/>
    <w:rsid w:val="00F66034"/>
    <w:pPr>
      <w:spacing w:before="120" w:after="120"/>
    </w:pPr>
    <w:rPr>
      <w:rFonts w:eastAsia="Calibri" w:cs="Times New Roman"/>
      <w:b/>
      <w:bCs/>
      <w:sz w:val="20"/>
    </w:rPr>
  </w:style>
  <w:style w:type="character" w:styleId="CommentReference">
    <w:name w:val="annotation reference"/>
    <w:rsid w:val="00F66034"/>
    <w:rPr>
      <w:sz w:val="16"/>
      <w:szCs w:val="16"/>
    </w:rPr>
  </w:style>
  <w:style w:type="paragraph" w:styleId="CommentText">
    <w:name w:val="annotation text"/>
    <w:basedOn w:val="Normal"/>
    <w:link w:val="CommentTextChar"/>
    <w:rsid w:val="00F66034"/>
    <w:rPr>
      <w:rFonts w:eastAsia="Calibri" w:cs="Times New Roman"/>
      <w:sz w:val="20"/>
    </w:rPr>
  </w:style>
  <w:style w:type="character" w:customStyle="1" w:styleId="CommentTextChar">
    <w:name w:val="Comment Text Char"/>
    <w:basedOn w:val="DefaultParagraphFont"/>
    <w:link w:val="CommentText"/>
    <w:rsid w:val="00F66034"/>
    <w:rPr>
      <w:rFonts w:eastAsia="Calibri" w:cs="Times New Roman"/>
    </w:rPr>
  </w:style>
  <w:style w:type="paragraph" w:styleId="CommentSubject">
    <w:name w:val="annotation subject"/>
    <w:basedOn w:val="CommentText"/>
    <w:next w:val="CommentText"/>
    <w:link w:val="CommentSubjectChar"/>
    <w:rsid w:val="00F66034"/>
    <w:rPr>
      <w:b/>
      <w:bCs/>
    </w:rPr>
  </w:style>
  <w:style w:type="character" w:customStyle="1" w:styleId="CommentSubjectChar">
    <w:name w:val="Comment Subject Char"/>
    <w:basedOn w:val="CommentTextChar"/>
    <w:link w:val="CommentSubject"/>
    <w:rsid w:val="00F66034"/>
    <w:rPr>
      <w:rFonts w:eastAsia="Calibri" w:cs="Times New Roman"/>
      <w:b/>
      <w:bCs/>
    </w:rPr>
  </w:style>
  <w:style w:type="paragraph" w:styleId="DocumentMap">
    <w:name w:val="Document Map"/>
    <w:basedOn w:val="Normal"/>
    <w:link w:val="DocumentMapChar"/>
    <w:rsid w:val="00F66034"/>
    <w:pPr>
      <w:shd w:val="clear" w:color="auto" w:fill="000080"/>
    </w:pPr>
    <w:rPr>
      <w:rFonts w:ascii="Tahoma" w:eastAsia="Calibri" w:hAnsi="Tahoma" w:cs="Tahoma"/>
    </w:rPr>
  </w:style>
  <w:style w:type="character" w:customStyle="1" w:styleId="DocumentMapChar">
    <w:name w:val="Document Map Char"/>
    <w:basedOn w:val="DefaultParagraphFont"/>
    <w:link w:val="DocumentMap"/>
    <w:rsid w:val="00F66034"/>
    <w:rPr>
      <w:rFonts w:ascii="Tahoma" w:eastAsia="Calibri" w:hAnsi="Tahoma" w:cs="Tahoma"/>
      <w:sz w:val="22"/>
      <w:shd w:val="clear" w:color="auto" w:fill="000080"/>
    </w:rPr>
  </w:style>
  <w:style w:type="paragraph" w:styleId="Index1">
    <w:name w:val="index 1"/>
    <w:basedOn w:val="Normal"/>
    <w:next w:val="Normal"/>
    <w:autoRedefine/>
    <w:rsid w:val="00F66034"/>
    <w:pPr>
      <w:ind w:left="240" w:hanging="240"/>
    </w:pPr>
    <w:rPr>
      <w:rFonts w:eastAsia="Calibri" w:cs="Times New Roman"/>
    </w:rPr>
  </w:style>
  <w:style w:type="paragraph" w:styleId="Index2">
    <w:name w:val="index 2"/>
    <w:basedOn w:val="Normal"/>
    <w:next w:val="Normal"/>
    <w:autoRedefine/>
    <w:rsid w:val="00F66034"/>
    <w:pPr>
      <w:ind w:left="480" w:hanging="240"/>
    </w:pPr>
    <w:rPr>
      <w:rFonts w:eastAsia="Calibri" w:cs="Times New Roman"/>
    </w:rPr>
  </w:style>
  <w:style w:type="paragraph" w:styleId="Index3">
    <w:name w:val="index 3"/>
    <w:basedOn w:val="Normal"/>
    <w:next w:val="Normal"/>
    <w:autoRedefine/>
    <w:rsid w:val="00F66034"/>
    <w:pPr>
      <w:ind w:left="720" w:hanging="240"/>
    </w:pPr>
    <w:rPr>
      <w:rFonts w:eastAsia="Calibri" w:cs="Times New Roman"/>
    </w:rPr>
  </w:style>
  <w:style w:type="paragraph" w:styleId="Index4">
    <w:name w:val="index 4"/>
    <w:basedOn w:val="Normal"/>
    <w:next w:val="Normal"/>
    <w:autoRedefine/>
    <w:rsid w:val="00F66034"/>
    <w:pPr>
      <w:ind w:left="960" w:hanging="240"/>
    </w:pPr>
    <w:rPr>
      <w:rFonts w:eastAsia="Calibri" w:cs="Times New Roman"/>
    </w:rPr>
  </w:style>
  <w:style w:type="paragraph" w:styleId="Index5">
    <w:name w:val="index 5"/>
    <w:basedOn w:val="Normal"/>
    <w:next w:val="Normal"/>
    <w:autoRedefine/>
    <w:rsid w:val="00F66034"/>
    <w:pPr>
      <w:ind w:left="1200" w:hanging="240"/>
    </w:pPr>
    <w:rPr>
      <w:rFonts w:eastAsia="Calibri" w:cs="Times New Roman"/>
    </w:rPr>
  </w:style>
  <w:style w:type="paragraph" w:styleId="Index6">
    <w:name w:val="index 6"/>
    <w:basedOn w:val="Normal"/>
    <w:next w:val="Normal"/>
    <w:autoRedefine/>
    <w:rsid w:val="00F66034"/>
    <w:pPr>
      <w:ind w:left="1440" w:hanging="240"/>
    </w:pPr>
    <w:rPr>
      <w:rFonts w:eastAsia="Calibri" w:cs="Times New Roman"/>
    </w:rPr>
  </w:style>
  <w:style w:type="paragraph" w:styleId="Index7">
    <w:name w:val="index 7"/>
    <w:basedOn w:val="Normal"/>
    <w:next w:val="Normal"/>
    <w:autoRedefine/>
    <w:rsid w:val="00F66034"/>
    <w:pPr>
      <w:ind w:left="1680" w:hanging="240"/>
    </w:pPr>
    <w:rPr>
      <w:rFonts w:eastAsia="Calibri" w:cs="Times New Roman"/>
    </w:rPr>
  </w:style>
  <w:style w:type="paragraph" w:styleId="Index8">
    <w:name w:val="index 8"/>
    <w:basedOn w:val="Normal"/>
    <w:next w:val="Normal"/>
    <w:autoRedefine/>
    <w:rsid w:val="00F66034"/>
    <w:pPr>
      <w:ind w:left="1920" w:hanging="240"/>
    </w:pPr>
    <w:rPr>
      <w:rFonts w:eastAsia="Calibri" w:cs="Times New Roman"/>
    </w:rPr>
  </w:style>
  <w:style w:type="paragraph" w:styleId="Index9">
    <w:name w:val="index 9"/>
    <w:basedOn w:val="Normal"/>
    <w:next w:val="Normal"/>
    <w:autoRedefine/>
    <w:rsid w:val="00F66034"/>
    <w:pPr>
      <w:ind w:left="2160" w:hanging="240"/>
    </w:pPr>
    <w:rPr>
      <w:rFonts w:eastAsia="Calibri" w:cs="Times New Roman"/>
    </w:rPr>
  </w:style>
  <w:style w:type="paragraph" w:styleId="IndexHeading">
    <w:name w:val="index heading"/>
    <w:basedOn w:val="Normal"/>
    <w:next w:val="Index1"/>
    <w:rsid w:val="00F66034"/>
    <w:rPr>
      <w:rFonts w:ascii="Arial" w:eastAsia="Calibri" w:hAnsi="Arial" w:cs="Arial"/>
      <w:b/>
      <w:bCs/>
    </w:rPr>
  </w:style>
  <w:style w:type="paragraph" w:styleId="MacroText">
    <w:name w:val="macro"/>
    <w:link w:val="MacroTextChar"/>
    <w:rsid w:val="00F66034"/>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lang w:eastAsia="en-AU"/>
    </w:rPr>
  </w:style>
  <w:style w:type="character" w:customStyle="1" w:styleId="MacroTextChar">
    <w:name w:val="Macro Text Char"/>
    <w:basedOn w:val="DefaultParagraphFont"/>
    <w:link w:val="MacroText"/>
    <w:rsid w:val="00F66034"/>
    <w:rPr>
      <w:rFonts w:ascii="Courier New" w:eastAsia="Times New Roman" w:hAnsi="Courier New" w:cs="Courier New"/>
      <w:lang w:eastAsia="en-AU"/>
    </w:rPr>
  </w:style>
  <w:style w:type="paragraph" w:styleId="TableofAuthorities">
    <w:name w:val="table of authorities"/>
    <w:basedOn w:val="Normal"/>
    <w:next w:val="Normal"/>
    <w:rsid w:val="00F66034"/>
    <w:pPr>
      <w:ind w:left="240" w:hanging="240"/>
    </w:pPr>
    <w:rPr>
      <w:rFonts w:eastAsia="Calibri" w:cs="Times New Roman"/>
    </w:rPr>
  </w:style>
  <w:style w:type="paragraph" w:styleId="TableofFigures">
    <w:name w:val="table of figures"/>
    <w:basedOn w:val="Normal"/>
    <w:next w:val="Normal"/>
    <w:rsid w:val="00F66034"/>
    <w:pPr>
      <w:ind w:left="480" w:hanging="480"/>
    </w:pPr>
    <w:rPr>
      <w:rFonts w:eastAsia="Calibri" w:cs="Times New Roman"/>
    </w:rPr>
  </w:style>
  <w:style w:type="paragraph" w:styleId="TOAHeading">
    <w:name w:val="toa heading"/>
    <w:basedOn w:val="Normal"/>
    <w:next w:val="Normal"/>
    <w:rsid w:val="00F66034"/>
    <w:pPr>
      <w:spacing w:before="120"/>
    </w:pPr>
    <w:rPr>
      <w:rFonts w:ascii="Arial" w:eastAsia="Calibri" w:hAnsi="Arial" w:cs="Arial"/>
      <w:b/>
      <w:bCs/>
    </w:rPr>
  </w:style>
  <w:style w:type="paragraph" w:styleId="Revision">
    <w:name w:val="Revision"/>
    <w:hidden/>
    <w:uiPriority w:val="99"/>
    <w:semiHidden/>
    <w:rsid w:val="00F66034"/>
    <w:rPr>
      <w:rFonts w:eastAsia="Times New Roman" w:cs="Times New Roman"/>
      <w:sz w:val="24"/>
      <w:szCs w:val="24"/>
      <w:lang w:eastAsia="en-AU"/>
    </w:rPr>
  </w:style>
  <w:style w:type="numbering" w:customStyle="1" w:styleId="OPCBodyList">
    <w:name w:val="OPCBodyList"/>
    <w:uiPriority w:val="99"/>
    <w:rsid w:val="00F66034"/>
    <w:pPr>
      <w:numPr>
        <w:numId w:val="19"/>
      </w:numPr>
    </w:pPr>
  </w:style>
  <w:style w:type="paragraph" w:customStyle="1" w:styleId="ActHead10">
    <w:name w:val="ActHead 10"/>
    <w:aliases w:val="sp"/>
    <w:basedOn w:val="OPCParaBase"/>
    <w:next w:val="ActHead3"/>
    <w:rsid w:val="00880FB7"/>
    <w:pPr>
      <w:keepNext/>
      <w:spacing w:before="280" w:line="240" w:lineRule="auto"/>
      <w:outlineLvl w:val="1"/>
    </w:pPr>
    <w:rPr>
      <w:b/>
      <w:sz w:val="32"/>
      <w:szCs w:val="30"/>
    </w:rPr>
  </w:style>
  <w:style w:type="paragraph" w:customStyle="1" w:styleId="EnStatement">
    <w:name w:val="EnStatement"/>
    <w:basedOn w:val="Normal"/>
    <w:rsid w:val="00880FB7"/>
    <w:pPr>
      <w:numPr>
        <w:numId w:val="23"/>
      </w:numPr>
    </w:pPr>
    <w:rPr>
      <w:rFonts w:eastAsia="Times New Roman" w:cs="Times New Roman"/>
      <w:lang w:eastAsia="en-AU"/>
    </w:rPr>
  </w:style>
  <w:style w:type="paragraph" w:customStyle="1" w:styleId="EnStatementHeading">
    <w:name w:val="EnStatementHeading"/>
    <w:basedOn w:val="Normal"/>
    <w:rsid w:val="00880FB7"/>
    <w:rPr>
      <w:rFonts w:eastAsia="Times New Roman" w:cs="Times New Roman"/>
      <w:b/>
      <w:lang w:eastAsia="en-AU"/>
    </w:rPr>
  </w:style>
  <w:style w:type="paragraph" w:customStyle="1" w:styleId="Transitional">
    <w:name w:val="Transitional"/>
    <w:aliases w:val="tr"/>
    <w:basedOn w:val="Normal"/>
    <w:next w:val="Normal"/>
    <w:rsid w:val="00880FB7"/>
    <w:pPr>
      <w:keepNext/>
      <w:keepLines/>
      <w:spacing w:before="220" w:line="240" w:lineRule="auto"/>
      <w:ind w:left="709" w:hanging="709"/>
    </w:pPr>
    <w:rPr>
      <w:rFonts w:ascii="Arial" w:eastAsia="Times New Roman" w:hAnsi="Arial" w:cs="Times New Roman"/>
      <w:b/>
      <w:kern w:val="28"/>
      <w:sz w:val="24"/>
      <w:lang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lang w:val="en-AU"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line number" w:uiPriority="99"/>
    <w:lsdException w:name="Title" w:semiHidden="0" w:unhideWhenUsed="0" w:qFormat="1"/>
    <w:lsdException w:name="Default Paragraph Font" w:uiPriority="1"/>
    <w:lsdException w:name="Subtitle" w:semiHidden="0" w:unhideWhenUsed="0" w:qFormat="1"/>
    <w:lsdException w:name="Note Heading" w:uiPriority="99"/>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80FB7"/>
    <w:pPr>
      <w:spacing w:line="260" w:lineRule="atLeast"/>
    </w:pPr>
    <w:rPr>
      <w:sz w:val="22"/>
    </w:rPr>
  </w:style>
  <w:style w:type="paragraph" w:styleId="Heading1">
    <w:name w:val="heading 1"/>
    <w:basedOn w:val="OPCParaBase"/>
    <w:next w:val="Normal"/>
    <w:link w:val="Heading1Char"/>
    <w:qFormat/>
    <w:rsid w:val="00F66034"/>
    <w:pPr>
      <w:keepNext/>
      <w:keepLines/>
      <w:numPr>
        <w:numId w:val="15"/>
      </w:numPr>
      <w:spacing w:line="240" w:lineRule="auto"/>
      <w:outlineLvl w:val="0"/>
    </w:pPr>
    <w:rPr>
      <w:b/>
      <w:kern w:val="28"/>
      <w:sz w:val="36"/>
    </w:rPr>
  </w:style>
  <w:style w:type="paragraph" w:styleId="Heading2">
    <w:name w:val="heading 2"/>
    <w:basedOn w:val="OPCParaBase"/>
    <w:next w:val="Heading3"/>
    <w:link w:val="Heading2Char"/>
    <w:qFormat/>
    <w:rsid w:val="00F66034"/>
    <w:pPr>
      <w:keepNext/>
      <w:keepLines/>
      <w:numPr>
        <w:ilvl w:val="1"/>
        <w:numId w:val="15"/>
      </w:numPr>
      <w:spacing w:before="280" w:line="240" w:lineRule="auto"/>
      <w:outlineLvl w:val="1"/>
    </w:pPr>
    <w:rPr>
      <w:b/>
      <w:kern w:val="28"/>
      <w:sz w:val="32"/>
    </w:rPr>
  </w:style>
  <w:style w:type="paragraph" w:styleId="Heading3">
    <w:name w:val="heading 3"/>
    <w:basedOn w:val="OPCParaBase"/>
    <w:next w:val="Heading4"/>
    <w:link w:val="Heading3Char"/>
    <w:qFormat/>
    <w:rsid w:val="00F66034"/>
    <w:pPr>
      <w:keepNext/>
      <w:keepLines/>
      <w:numPr>
        <w:ilvl w:val="2"/>
        <w:numId w:val="15"/>
      </w:numPr>
      <w:spacing w:before="240" w:line="240" w:lineRule="auto"/>
      <w:outlineLvl w:val="2"/>
    </w:pPr>
    <w:rPr>
      <w:b/>
      <w:kern w:val="28"/>
      <w:sz w:val="28"/>
    </w:rPr>
  </w:style>
  <w:style w:type="paragraph" w:styleId="Heading4">
    <w:name w:val="heading 4"/>
    <w:basedOn w:val="OPCParaBase"/>
    <w:next w:val="ActHead5"/>
    <w:link w:val="Heading4Char"/>
    <w:qFormat/>
    <w:rsid w:val="00F66034"/>
    <w:pPr>
      <w:keepNext/>
      <w:keepLines/>
      <w:numPr>
        <w:ilvl w:val="3"/>
        <w:numId w:val="15"/>
      </w:numPr>
      <w:spacing w:before="220" w:line="240" w:lineRule="auto"/>
      <w:outlineLvl w:val="3"/>
    </w:pPr>
    <w:rPr>
      <w:b/>
      <w:kern w:val="28"/>
      <w:sz w:val="26"/>
    </w:rPr>
  </w:style>
  <w:style w:type="paragraph" w:styleId="Heading5">
    <w:name w:val="heading 5"/>
    <w:basedOn w:val="Normal"/>
    <w:next w:val="Normal"/>
    <w:link w:val="Heading5Char"/>
    <w:qFormat/>
    <w:rsid w:val="00F66034"/>
    <w:pPr>
      <w:numPr>
        <w:ilvl w:val="4"/>
        <w:numId w:val="15"/>
      </w:numPr>
      <w:spacing w:before="240" w:after="60"/>
      <w:outlineLvl w:val="4"/>
    </w:pPr>
    <w:rPr>
      <w:rFonts w:eastAsia="Calibri" w:cs="Times New Roman"/>
      <w:b/>
      <w:bCs/>
      <w:i/>
      <w:iCs/>
      <w:sz w:val="26"/>
      <w:szCs w:val="26"/>
    </w:rPr>
  </w:style>
  <w:style w:type="paragraph" w:styleId="Heading6">
    <w:name w:val="heading 6"/>
    <w:basedOn w:val="Normal"/>
    <w:next w:val="Normal"/>
    <w:link w:val="Heading6Char"/>
    <w:qFormat/>
    <w:rsid w:val="00F66034"/>
    <w:pPr>
      <w:numPr>
        <w:ilvl w:val="5"/>
        <w:numId w:val="15"/>
      </w:numPr>
      <w:spacing w:before="240" w:after="60"/>
      <w:outlineLvl w:val="5"/>
    </w:pPr>
    <w:rPr>
      <w:rFonts w:eastAsia="Calibri" w:cs="Times New Roman"/>
      <w:b/>
      <w:bCs/>
      <w:szCs w:val="22"/>
    </w:rPr>
  </w:style>
  <w:style w:type="paragraph" w:styleId="Heading7">
    <w:name w:val="heading 7"/>
    <w:basedOn w:val="Normal"/>
    <w:next w:val="Normal"/>
    <w:link w:val="Heading7Char"/>
    <w:qFormat/>
    <w:rsid w:val="00F66034"/>
    <w:pPr>
      <w:numPr>
        <w:ilvl w:val="6"/>
        <w:numId w:val="15"/>
      </w:numPr>
      <w:spacing w:before="240" w:after="60"/>
      <w:outlineLvl w:val="6"/>
    </w:pPr>
    <w:rPr>
      <w:rFonts w:eastAsia="Calibri" w:cs="Times New Roman"/>
    </w:rPr>
  </w:style>
  <w:style w:type="paragraph" w:styleId="Heading8">
    <w:name w:val="heading 8"/>
    <w:basedOn w:val="Normal"/>
    <w:next w:val="Normal"/>
    <w:link w:val="Heading8Char"/>
    <w:qFormat/>
    <w:rsid w:val="00F66034"/>
    <w:pPr>
      <w:numPr>
        <w:ilvl w:val="7"/>
        <w:numId w:val="15"/>
      </w:numPr>
      <w:spacing w:before="240" w:after="60"/>
      <w:outlineLvl w:val="7"/>
    </w:pPr>
    <w:rPr>
      <w:rFonts w:eastAsia="Calibri" w:cs="Times New Roman"/>
      <w:i/>
      <w:iCs/>
    </w:rPr>
  </w:style>
  <w:style w:type="paragraph" w:styleId="Heading9">
    <w:name w:val="heading 9"/>
    <w:basedOn w:val="Normal"/>
    <w:next w:val="Normal"/>
    <w:link w:val="Heading9Char"/>
    <w:qFormat/>
    <w:rsid w:val="00F66034"/>
    <w:pPr>
      <w:numPr>
        <w:ilvl w:val="8"/>
        <w:numId w:val="15"/>
      </w:numPr>
      <w:spacing w:before="240" w:after="60"/>
      <w:outlineLvl w:val="8"/>
    </w:pPr>
    <w:rPr>
      <w:rFonts w:ascii="Arial" w:eastAsia="Calibri"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PCCharBase">
    <w:name w:val="OPCCharBase"/>
    <w:uiPriority w:val="1"/>
    <w:qFormat/>
    <w:rsid w:val="00880FB7"/>
  </w:style>
  <w:style w:type="paragraph" w:customStyle="1" w:styleId="OPCParaBase">
    <w:name w:val="OPCParaBase"/>
    <w:qFormat/>
    <w:rsid w:val="00880FB7"/>
    <w:pPr>
      <w:spacing w:line="260" w:lineRule="atLeast"/>
    </w:pPr>
    <w:rPr>
      <w:rFonts w:eastAsia="Times New Roman" w:cs="Times New Roman"/>
      <w:sz w:val="22"/>
      <w:lang w:eastAsia="en-AU"/>
    </w:rPr>
  </w:style>
  <w:style w:type="paragraph" w:customStyle="1" w:styleId="ShortT">
    <w:name w:val="ShortT"/>
    <w:basedOn w:val="OPCParaBase"/>
    <w:next w:val="Normal"/>
    <w:qFormat/>
    <w:rsid w:val="00880FB7"/>
    <w:pPr>
      <w:spacing w:line="240" w:lineRule="auto"/>
    </w:pPr>
    <w:rPr>
      <w:b/>
      <w:sz w:val="40"/>
    </w:rPr>
  </w:style>
  <w:style w:type="paragraph" w:customStyle="1" w:styleId="ActHead1">
    <w:name w:val="ActHead 1"/>
    <w:aliases w:val="c"/>
    <w:basedOn w:val="OPCParaBase"/>
    <w:next w:val="Normal"/>
    <w:qFormat/>
    <w:rsid w:val="00880FB7"/>
    <w:pPr>
      <w:keepNext/>
      <w:keepLines/>
      <w:spacing w:line="240" w:lineRule="auto"/>
      <w:ind w:left="1134" w:hanging="1134"/>
      <w:outlineLvl w:val="0"/>
    </w:pPr>
    <w:rPr>
      <w:b/>
      <w:kern w:val="28"/>
      <w:sz w:val="36"/>
    </w:rPr>
  </w:style>
  <w:style w:type="paragraph" w:customStyle="1" w:styleId="ActHead2">
    <w:name w:val="ActHead 2"/>
    <w:aliases w:val="p"/>
    <w:basedOn w:val="OPCParaBase"/>
    <w:next w:val="ActHead3"/>
    <w:qFormat/>
    <w:rsid w:val="00880FB7"/>
    <w:pPr>
      <w:keepNext/>
      <w:keepLines/>
      <w:spacing w:before="280" w:line="240" w:lineRule="auto"/>
      <w:ind w:left="1134" w:hanging="1134"/>
      <w:outlineLvl w:val="1"/>
    </w:pPr>
    <w:rPr>
      <w:b/>
      <w:kern w:val="28"/>
      <w:sz w:val="32"/>
    </w:rPr>
  </w:style>
  <w:style w:type="paragraph" w:customStyle="1" w:styleId="ActHead3">
    <w:name w:val="ActHead 3"/>
    <w:aliases w:val="d"/>
    <w:basedOn w:val="OPCParaBase"/>
    <w:next w:val="ActHead4"/>
    <w:qFormat/>
    <w:rsid w:val="00880FB7"/>
    <w:pPr>
      <w:keepNext/>
      <w:keepLines/>
      <w:spacing w:before="240" w:line="240" w:lineRule="auto"/>
      <w:ind w:left="1134" w:hanging="1134"/>
      <w:outlineLvl w:val="2"/>
    </w:pPr>
    <w:rPr>
      <w:b/>
      <w:kern w:val="28"/>
      <w:sz w:val="28"/>
    </w:rPr>
  </w:style>
  <w:style w:type="paragraph" w:customStyle="1" w:styleId="ActHead4">
    <w:name w:val="ActHead 4"/>
    <w:aliases w:val="sd"/>
    <w:basedOn w:val="OPCParaBase"/>
    <w:next w:val="ActHead5"/>
    <w:qFormat/>
    <w:rsid w:val="00880FB7"/>
    <w:pPr>
      <w:keepNext/>
      <w:keepLines/>
      <w:spacing w:before="220" w:line="240" w:lineRule="auto"/>
      <w:ind w:left="1134" w:hanging="1134"/>
      <w:outlineLvl w:val="3"/>
    </w:pPr>
    <w:rPr>
      <w:b/>
      <w:kern w:val="28"/>
      <w:sz w:val="26"/>
    </w:rPr>
  </w:style>
  <w:style w:type="paragraph" w:customStyle="1" w:styleId="ActHead5">
    <w:name w:val="ActHead 5"/>
    <w:aliases w:val="s"/>
    <w:basedOn w:val="OPCParaBase"/>
    <w:next w:val="subsection"/>
    <w:link w:val="ActHead5Char"/>
    <w:qFormat/>
    <w:rsid w:val="00880FB7"/>
    <w:pPr>
      <w:keepNext/>
      <w:keepLines/>
      <w:spacing w:before="280" w:line="240" w:lineRule="auto"/>
      <w:ind w:left="1134" w:hanging="1134"/>
      <w:outlineLvl w:val="4"/>
    </w:pPr>
    <w:rPr>
      <w:b/>
      <w:kern w:val="28"/>
      <w:sz w:val="24"/>
    </w:rPr>
  </w:style>
  <w:style w:type="paragraph" w:customStyle="1" w:styleId="ActHead6">
    <w:name w:val="ActHead 6"/>
    <w:aliases w:val="as"/>
    <w:basedOn w:val="OPCParaBase"/>
    <w:next w:val="ActHead7"/>
    <w:qFormat/>
    <w:rsid w:val="00880FB7"/>
    <w:pPr>
      <w:keepNext/>
      <w:keepLines/>
      <w:spacing w:line="240" w:lineRule="auto"/>
      <w:ind w:left="1134" w:hanging="1134"/>
      <w:outlineLvl w:val="5"/>
    </w:pPr>
    <w:rPr>
      <w:rFonts w:ascii="Arial" w:hAnsi="Arial"/>
      <w:b/>
      <w:kern w:val="28"/>
      <w:sz w:val="32"/>
    </w:rPr>
  </w:style>
  <w:style w:type="paragraph" w:customStyle="1" w:styleId="ActHead7">
    <w:name w:val="ActHead 7"/>
    <w:aliases w:val="ap"/>
    <w:basedOn w:val="OPCParaBase"/>
    <w:next w:val="ItemHead"/>
    <w:qFormat/>
    <w:rsid w:val="00880FB7"/>
    <w:pPr>
      <w:keepNext/>
      <w:keepLines/>
      <w:spacing w:before="280" w:line="240" w:lineRule="auto"/>
      <w:ind w:left="1134" w:hanging="1134"/>
      <w:outlineLvl w:val="6"/>
    </w:pPr>
    <w:rPr>
      <w:rFonts w:ascii="Arial" w:hAnsi="Arial"/>
      <w:b/>
      <w:kern w:val="28"/>
      <w:sz w:val="28"/>
    </w:rPr>
  </w:style>
  <w:style w:type="paragraph" w:customStyle="1" w:styleId="ActHead8">
    <w:name w:val="ActHead 8"/>
    <w:aliases w:val="ad"/>
    <w:basedOn w:val="OPCParaBase"/>
    <w:next w:val="ItemHead"/>
    <w:qFormat/>
    <w:rsid w:val="00880FB7"/>
    <w:pPr>
      <w:keepNext/>
      <w:keepLines/>
      <w:spacing w:before="240" w:line="240" w:lineRule="auto"/>
      <w:ind w:left="1134" w:hanging="1134"/>
      <w:outlineLvl w:val="7"/>
    </w:pPr>
    <w:rPr>
      <w:rFonts w:ascii="Arial" w:hAnsi="Arial"/>
      <w:b/>
      <w:kern w:val="28"/>
      <w:sz w:val="26"/>
    </w:rPr>
  </w:style>
  <w:style w:type="paragraph" w:customStyle="1" w:styleId="ActHead9">
    <w:name w:val="ActHead 9"/>
    <w:aliases w:val="aat"/>
    <w:basedOn w:val="OPCParaBase"/>
    <w:next w:val="ItemHead"/>
    <w:qFormat/>
    <w:rsid w:val="00880FB7"/>
    <w:pPr>
      <w:keepNext/>
      <w:keepLines/>
      <w:spacing w:before="280" w:line="240" w:lineRule="auto"/>
      <w:ind w:left="1134" w:hanging="1134"/>
      <w:outlineLvl w:val="8"/>
    </w:pPr>
    <w:rPr>
      <w:b/>
      <w:i/>
      <w:kern w:val="28"/>
      <w:sz w:val="28"/>
    </w:rPr>
  </w:style>
  <w:style w:type="paragraph" w:customStyle="1" w:styleId="Actno">
    <w:name w:val="Actno"/>
    <w:basedOn w:val="ShortT"/>
    <w:next w:val="Normal"/>
    <w:qFormat/>
    <w:rsid w:val="00880FB7"/>
  </w:style>
  <w:style w:type="paragraph" w:customStyle="1" w:styleId="Blocks">
    <w:name w:val="Blocks"/>
    <w:aliases w:val="bb"/>
    <w:basedOn w:val="OPCParaBase"/>
    <w:qFormat/>
    <w:rsid w:val="00880FB7"/>
    <w:pPr>
      <w:spacing w:line="240" w:lineRule="auto"/>
    </w:pPr>
    <w:rPr>
      <w:sz w:val="24"/>
    </w:rPr>
  </w:style>
  <w:style w:type="paragraph" w:customStyle="1" w:styleId="BoxText">
    <w:name w:val="BoxText"/>
    <w:aliases w:val="bt"/>
    <w:basedOn w:val="OPCParaBase"/>
    <w:qFormat/>
    <w:rsid w:val="00880FB7"/>
    <w:pPr>
      <w:pBdr>
        <w:top w:val="single" w:sz="6" w:space="5" w:color="auto"/>
        <w:left w:val="single" w:sz="6" w:space="5" w:color="auto"/>
        <w:bottom w:val="single" w:sz="6" w:space="5" w:color="auto"/>
        <w:right w:val="single" w:sz="6" w:space="5" w:color="auto"/>
      </w:pBdr>
      <w:spacing w:before="240" w:line="240" w:lineRule="auto"/>
      <w:ind w:left="1134"/>
    </w:pPr>
  </w:style>
  <w:style w:type="paragraph" w:customStyle="1" w:styleId="BoxHeadBold">
    <w:name w:val="BoxHeadBold"/>
    <w:aliases w:val="bhb"/>
    <w:basedOn w:val="BoxText"/>
    <w:next w:val="BoxText"/>
    <w:qFormat/>
    <w:rsid w:val="00880FB7"/>
    <w:rPr>
      <w:b/>
    </w:rPr>
  </w:style>
  <w:style w:type="paragraph" w:customStyle="1" w:styleId="BoxHeadItalic">
    <w:name w:val="BoxHeadItalic"/>
    <w:aliases w:val="bhi"/>
    <w:basedOn w:val="BoxText"/>
    <w:next w:val="BoxStep"/>
    <w:qFormat/>
    <w:rsid w:val="00880FB7"/>
    <w:rPr>
      <w:i/>
    </w:rPr>
  </w:style>
  <w:style w:type="paragraph" w:customStyle="1" w:styleId="BoxList">
    <w:name w:val="BoxList"/>
    <w:aliases w:val="bl"/>
    <w:basedOn w:val="BoxText"/>
    <w:qFormat/>
    <w:rsid w:val="00880FB7"/>
    <w:pPr>
      <w:ind w:left="1559" w:hanging="425"/>
    </w:pPr>
  </w:style>
  <w:style w:type="paragraph" w:customStyle="1" w:styleId="BoxNote">
    <w:name w:val="BoxNote"/>
    <w:aliases w:val="bn"/>
    <w:basedOn w:val="BoxText"/>
    <w:qFormat/>
    <w:rsid w:val="00880FB7"/>
    <w:pPr>
      <w:tabs>
        <w:tab w:val="left" w:pos="1985"/>
      </w:tabs>
      <w:spacing w:before="122" w:line="198" w:lineRule="exact"/>
      <w:ind w:left="2948" w:hanging="1814"/>
    </w:pPr>
    <w:rPr>
      <w:sz w:val="18"/>
    </w:rPr>
  </w:style>
  <w:style w:type="paragraph" w:customStyle="1" w:styleId="BoxPara">
    <w:name w:val="BoxPara"/>
    <w:aliases w:val="bp"/>
    <w:basedOn w:val="BoxText"/>
    <w:qFormat/>
    <w:rsid w:val="00880FB7"/>
    <w:pPr>
      <w:tabs>
        <w:tab w:val="right" w:pos="2268"/>
      </w:tabs>
      <w:ind w:left="2552" w:hanging="1418"/>
    </w:pPr>
  </w:style>
  <w:style w:type="paragraph" w:customStyle="1" w:styleId="BoxStep">
    <w:name w:val="BoxStep"/>
    <w:aliases w:val="bs"/>
    <w:basedOn w:val="BoxText"/>
    <w:qFormat/>
    <w:rsid w:val="00880FB7"/>
    <w:pPr>
      <w:ind w:left="1985" w:hanging="851"/>
    </w:pPr>
  </w:style>
  <w:style w:type="character" w:customStyle="1" w:styleId="CharAmPartNo">
    <w:name w:val="CharAmPartNo"/>
    <w:basedOn w:val="OPCCharBase"/>
    <w:uiPriority w:val="1"/>
    <w:qFormat/>
    <w:rsid w:val="00880FB7"/>
  </w:style>
  <w:style w:type="character" w:customStyle="1" w:styleId="CharAmPartText">
    <w:name w:val="CharAmPartText"/>
    <w:basedOn w:val="OPCCharBase"/>
    <w:uiPriority w:val="1"/>
    <w:qFormat/>
    <w:rsid w:val="00880FB7"/>
  </w:style>
  <w:style w:type="character" w:customStyle="1" w:styleId="CharAmSchNo">
    <w:name w:val="CharAmSchNo"/>
    <w:basedOn w:val="OPCCharBase"/>
    <w:uiPriority w:val="1"/>
    <w:qFormat/>
    <w:rsid w:val="00880FB7"/>
  </w:style>
  <w:style w:type="character" w:customStyle="1" w:styleId="CharAmSchText">
    <w:name w:val="CharAmSchText"/>
    <w:basedOn w:val="OPCCharBase"/>
    <w:uiPriority w:val="1"/>
    <w:qFormat/>
    <w:rsid w:val="00880FB7"/>
  </w:style>
  <w:style w:type="character" w:customStyle="1" w:styleId="CharBoldItalic">
    <w:name w:val="CharBoldItalic"/>
    <w:basedOn w:val="OPCCharBase"/>
    <w:uiPriority w:val="1"/>
    <w:qFormat/>
    <w:rsid w:val="00880FB7"/>
    <w:rPr>
      <w:b/>
      <w:i/>
    </w:rPr>
  </w:style>
  <w:style w:type="character" w:customStyle="1" w:styleId="CharChapNo">
    <w:name w:val="CharChapNo"/>
    <w:basedOn w:val="OPCCharBase"/>
    <w:qFormat/>
    <w:rsid w:val="00880FB7"/>
  </w:style>
  <w:style w:type="character" w:customStyle="1" w:styleId="CharChapText">
    <w:name w:val="CharChapText"/>
    <w:basedOn w:val="OPCCharBase"/>
    <w:qFormat/>
    <w:rsid w:val="00880FB7"/>
  </w:style>
  <w:style w:type="character" w:customStyle="1" w:styleId="CharDivNo">
    <w:name w:val="CharDivNo"/>
    <w:basedOn w:val="OPCCharBase"/>
    <w:qFormat/>
    <w:rsid w:val="00880FB7"/>
  </w:style>
  <w:style w:type="character" w:customStyle="1" w:styleId="CharDivText">
    <w:name w:val="CharDivText"/>
    <w:basedOn w:val="OPCCharBase"/>
    <w:qFormat/>
    <w:rsid w:val="00880FB7"/>
  </w:style>
  <w:style w:type="character" w:customStyle="1" w:styleId="CharItalic">
    <w:name w:val="CharItalic"/>
    <w:basedOn w:val="OPCCharBase"/>
    <w:uiPriority w:val="1"/>
    <w:qFormat/>
    <w:rsid w:val="00880FB7"/>
    <w:rPr>
      <w:i/>
    </w:rPr>
  </w:style>
  <w:style w:type="character" w:customStyle="1" w:styleId="CharPartNo">
    <w:name w:val="CharPartNo"/>
    <w:basedOn w:val="OPCCharBase"/>
    <w:qFormat/>
    <w:rsid w:val="00880FB7"/>
  </w:style>
  <w:style w:type="character" w:customStyle="1" w:styleId="CharPartText">
    <w:name w:val="CharPartText"/>
    <w:basedOn w:val="OPCCharBase"/>
    <w:qFormat/>
    <w:rsid w:val="00880FB7"/>
  </w:style>
  <w:style w:type="character" w:customStyle="1" w:styleId="CharSectno">
    <w:name w:val="CharSectno"/>
    <w:basedOn w:val="OPCCharBase"/>
    <w:qFormat/>
    <w:rsid w:val="00880FB7"/>
  </w:style>
  <w:style w:type="character" w:customStyle="1" w:styleId="CharSubdNo">
    <w:name w:val="CharSubdNo"/>
    <w:basedOn w:val="OPCCharBase"/>
    <w:uiPriority w:val="1"/>
    <w:qFormat/>
    <w:rsid w:val="00880FB7"/>
  </w:style>
  <w:style w:type="character" w:customStyle="1" w:styleId="CharSubdText">
    <w:name w:val="CharSubdText"/>
    <w:basedOn w:val="OPCCharBase"/>
    <w:uiPriority w:val="1"/>
    <w:qFormat/>
    <w:rsid w:val="00880FB7"/>
  </w:style>
  <w:style w:type="paragraph" w:customStyle="1" w:styleId="CTA--">
    <w:name w:val="CTA --"/>
    <w:basedOn w:val="OPCParaBase"/>
    <w:next w:val="Normal"/>
    <w:rsid w:val="00880FB7"/>
    <w:pPr>
      <w:spacing w:before="60" w:line="240" w:lineRule="atLeast"/>
      <w:ind w:left="142" w:hanging="142"/>
    </w:pPr>
    <w:rPr>
      <w:sz w:val="20"/>
    </w:rPr>
  </w:style>
  <w:style w:type="paragraph" w:customStyle="1" w:styleId="CTA-">
    <w:name w:val="CTA -"/>
    <w:basedOn w:val="OPCParaBase"/>
    <w:rsid w:val="00880FB7"/>
    <w:pPr>
      <w:spacing w:before="60" w:line="240" w:lineRule="atLeast"/>
      <w:ind w:left="85" w:hanging="85"/>
    </w:pPr>
    <w:rPr>
      <w:sz w:val="20"/>
    </w:rPr>
  </w:style>
  <w:style w:type="paragraph" w:customStyle="1" w:styleId="CTA---">
    <w:name w:val="CTA ---"/>
    <w:basedOn w:val="OPCParaBase"/>
    <w:next w:val="Normal"/>
    <w:rsid w:val="00880FB7"/>
    <w:pPr>
      <w:spacing w:before="60" w:line="240" w:lineRule="atLeast"/>
      <w:ind w:left="198" w:hanging="198"/>
    </w:pPr>
    <w:rPr>
      <w:sz w:val="20"/>
    </w:rPr>
  </w:style>
  <w:style w:type="paragraph" w:customStyle="1" w:styleId="CTA----">
    <w:name w:val="CTA ----"/>
    <w:basedOn w:val="OPCParaBase"/>
    <w:next w:val="Normal"/>
    <w:rsid w:val="00880FB7"/>
    <w:pPr>
      <w:spacing w:before="60" w:line="240" w:lineRule="atLeast"/>
      <w:ind w:left="255" w:hanging="255"/>
    </w:pPr>
    <w:rPr>
      <w:sz w:val="20"/>
    </w:rPr>
  </w:style>
  <w:style w:type="paragraph" w:customStyle="1" w:styleId="CTA1a">
    <w:name w:val="CTA 1(a)"/>
    <w:basedOn w:val="OPCParaBase"/>
    <w:rsid w:val="00880FB7"/>
    <w:pPr>
      <w:tabs>
        <w:tab w:val="right" w:pos="414"/>
      </w:tabs>
      <w:spacing w:before="40" w:line="240" w:lineRule="atLeast"/>
      <w:ind w:left="675" w:hanging="675"/>
    </w:pPr>
    <w:rPr>
      <w:sz w:val="20"/>
    </w:rPr>
  </w:style>
  <w:style w:type="paragraph" w:customStyle="1" w:styleId="CTA1ai">
    <w:name w:val="CTA 1(a)(i)"/>
    <w:basedOn w:val="OPCParaBase"/>
    <w:rsid w:val="00880FB7"/>
    <w:pPr>
      <w:tabs>
        <w:tab w:val="right" w:pos="1004"/>
      </w:tabs>
      <w:spacing w:before="40" w:line="240" w:lineRule="atLeast"/>
      <w:ind w:left="1253" w:hanging="1253"/>
    </w:pPr>
    <w:rPr>
      <w:sz w:val="20"/>
    </w:rPr>
  </w:style>
  <w:style w:type="paragraph" w:customStyle="1" w:styleId="CTA2a">
    <w:name w:val="CTA 2(a)"/>
    <w:basedOn w:val="OPCParaBase"/>
    <w:rsid w:val="00880FB7"/>
    <w:pPr>
      <w:tabs>
        <w:tab w:val="right" w:pos="482"/>
      </w:tabs>
      <w:spacing w:before="40" w:line="240" w:lineRule="atLeast"/>
      <w:ind w:left="748" w:hanging="748"/>
    </w:pPr>
    <w:rPr>
      <w:sz w:val="20"/>
    </w:rPr>
  </w:style>
  <w:style w:type="paragraph" w:customStyle="1" w:styleId="CTA2ai">
    <w:name w:val="CTA 2(a)(i)"/>
    <w:basedOn w:val="OPCParaBase"/>
    <w:rsid w:val="00880FB7"/>
    <w:pPr>
      <w:tabs>
        <w:tab w:val="right" w:pos="1089"/>
      </w:tabs>
      <w:spacing w:before="40" w:line="240" w:lineRule="atLeast"/>
      <w:ind w:left="1327" w:hanging="1327"/>
    </w:pPr>
    <w:rPr>
      <w:sz w:val="20"/>
    </w:rPr>
  </w:style>
  <w:style w:type="paragraph" w:customStyle="1" w:styleId="CTA3a">
    <w:name w:val="CTA 3(a)"/>
    <w:basedOn w:val="OPCParaBase"/>
    <w:rsid w:val="00880FB7"/>
    <w:pPr>
      <w:tabs>
        <w:tab w:val="right" w:pos="556"/>
      </w:tabs>
      <w:spacing w:before="40" w:line="240" w:lineRule="atLeast"/>
      <w:ind w:left="805" w:hanging="805"/>
    </w:pPr>
    <w:rPr>
      <w:sz w:val="20"/>
    </w:rPr>
  </w:style>
  <w:style w:type="paragraph" w:customStyle="1" w:styleId="CTA3ai">
    <w:name w:val="CTA 3(a)(i)"/>
    <w:basedOn w:val="OPCParaBase"/>
    <w:rsid w:val="00880FB7"/>
    <w:pPr>
      <w:tabs>
        <w:tab w:val="right" w:pos="1140"/>
      </w:tabs>
      <w:spacing w:before="40" w:line="240" w:lineRule="atLeast"/>
      <w:ind w:left="1361" w:hanging="1361"/>
    </w:pPr>
    <w:rPr>
      <w:sz w:val="20"/>
    </w:rPr>
  </w:style>
  <w:style w:type="paragraph" w:customStyle="1" w:styleId="CTA4a">
    <w:name w:val="CTA 4(a)"/>
    <w:basedOn w:val="OPCParaBase"/>
    <w:rsid w:val="00880FB7"/>
    <w:pPr>
      <w:tabs>
        <w:tab w:val="right" w:pos="624"/>
      </w:tabs>
      <w:spacing w:before="40" w:line="240" w:lineRule="atLeast"/>
      <w:ind w:left="873" w:hanging="873"/>
    </w:pPr>
    <w:rPr>
      <w:sz w:val="20"/>
    </w:rPr>
  </w:style>
  <w:style w:type="paragraph" w:customStyle="1" w:styleId="CTA4ai">
    <w:name w:val="CTA 4(a)(i)"/>
    <w:basedOn w:val="OPCParaBase"/>
    <w:rsid w:val="00880FB7"/>
    <w:pPr>
      <w:tabs>
        <w:tab w:val="right" w:pos="1213"/>
      </w:tabs>
      <w:spacing w:before="40" w:line="240" w:lineRule="atLeast"/>
      <w:ind w:left="1452" w:hanging="1452"/>
    </w:pPr>
    <w:rPr>
      <w:sz w:val="20"/>
    </w:rPr>
  </w:style>
  <w:style w:type="paragraph" w:customStyle="1" w:styleId="CTACAPS">
    <w:name w:val="CTA CAPS"/>
    <w:basedOn w:val="OPCParaBase"/>
    <w:rsid w:val="00880FB7"/>
    <w:pPr>
      <w:spacing w:before="60" w:line="240" w:lineRule="atLeast"/>
    </w:pPr>
    <w:rPr>
      <w:sz w:val="20"/>
    </w:rPr>
  </w:style>
  <w:style w:type="paragraph" w:customStyle="1" w:styleId="CTAright">
    <w:name w:val="CTA right"/>
    <w:basedOn w:val="OPCParaBase"/>
    <w:rsid w:val="00880FB7"/>
    <w:pPr>
      <w:spacing w:before="60" w:line="240" w:lineRule="auto"/>
      <w:jc w:val="right"/>
    </w:pPr>
    <w:rPr>
      <w:sz w:val="20"/>
    </w:rPr>
  </w:style>
  <w:style w:type="paragraph" w:customStyle="1" w:styleId="subsection">
    <w:name w:val="subsection"/>
    <w:aliases w:val="ss"/>
    <w:basedOn w:val="OPCParaBase"/>
    <w:link w:val="subsectionChar"/>
    <w:rsid w:val="00880FB7"/>
    <w:pPr>
      <w:tabs>
        <w:tab w:val="right" w:pos="1021"/>
      </w:tabs>
      <w:spacing w:before="180" w:line="240" w:lineRule="auto"/>
      <w:ind w:left="1134" w:hanging="1134"/>
    </w:pPr>
  </w:style>
  <w:style w:type="paragraph" w:customStyle="1" w:styleId="Definition">
    <w:name w:val="Definition"/>
    <w:aliases w:val="dd"/>
    <w:basedOn w:val="OPCParaBase"/>
    <w:rsid w:val="00880FB7"/>
    <w:pPr>
      <w:spacing w:before="180" w:line="240" w:lineRule="auto"/>
      <w:ind w:left="1134"/>
    </w:pPr>
  </w:style>
  <w:style w:type="paragraph" w:customStyle="1" w:styleId="EndNotespara">
    <w:name w:val="EndNotes(para)"/>
    <w:aliases w:val="eta"/>
    <w:basedOn w:val="OPCParaBase"/>
    <w:next w:val="EndNotessubpara"/>
    <w:rsid w:val="00880FB7"/>
    <w:pPr>
      <w:tabs>
        <w:tab w:val="right" w:pos="1985"/>
      </w:tabs>
      <w:spacing w:before="40" w:line="240" w:lineRule="auto"/>
      <w:ind w:left="828" w:hanging="828"/>
    </w:pPr>
    <w:rPr>
      <w:sz w:val="20"/>
    </w:rPr>
  </w:style>
  <w:style w:type="paragraph" w:customStyle="1" w:styleId="EndNotessubitem">
    <w:name w:val="EndNotes(subitem)"/>
    <w:aliases w:val="ens"/>
    <w:basedOn w:val="OPCParaBase"/>
    <w:rsid w:val="00880FB7"/>
    <w:pPr>
      <w:tabs>
        <w:tab w:val="right" w:pos="340"/>
      </w:tabs>
      <w:spacing w:before="60" w:line="240" w:lineRule="auto"/>
      <w:ind w:left="454" w:hanging="454"/>
    </w:pPr>
    <w:rPr>
      <w:sz w:val="20"/>
    </w:rPr>
  </w:style>
  <w:style w:type="paragraph" w:customStyle="1" w:styleId="EndNotessubpara">
    <w:name w:val="EndNotes(subpara)"/>
    <w:aliases w:val="Enaa"/>
    <w:basedOn w:val="OPCParaBase"/>
    <w:next w:val="EndNotessubsubpara"/>
    <w:rsid w:val="00880FB7"/>
    <w:pPr>
      <w:tabs>
        <w:tab w:val="right" w:pos="1083"/>
      </w:tabs>
      <w:spacing w:before="60" w:line="240" w:lineRule="auto"/>
      <w:ind w:left="1191" w:hanging="1191"/>
    </w:pPr>
    <w:rPr>
      <w:sz w:val="20"/>
    </w:rPr>
  </w:style>
  <w:style w:type="paragraph" w:customStyle="1" w:styleId="EndNotessubsubpara">
    <w:name w:val="EndNotes(subsubpara)"/>
    <w:aliases w:val="Enaaa"/>
    <w:basedOn w:val="OPCParaBase"/>
    <w:rsid w:val="00880FB7"/>
    <w:pPr>
      <w:tabs>
        <w:tab w:val="right" w:pos="1412"/>
      </w:tabs>
      <w:spacing w:before="60" w:line="240" w:lineRule="auto"/>
      <w:ind w:left="1525" w:hanging="1525"/>
    </w:pPr>
    <w:rPr>
      <w:sz w:val="20"/>
    </w:rPr>
  </w:style>
  <w:style w:type="paragraph" w:customStyle="1" w:styleId="Formula">
    <w:name w:val="Formula"/>
    <w:basedOn w:val="OPCParaBase"/>
    <w:rsid w:val="00880FB7"/>
    <w:pPr>
      <w:spacing w:line="240" w:lineRule="auto"/>
      <w:ind w:left="1134"/>
    </w:pPr>
    <w:rPr>
      <w:sz w:val="20"/>
    </w:rPr>
  </w:style>
  <w:style w:type="paragraph" w:styleId="Header">
    <w:name w:val="header"/>
    <w:basedOn w:val="OPCParaBase"/>
    <w:link w:val="HeaderChar"/>
    <w:unhideWhenUsed/>
    <w:rsid w:val="00880FB7"/>
    <w:pPr>
      <w:keepNext/>
      <w:keepLines/>
      <w:tabs>
        <w:tab w:val="center" w:pos="4150"/>
        <w:tab w:val="right" w:pos="8307"/>
      </w:tabs>
      <w:spacing w:line="160" w:lineRule="exact"/>
    </w:pPr>
    <w:rPr>
      <w:sz w:val="16"/>
    </w:rPr>
  </w:style>
  <w:style w:type="character" w:customStyle="1" w:styleId="HeaderChar">
    <w:name w:val="Header Char"/>
    <w:basedOn w:val="DefaultParagraphFont"/>
    <w:link w:val="Header"/>
    <w:rsid w:val="00880FB7"/>
    <w:rPr>
      <w:rFonts w:eastAsia="Times New Roman" w:cs="Times New Roman"/>
      <w:sz w:val="16"/>
      <w:lang w:eastAsia="en-AU"/>
    </w:rPr>
  </w:style>
  <w:style w:type="paragraph" w:customStyle="1" w:styleId="House">
    <w:name w:val="House"/>
    <w:basedOn w:val="OPCParaBase"/>
    <w:rsid w:val="00880FB7"/>
    <w:pPr>
      <w:spacing w:line="240" w:lineRule="auto"/>
    </w:pPr>
    <w:rPr>
      <w:sz w:val="28"/>
    </w:rPr>
  </w:style>
  <w:style w:type="paragraph" w:customStyle="1" w:styleId="Item">
    <w:name w:val="Item"/>
    <w:aliases w:val="i"/>
    <w:basedOn w:val="OPCParaBase"/>
    <w:next w:val="ItemHead"/>
    <w:rsid w:val="00880FB7"/>
    <w:pPr>
      <w:keepLines/>
      <w:spacing w:before="80" w:line="240" w:lineRule="auto"/>
      <w:ind w:left="709"/>
    </w:pPr>
  </w:style>
  <w:style w:type="paragraph" w:customStyle="1" w:styleId="ItemHead">
    <w:name w:val="ItemHead"/>
    <w:aliases w:val="ih"/>
    <w:basedOn w:val="OPCParaBase"/>
    <w:next w:val="Item"/>
    <w:rsid w:val="00880FB7"/>
    <w:pPr>
      <w:keepNext/>
      <w:keepLines/>
      <w:spacing w:before="220" w:line="240" w:lineRule="auto"/>
      <w:ind w:left="709" w:hanging="709"/>
    </w:pPr>
    <w:rPr>
      <w:rFonts w:ascii="Arial" w:hAnsi="Arial"/>
      <w:b/>
      <w:kern w:val="28"/>
      <w:sz w:val="24"/>
    </w:rPr>
  </w:style>
  <w:style w:type="paragraph" w:customStyle="1" w:styleId="LongT">
    <w:name w:val="LongT"/>
    <w:basedOn w:val="OPCParaBase"/>
    <w:rsid w:val="00880FB7"/>
    <w:pPr>
      <w:spacing w:line="240" w:lineRule="auto"/>
    </w:pPr>
    <w:rPr>
      <w:b/>
      <w:sz w:val="32"/>
    </w:rPr>
  </w:style>
  <w:style w:type="paragraph" w:customStyle="1" w:styleId="notedraft">
    <w:name w:val="note(draft)"/>
    <w:aliases w:val="nd"/>
    <w:basedOn w:val="OPCParaBase"/>
    <w:rsid w:val="00880FB7"/>
    <w:pPr>
      <w:spacing w:before="240" w:line="240" w:lineRule="auto"/>
      <w:ind w:left="284" w:hanging="284"/>
    </w:pPr>
    <w:rPr>
      <w:i/>
      <w:sz w:val="24"/>
    </w:rPr>
  </w:style>
  <w:style w:type="paragraph" w:customStyle="1" w:styleId="notemargin">
    <w:name w:val="note(margin)"/>
    <w:aliases w:val="nm"/>
    <w:basedOn w:val="OPCParaBase"/>
    <w:rsid w:val="00880FB7"/>
    <w:pPr>
      <w:tabs>
        <w:tab w:val="left" w:pos="709"/>
      </w:tabs>
      <w:spacing w:before="122" w:line="198" w:lineRule="exact"/>
      <w:ind w:left="709" w:hanging="709"/>
    </w:pPr>
    <w:rPr>
      <w:sz w:val="18"/>
    </w:rPr>
  </w:style>
  <w:style w:type="paragraph" w:customStyle="1" w:styleId="noteToPara">
    <w:name w:val="noteToPara"/>
    <w:aliases w:val="ntp"/>
    <w:basedOn w:val="OPCParaBase"/>
    <w:rsid w:val="00880FB7"/>
    <w:pPr>
      <w:spacing w:before="122" w:line="198" w:lineRule="exact"/>
      <w:ind w:left="2353" w:hanging="709"/>
    </w:pPr>
    <w:rPr>
      <w:sz w:val="18"/>
    </w:rPr>
  </w:style>
  <w:style w:type="paragraph" w:customStyle="1" w:styleId="noteParlAmend">
    <w:name w:val="note(ParlAmend)"/>
    <w:aliases w:val="npp"/>
    <w:basedOn w:val="OPCParaBase"/>
    <w:next w:val="ParlAmend"/>
    <w:rsid w:val="00880FB7"/>
    <w:pPr>
      <w:spacing w:line="240" w:lineRule="auto"/>
      <w:jc w:val="right"/>
    </w:pPr>
    <w:rPr>
      <w:rFonts w:ascii="Arial" w:hAnsi="Arial"/>
      <w:b/>
      <w:i/>
    </w:rPr>
  </w:style>
  <w:style w:type="paragraph" w:customStyle="1" w:styleId="notetext">
    <w:name w:val="note(text)"/>
    <w:aliases w:val="n"/>
    <w:basedOn w:val="OPCParaBase"/>
    <w:link w:val="notetextChar"/>
    <w:rsid w:val="00880FB7"/>
    <w:pPr>
      <w:spacing w:before="122" w:line="240" w:lineRule="auto"/>
      <w:ind w:left="1985" w:hanging="851"/>
    </w:pPr>
    <w:rPr>
      <w:sz w:val="18"/>
    </w:rPr>
  </w:style>
  <w:style w:type="paragraph" w:customStyle="1" w:styleId="Page1">
    <w:name w:val="Page1"/>
    <w:basedOn w:val="OPCParaBase"/>
    <w:rsid w:val="00880FB7"/>
    <w:pPr>
      <w:spacing w:before="5600" w:line="240" w:lineRule="auto"/>
    </w:pPr>
    <w:rPr>
      <w:b/>
      <w:sz w:val="32"/>
    </w:rPr>
  </w:style>
  <w:style w:type="paragraph" w:customStyle="1" w:styleId="PageBreak">
    <w:name w:val="PageBreak"/>
    <w:aliases w:val="pb"/>
    <w:basedOn w:val="OPCParaBase"/>
    <w:rsid w:val="00880FB7"/>
    <w:pPr>
      <w:spacing w:line="240" w:lineRule="auto"/>
    </w:pPr>
    <w:rPr>
      <w:sz w:val="20"/>
    </w:rPr>
  </w:style>
  <w:style w:type="paragraph" w:customStyle="1" w:styleId="paragraphsub">
    <w:name w:val="paragraph(sub)"/>
    <w:aliases w:val="aa"/>
    <w:basedOn w:val="OPCParaBase"/>
    <w:rsid w:val="00880FB7"/>
    <w:pPr>
      <w:tabs>
        <w:tab w:val="right" w:pos="1985"/>
      </w:tabs>
      <w:spacing w:before="40" w:line="240" w:lineRule="auto"/>
      <w:ind w:left="2098" w:hanging="2098"/>
    </w:pPr>
  </w:style>
  <w:style w:type="paragraph" w:customStyle="1" w:styleId="paragraphsub-sub">
    <w:name w:val="paragraph(sub-sub)"/>
    <w:aliases w:val="aaa"/>
    <w:basedOn w:val="OPCParaBase"/>
    <w:rsid w:val="00880FB7"/>
    <w:pPr>
      <w:tabs>
        <w:tab w:val="right" w:pos="2722"/>
      </w:tabs>
      <w:spacing w:before="40" w:line="240" w:lineRule="auto"/>
      <w:ind w:left="2835" w:hanging="2835"/>
    </w:pPr>
  </w:style>
  <w:style w:type="paragraph" w:customStyle="1" w:styleId="paragraph">
    <w:name w:val="paragraph"/>
    <w:aliases w:val="a"/>
    <w:basedOn w:val="OPCParaBase"/>
    <w:link w:val="paragraphChar"/>
    <w:rsid w:val="00880FB7"/>
    <w:pPr>
      <w:tabs>
        <w:tab w:val="right" w:pos="1531"/>
      </w:tabs>
      <w:spacing w:before="40" w:line="240" w:lineRule="auto"/>
      <w:ind w:left="1644" w:hanging="1644"/>
    </w:pPr>
  </w:style>
  <w:style w:type="paragraph" w:customStyle="1" w:styleId="ParlAmend">
    <w:name w:val="ParlAmend"/>
    <w:aliases w:val="pp"/>
    <w:basedOn w:val="OPCParaBase"/>
    <w:rsid w:val="00880FB7"/>
    <w:pPr>
      <w:spacing w:before="240" w:line="240" w:lineRule="atLeast"/>
      <w:ind w:hanging="567"/>
    </w:pPr>
    <w:rPr>
      <w:sz w:val="24"/>
    </w:rPr>
  </w:style>
  <w:style w:type="paragraph" w:customStyle="1" w:styleId="Penalty">
    <w:name w:val="Penalty"/>
    <w:basedOn w:val="OPCParaBase"/>
    <w:rsid w:val="00880FB7"/>
    <w:pPr>
      <w:tabs>
        <w:tab w:val="left" w:pos="2977"/>
      </w:tabs>
      <w:spacing w:before="180" w:line="240" w:lineRule="auto"/>
      <w:ind w:left="1985" w:hanging="851"/>
    </w:pPr>
  </w:style>
  <w:style w:type="paragraph" w:customStyle="1" w:styleId="Portfolio">
    <w:name w:val="Portfolio"/>
    <w:basedOn w:val="OPCParaBase"/>
    <w:rsid w:val="00880FB7"/>
    <w:pPr>
      <w:spacing w:line="240" w:lineRule="auto"/>
    </w:pPr>
    <w:rPr>
      <w:i/>
      <w:sz w:val="20"/>
    </w:rPr>
  </w:style>
  <w:style w:type="paragraph" w:customStyle="1" w:styleId="Preamble">
    <w:name w:val="Preamble"/>
    <w:basedOn w:val="OPCParaBase"/>
    <w:next w:val="Normal"/>
    <w:rsid w:val="00880FB7"/>
    <w:pPr>
      <w:keepNext/>
      <w:keepLines/>
      <w:tabs>
        <w:tab w:val="center" w:pos="4513"/>
      </w:tabs>
      <w:spacing w:before="280" w:line="240" w:lineRule="auto"/>
      <w:ind w:left="1134" w:hanging="1134"/>
    </w:pPr>
    <w:rPr>
      <w:b/>
      <w:kern w:val="28"/>
      <w:sz w:val="28"/>
    </w:rPr>
  </w:style>
  <w:style w:type="paragraph" w:customStyle="1" w:styleId="Reading">
    <w:name w:val="Reading"/>
    <w:basedOn w:val="OPCParaBase"/>
    <w:rsid w:val="00880FB7"/>
    <w:pPr>
      <w:spacing w:line="240" w:lineRule="auto"/>
    </w:pPr>
    <w:rPr>
      <w:i/>
      <w:sz w:val="20"/>
    </w:rPr>
  </w:style>
  <w:style w:type="paragraph" w:customStyle="1" w:styleId="Session">
    <w:name w:val="Session"/>
    <w:basedOn w:val="OPCParaBase"/>
    <w:rsid w:val="00880FB7"/>
    <w:pPr>
      <w:spacing w:line="240" w:lineRule="auto"/>
    </w:pPr>
    <w:rPr>
      <w:sz w:val="28"/>
    </w:rPr>
  </w:style>
  <w:style w:type="paragraph" w:customStyle="1" w:styleId="Sponsor">
    <w:name w:val="Sponsor"/>
    <w:basedOn w:val="OPCParaBase"/>
    <w:rsid w:val="00880FB7"/>
    <w:pPr>
      <w:spacing w:line="240" w:lineRule="auto"/>
    </w:pPr>
    <w:rPr>
      <w:i/>
    </w:rPr>
  </w:style>
  <w:style w:type="paragraph" w:customStyle="1" w:styleId="Subitem">
    <w:name w:val="Subitem"/>
    <w:aliases w:val="iss"/>
    <w:basedOn w:val="OPCParaBase"/>
    <w:rsid w:val="00880FB7"/>
    <w:pPr>
      <w:spacing w:before="180" w:line="240" w:lineRule="auto"/>
      <w:ind w:left="709" w:hanging="709"/>
    </w:pPr>
  </w:style>
  <w:style w:type="paragraph" w:customStyle="1" w:styleId="SubitemHead">
    <w:name w:val="SubitemHead"/>
    <w:aliases w:val="issh"/>
    <w:basedOn w:val="OPCParaBase"/>
    <w:rsid w:val="00880FB7"/>
    <w:pPr>
      <w:keepNext/>
      <w:keepLines/>
      <w:spacing w:before="220" w:line="240" w:lineRule="auto"/>
      <w:ind w:left="709"/>
    </w:pPr>
    <w:rPr>
      <w:rFonts w:ascii="Arial" w:hAnsi="Arial"/>
      <w:i/>
      <w:kern w:val="28"/>
    </w:rPr>
  </w:style>
  <w:style w:type="paragraph" w:customStyle="1" w:styleId="subsection2">
    <w:name w:val="subsection2"/>
    <w:aliases w:val="ss2"/>
    <w:basedOn w:val="OPCParaBase"/>
    <w:next w:val="subsection"/>
    <w:rsid w:val="00880FB7"/>
    <w:pPr>
      <w:spacing w:before="40" w:line="240" w:lineRule="auto"/>
      <w:ind w:left="1134"/>
    </w:pPr>
  </w:style>
  <w:style w:type="paragraph" w:customStyle="1" w:styleId="SubsectionHead">
    <w:name w:val="SubsectionHead"/>
    <w:aliases w:val="ssh"/>
    <w:basedOn w:val="OPCParaBase"/>
    <w:next w:val="subsection"/>
    <w:rsid w:val="00880FB7"/>
    <w:pPr>
      <w:keepNext/>
      <w:keepLines/>
      <w:spacing w:before="240" w:line="240" w:lineRule="auto"/>
      <w:ind w:left="1134"/>
    </w:pPr>
    <w:rPr>
      <w:i/>
    </w:rPr>
  </w:style>
  <w:style w:type="paragraph" w:customStyle="1" w:styleId="Tablea">
    <w:name w:val="Table(a)"/>
    <w:aliases w:val="ta"/>
    <w:basedOn w:val="OPCParaBase"/>
    <w:rsid w:val="00880FB7"/>
    <w:pPr>
      <w:spacing w:before="60" w:line="240" w:lineRule="auto"/>
      <w:ind w:left="284" w:hanging="284"/>
    </w:pPr>
    <w:rPr>
      <w:sz w:val="20"/>
    </w:rPr>
  </w:style>
  <w:style w:type="paragraph" w:customStyle="1" w:styleId="TableAA">
    <w:name w:val="Table(AA)"/>
    <w:aliases w:val="taaa"/>
    <w:basedOn w:val="OPCParaBase"/>
    <w:rsid w:val="00880FB7"/>
    <w:pPr>
      <w:tabs>
        <w:tab w:val="left" w:pos="-6543"/>
        <w:tab w:val="left" w:pos="-6260"/>
      </w:tabs>
      <w:spacing w:line="240" w:lineRule="exact"/>
      <w:ind w:left="1055" w:hanging="284"/>
    </w:pPr>
    <w:rPr>
      <w:sz w:val="20"/>
    </w:rPr>
  </w:style>
  <w:style w:type="paragraph" w:customStyle="1" w:styleId="Tablei">
    <w:name w:val="Table(i)"/>
    <w:aliases w:val="taa"/>
    <w:basedOn w:val="OPCParaBase"/>
    <w:rsid w:val="00880FB7"/>
    <w:pPr>
      <w:tabs>
        <w:tab w:val="left" w:pos="-6543"/>
        <w:tab w:val="left" w:pos="-6260"/>
        <w:tab w:val="right" w:pos="970"/>
      </w:tabs>
      <w:spacing w:line="240" w:lineRule="exact"/>
      <w:ind w:left="828" w:hanging="284"/>
    </w:pPr>
    <w:rPr>
      <w:sz w:val="20"/>
    </w:rPr>
  </w:style>
  <w:style w:type="paragraph" w:customStyle="1" w:styleId="Tabletext">
    <w:name w:val="Tabletext"/>
    <w:aliases w:val="tt"/>
    <w:basedOn w:val="OPCParaBase"/>
    <w:rsid w:val="00880FB7"/>
    <w:pPr>
      <w:spacing w:before="60" w:line="240" w:lineRule="atLeast"/>
    </w:pPr>
    <w:rPr>
      <w:sz w:val="20"/>
    </w:rPr>
  </w:style>
  <w:style w:type="paragraph" w:customStyle="1" w:styleId="TLPBoxTextnote">
    <w:name w:val="TLPBoxText(note"/>
    <w:aliases w:val="right)"/>
    <w:basedOn w:val="OPCParaBase"/>
    <w:rsid w:val="00880FB7"/>
    <w:pPr>
      <w:pBdr>
        <w:top w:val="single" w:sz="6" w:space="5" w:color="auto"/>
        <w:left w:val="single" w:sz="6" w:space="5" w:color="auto"/>
        <w:bottom w:val="single" w:sz="6" w:space="5" w:color="auto"/>
        <w:right w:val="single" w:sz="6" w:space="5" w:color="auto"/>
      </w:pBdr>
      <w:spacing w:before="240" w:line="240" w:lineRule="atLeast"/>
      <w:ind w:left="1134"/>
      <w:jc w:val="right"/>
    </w:pPr>
    <w:rPr>
      <w:sz w:val="18"/>
    </w:rPr>
  </w:style>
  <w:style w:type="paragraph" w:customStyle="1" w:styleId="TLPNotebullet">
    <w:name w:val="TLPNote(bullet)"/>
    <w:basedOn w:val="OPCParaBase"/>
    <w:rsid w:val="00880FB7"/>
    <w:pPr>
      <w:numPr>
        <w:numId w:val="11"/>
      </w:numPr>
      <w:tabs>
        <w:tab w:val="clear" w:pos="2517"/>
        <w:tab w:val="left" w:pos="357"/>
      </w:tabs>
      <w:spacing w:before="60" w:line="198" w:lineRule="exact"/>
      <w:ind w:left="0" w:firstLine="0"/>
    </w:pPr>
    <w:rPr>
      <w:sz w:val="18"/>
    </w:rPr>
  </w:style>
  <w:style w:type="paragraph" w:customStyle="1" w:styleId="TLPnoteright">
    <w:name w:val="TLPnote(right)"/>
    <w:aliases w:val="nr"/>
    <w:basedOn w:val="OPCParaBase"/>
    <w:rsid w:val="00880FB7"/>
    <w:pPr>
      <w:spacing w:before="122" w:line="198" w:lineRule="exact"/>
      <w:ind w:left="1985" w:hanging="851"/>
      <w:jc w:val="right"/>
    </w:pPr>
    <w:rPr>
      <w:sz w:val="18"/>
    </w:rPr>
  </w:style>
  <w:style w:type="paragraph" w:customStyle="1" w:styleId="TLPTableBullet">
    <w:name w:val="TLPTableBullet"/>
    <w:aliases w:val="ttb"/>
    <w:basedOn w:val="OPCParaBase"/>
    <w:rsid w:val="00880FB7"/>
    <w:pPr>
      <w:spacing w:line="240" w:lineRule="exact"/>
      <w:ind w:left="284" w:hanging="284"/>
    </w:pPr>
    <w:rPr>
      <w:sz w:val="20"/>
    </w:rPr>
  </w:style>
  <w:style w:type="paragraph" w:styleId="TOC1">
    <w:name w:val="toc 1"/>
    <w:basedOn w:val="OPCParaBase"/>
    <w:next w:val="Normal"/>
    <w:uiPriority w:val="39"/>
    <w:unhideWhenUsed/>
    <w:rsid w:val="00880FB7"/>
    <w:pPr>
      <w:keepNext/>
      <w:keepLines/>
      <w:tabs>
        <w:tab w:val="right" w:pos="7088"/>
      </w:tabs>
      <w:spacing w:before="120" w:line="240" w:lineRule="auto"/>
      <w:ind w:left="1474" w:right="567" w:hanging="1474"/>
    </w:pPr>
    <w:rPr>
      <w:b/>
      <w:kern w:val="28"/>
      <w:sz w:val="28"/>
    </w:rPr>
  </w:style>
  <w:style w:type="paragraph" w:styleId="TOC2">
    <w:name w:val="toc 2"/>
    <w:basedOn w:val="OPCParaBase"/>
    <w:next w:val="Normal"/>
    <w:uiPriority w:val="39"/>
    <w:unhideWhenUsed/>
    <w:rsid w:val="00880FB7"/>
    <w:pPr>
      <w:keepNext/>
      <w:keepLines/>
      <w:tabs>
        <w:tab w:val="right" w:pos="7088"/>
      </w:tabs>
      <w:spacing w:before="120" w:line="240" w:lineRule="auto"/>
      <w:ind w:left="879" w:right="567" w:hanging="879"/>
    </w:pPr>
    <w:rPr>
      <w:b/>
      <w:kern w:val="28"/>
      <w:sz w:val="24"/>
    </w:rPr>
  </w:style>
  <w:style w:type="paragraph" w:styleId="TOC3">
    <w:name w:val="toc 3"/>
    <w:basedOn w:val="OPCParaBase"/>
    <w:next w:val="Normal"/>
    <w:uiPriority w:val="39"/>
    <w:unhideWhenUsed/>
    <w:rsid w:val="00880FB7"/>
    <w:pPr>
      <w:keepNext/>
      <w:keepLines/>
      <w:tabs>
        <w:tab w:val="right" w:pos="7088"/>
      </w:tabs>
      <w:spacing w:before="80" w:line="240" w:lineRule="auto"/>
      <w:ind w:left="1604" w:right="567" w:hanging="1179"/>
    </w:pPr>
    <w:rPr>
      <w:b/>
      <w:kern w:val="28"/>
    </w:rPr>
  </w:style>
  <w:style w:type="paragraph" w:styleId="TOC4">
    <w:name w:val="toc 4"/>
    <w:basedOn w:val="OPCParaBase"/>
    <w:next w:val="Normal"/>
    <w:uiPriority w:val="39"/>
    <w:unhideWhenUsed/>
    <w:rsid w:val="00880FB7"/>
    <w:pPr>
      <w:keepLines/>
      <w:tabs>
        <w:tab w:val="right" w:pos="7088"/>
      </w:tabs>
      <w:spacing w:before="80" w:line="240" w:lineRule="auto"/>
      <w:ind w:left="2183" w:right="567" w:hanging="1332"/>
    </w:pPr>
    <w:rPr>
      <w:b/>
      <w:kern w:val="28"/>
      <w:sz w:val="20"/>
    </w:rPr>
  </w:style>
  <w:style w:type="paragraph" w:styleId="TOC5">
    <w:name w:val="toc 5"/>
    <w:basedOn w:val="OPCParaBase"/>
    <w:next w:val="Normal"/>
    <w:uiPriority w:val="39"/>
    <w:unhideWhenUsed/>
    <w:rsid w:val="00880FB7"/>
    <w:pPr>
      <w:keepLines/>
      <w:tabs>
        <w:tab w:val="right" w:leader="dot" w:pos="7088"/>
      </w:tabs>
      <w:spacing w:before="40" w:line="240" w:lineRule="auto"/>
      <w:ind w:left="2098" w:right="567" w:hanging="680"/>
    </w:pPr>
    <w:rPr>
      <w:kern w:val="28"/>
      <w:sz w:val="18"/>
    </w:rPr>
  </w:style>
  <w:style w:type="paragraph" w:styleId="TOC6">
    <w:name w:val="toc 6"/>
    <w:basedOn w:val="OPCParaBase"/>
    <w:next w:val="Normal"/>
    <w:uiPriority w:val="39"/>
    <w:unhideWhenUsed/>
    <w:rsid w:val="00880FB7"/>
    <w:pPr>
      <w:keepLines/>
      <w:tabs>
        <w:tab w:val="right" w:pos="7088"/>
      </w:tabs>
      <w:spacing w:before="120" w:line="240" w:lineRule="auto"/>
      <w:ind w:left="1344" w:right="567" w:hanging="1344"/>
    </w:pPr>
    <w:rPr>
      <w:b/>
      <w:kern w:val="28"/>
      <w:sz w:val="24"/>
    </w:rPr>
  </w:style>
  <w:style w:type="paragraph" w:styleId="TOC7">
    <w:name w:val="toc 7"/>
    <w:basedOn w:val="OPCParaBase"/>
    <w:next w:val="Normal"/>
    <w:uiPriority w:val="39"/>
    <w:unhideWhenUsed/>
    <w:rsid w:val="00880FB7"/>
    <w:pPr>
      <w:keepLines/>
      <w:tabs>
        <w:tab w:val="right" w:pos="7088"/>
      </w:tabs>
      <w:spacing w:before="120" w:line="240" w:lineRule="auto"/>
      <w:ind w:left="1253" w:right="567" w:hanging="828"/>
    </w:pPr>
    <w:rPr>
      <w:kern w:val="28"/>
      <w:sz w:val="24"/>
    </w:rPr>
  </w:style>
  <w:style w:type="paragraph" w:styleId="TOC8">
    <w:name w:val="toc 8"/>
    <w:basedOn w:val="OPCParaBase"/>
    <w:next w:val="Normal"/>
    <w:uiPriority w:val="39"/>
    <w:unhideWhenUsed/>
    <w:rsid w:val="00880FB7"/>
    <w:pPr>
      <w:keepLines/>
      <w:tabs>
        <w:tab w:val="right" w:pos="7088"/>
      </w:tabs>
      <w:spacing w:before="80" w:line="240" w:lineRule="auto"/>
      <w:ind w:left="1900" w:right="567" w:hanging="1049"/>
    </w:pPr>
    <w:rPr>
      <w:kern w:val="28"/>
      <w:sz w:val="20"/>
    </w:rPr>
  </w:style>
  <w:style w:type="paragraph" w:styleId="TOC9">
    <w:name w:val="toc 9"/>
    <w:basedOn w:val="OPCParaBase"/>
    <w:next w:val="Normal"/>
    <w:uiPriority w:val="39"/>
    <w:unhideWhenUsed/>
    <w:rsid w:val="00880FB7"/>
    <w:pPr>
      <w:keepLines/>
      <w:tabs>
        <w:tab w:val="right" w:pos="7088"/>
      </w:tabs>
      <w:spacing w:before="80" w:line="240" w:lineRule="auto"/>
      <w:ind w:left="851" w:right="567"/>
    </w:pPr>
    <w:rPr>
      <w:i/>
      <w:kern w:val="28"/>
      <w:sz w:val="20"/>
    </w:rPr>
  </w:style>
  <w:style w:type="paragraph" w:customStyle="1" w:styleId="TofSectsGroupHeading">
    <w:name w:val="TofSects(GroupHeading)"/>
    <w:basedOn w:val="OPCParaBase"/>
    <w:next w:val="TofSectsSection"/>
    <w:rsid w:val="00880FB7"/>
    <w:pPr>
      <w:keepLines/>
      <w:spacing w:before="240" w:after="120" w:line="240" w:lineRule="auto"/>
      <w:ind w:left="794"/>
    </w:pPr>
    <w:rPr>
      <w:b/>
      <w:kern w:val="28"/>
      <w:sz w:val="20"/>
    </w:rPr>
  </w:style>
  <w:style w:type="paragraph" w:customStyle="1" w:styleId="TofSectsHeading">
    <w:name w:val="TofSects(Heading)"/>
    <w:basedOn w:val="OPCParaBase"/>
    <w:rsid w:val="00880FB7"/>
    <w:pPr>
      <w:spacing w:before="240" w:after="120" w:line="240" w:lineRule="auto"/>
    </w:pPr>
    <w:rPr>
      <w:b/>
      <w:sz w:val="24"/>
    </w:rPr>
  </w:style>
  <w:style w:type="paragraph" w:customStyle="1" w:styleId="TofSectsSection">
    <w:name w:val="TofSects(Section)"/>
    <w:basedOn w:val="OPCParaBase"/>
    <w:rsid w:val="00880FB7"/>
    <w:pPr>
      <w:keepLines/>
      <w:spacing w:before="40" w:line="240" w:lineRule="auto"/>
      <w:ind w:left="1588" w:hanging="794"/>
    </w:pPr>
    <w:rPr>
      <w:kern w:val="28"/>
      <w:sz w:val="18"/>
    </w:rPr>
  </w:style>
  <w:style w:type="paragraph" w:customStyle="1" w:styleId="TofSectsSubdiv">
    <w:name w:val="TofSects(Subdiv)"/>
    <w:basedOn w:val="OPCParaBase"/>
    <w:rsid w:val="00880FB7"/>
    <w:pPr>
      <w:keepLines/>
      <w:spacing w:before="80" w:line="240" w:lineRule="auto"/>
      <w:ind w:left="1588" w:hanging="794"/>
    </w:pPr>
    <w:rPr>
      <w:kern w:val="28"/>
    </w:rPr>
  </w:style>
  <w:style w:type="paragraph" w:customStyle="1" w:styleId="WRStyle">
    <w:name w:val="WR Style"/>
    <w:aliases w:val="WR"/>
    <w:basedOn w:val="OPCParaBase"/>
    <w:rsid w:val="00880FB7"/>
    <w:pPr>
      <w:spacing w:before="240" w:line="240" w:lineRule="auto"/>
      <w:ind w:left="284" w:hanging="284"/>
    </w:pPr>
    <w:rPr>
      <w:b/>
      <w:i/>
      <w:kern w:val="28"/>
      <w:sz w:val="24"/>
    </w:rPr>
  </w:style>
  <w:style w:type="paragraph" w:customStyle="1" w:styleId="notepara">
    <w:name w:val="note(para)"/>
    <w:aliases w:val="na"/>
    <w:basedOn w:val="OPCParaBase"/>
    <w:rsid w:val="00880FB7"/>
    <w:pPr>
      <w:spacing w:before="40" w:line="198" w:lineRule="exact"/>
      <w:ind w:left="2354" w:hanging="369"/>
    </w:pPr>
    <w:rPr>
      <w:sz w:val="18"/>
    </w:rPr>
  </w:style>
  <w:style w:type="paragraph" w:styleId="Footer">
    <w:name w:val="footer"/>
    <w:link w:val="FooterChar"/>
    <w:rsid w:val="00880FB7"/>
    <w:pPr>
      <w:tabs>
        <w:tab w:val="center" w:pos="4153"/>
        <w:tab w:val="right" w:pos="8306"/>
      </w:tabs>
    </w:pPr>
    <w:rPr>
      <w:rFonts w:eastAsia="Times New Roman" w:cs="Times New Roman"/>
      <w:sz w:val="22"/>
      <w:szCs w:val="24"/>
      <w:lang w:eastAsia="en-AU"/>
    </w:rPr>
  </w:style>
  <w:style w:type="character" w:customStyle="1" w:styleId="FooterChar">
    <w:name w:val="Footer Char"/>
    <w:basedOn w:val="DefaultParagraphFont"/>
    <w:link w:val="Footer"/>
    <w:rsid w:val="00880FB7"/>
    <w:rPr>
      <w:rFonts w:eastAsia="Times New Roman" w:cs="Times New Roman"/>
      <w:sz w:val="22"/>
      <w:szCs w:val="24"/>
      <w:lang w:eastAsia="en-AU"/>
    </w:rPr>
  </w:style>
  <w:style w:type="character" w:styleId="LineNumber">
    <w:name w:val="line number"/>
    <w:basedOn w:val="OPCCharBase"/>
    <w:uiPriority w:val="99"/>
    <w:unhideWhenUsed/>
    <w:rsid w:val="00880FB7"/>
    <w:rPr>
      <w:sz w:val="16"/>
    </w:rPr>
  </w:style>
  <w:style w:type="table" w:customStyle="1" w:styleId="CFlag">
    <w:name w:val="CFlag"/>
    <w:basedOn w:val="TableNormal"/>
    <w:uiPriority w:val="99"/>
    <w:rsid w:val="00880FB7"/>
    <w:rPr>
      <w:rFonts w:eastAsia="Times New Roman" w:cs="Times New Roman"/>
      <w:lang w:eastAsia="en-AU"/>
    </w:rPr>
    <w:tblPr/>
  </w:style>
  <w:style w:type="paragraph" w:styleId="BalloonText">
    <w:name w:val="Balloon Text"/>
    <w:basedOn w:val="Normal"/>
    <w:link w:val="BalloonTextChar"/>
    <w:uiPriority w:val="99"/>
    <w:unhideWhenUsed/>
    <w:rsid w:val="00880FB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880FB7"/>
    <w:rPr>
      <w:rFonts w:ascii="Tahoma" w:hAnsi="Tahoma" w:cs="Tahoma"/>
      <w:sz w:val="16"/>
      <w:szCs w:val="16"/>
    </w:rPr>
  </w:style>
  <w:style w:type="table" w:styleId="TableGrid">
    <w:name w:val="Table Grid"/>
    <w:basedOn w:val="TableNormal"/>
    <w:uiPriority w:val="59"/>
    <w:rsid w:val="00880F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stNo">
    <w:name w:val="InstNo"/>
    <w:basedOn w:val="OPCParaBase"/>
    <w:next w:val="Normal"/>
    <w:rsid w:val="00880FB7"/>
    <w:rPr>
      <w:b/>
      <w:sz w:val="28"/>
      <w:szCs w:val="32"/>
    </w:rPr>
  </w:style>
  <w:style w:type="paragraph" w:customStyle="1" w:styleId="TerritoryT">
    <w:name w:val="TerritoryT"/>
    <w:basedOn w:val="OPCParaBase"/>
    <w:next w:val="Normal"/>
    <w:rsid w:val="00880FB7"/>
    <w:rPr>
      <w:b/>
      <w:sz w:val="32"/>
    </w:rPr>
  </w:style>
  <w:style w:type="paragraph" w:customStyle="1" w:styleId="LegislationMadeUnder">
    <w:name w:val="LegislationMadeUnder"/>
    <w:basedOn w:val="OPCParaBase"/>
    <w:next w:val="Normal"/>
    <w:rsid w:val="00880FB7"/>
    <w:rPr>
      <w:i/>
      <w:sz w:val="32"/>
      <w:szCs w:val="32"/>
    </w:rPr>
  </w:style>
  <w:style w:type="paragraph" w:customStyle="1" w:styleId="SignCoverPageEnd">
    <w:name w:val="SignCoverPageEnd"/>
    <w:basedOn w:val="OPCParaBase"/>
    <w:next w:val="Normal"/>
    <w:rsid w:val="00880FB7"/>
    <w:pPr>
      <w:keepNext/>
      <w:pBdr>
        <w:bottom w:val="single" w:sz="4" w:space="12" w:color="auto"/>
      </w:pBdr>
      <w:tabs>
        <w:tab w:val="left" w:pos="3402"/>
      </w:tabs>
      <w:spacing w:after="240" w:line="300" w:lineRule="atLeast"/>
      <w:ind w:right="397"/>
    </w:pPr>
  </w:style>
  <w:style w:type="paragraph" w:customStyle="1" w:styleId="SignCoverPageStart">
    <w:name w:val="SignCoverPageStart"/>
    <w:basedOn w:val="OPCParaBase"/>
    <w:next w:val="Normal"/>
    <w:rsid w:val="00880FB7"/>
    <w:pPr>
      <w:pBdr>
        <w:top w:val="single" w:sz="4" w:space="1" w:color="auto"/>
      </w:pBdr>
      <w:spacing w:before="360"/>
      <w:ind w:right="397"/>
      <w:jc w:val="both"/>
    </w:pPr>
  </w:style>
  <w:style w:type="paragraph" w:customStyle="1" w:styleId="NotesHeading2">
    <w:name w:val="NotesHeading 2"/>
    <w:basedOn w:val="OPCParaBase"/>
    <w:next w:val="Normal"/>
    <w:rsid w:val="00880FB7"/>
    <w:rPr>
      <w:b/>
      <w:sz w:val="28"/>
      <w:szCs w:val="28"/>
    </w:rPr>
  </w:style>
  <w:style w:type="paragraph" w:customStyle="1" w:styleId="NotesHeading1">
    <w:name w:val="NotesHeading 1"/>
    <w:basedOn w:val="OPCParaBase"/>
    <w:next w:val="Normal"/>
    <w:rsid w:val="00880FB7"/>
    <w:rPr>
      <w:b/>
      <w:sz w:val="28"/>
      <w:szCs w:val="28"/>
    </w:rPr>
  </w:style>
  <w:style w:type="paragraph" w:customStyle="1" w:styleId="CompiledActNo">
    <w:name w:val="CompiledActNo"/>
    <w:basedOn w:val="OPCParaBase"/>
    <w:next w:val="Normal"/>
    <w:rsid w:val="00880FB7"/>
    <w:rPr>
      <w:b/>
      <w:sz w:val="24"/>
      <w:szCs w:val="24"/>
    </w:rPr>
  </w:style>
  <w:style w:type="paragraph" w:customStyle="1" w:styleId="ENotesText">
    <w:name w:val="ENotesText"/>
    <w:aliases w:val="Ent"/>
    <w:basedOn w:val="OPCParaBase"/>
    <w:next w:val="Normal"/>
    <w:rsid w:val="00880FB7"/>
    <w:pPr>
      <w:spacing w:before="120"/>
    </w:pPr>
  </w:style>
  <w:style w:type="paragraph" w:customStyle="1" w:styleId="CompiledMadeUnder">
    <w:name w:val="CompiledMadeUnder"/>
    <w:basedOn w:val="OPCParaBase"/>
    <w:next w:val="Normal"/>
    <w:rsid w:val="00880FB7"/>
    <w:rPr>
      <w:i/>
      <w:sz w:val="24"/>
      <w:szCs w:val="24"/>
    </w:rPr>
  </w:style>
  <w:style w:type="paragraph" w:customStyle="1" w:styleId="Paragraphsub-sub-sub">
    <w:name w:val="Paragraph(sub-sub-sub)"/>
    <w:aliases w:val="aaaa"/>
    <w:basedOn w:val="OPCParaBase"/>
    <w:rsid w:val="00880FB7"/>
    <w:pPr>
      <w:tabs>
        <w:tab w:val="right" w:pos="3402"/>
      </w:tabs>
      <w:spacing w:before="40" w:line="240" w:lineRule="auto"/>
      <w:ind w:left="3402" w:hanging="3402"/>
    </w:pPr>
  </w:style>
  <w:style w:type="paragraph" w:customStyle="1" w:styleId="TableTextEndNotes">
    <w:name w:val="TableTextEndNotes"/>
    <w:aliases w:val="Tten"/>
    <w:basedOn w:val="Normal"/>
    <w:rsid w:val="00880FB7"/>
    <w:pPr>
      <w:spacing w:before="60" w:line="240" w:lineRule="auto"/>
    </w:pPr>
    <w:rPr>
      <w:rFonts w:cs="Arial"/>
      <w:sz w:val="20"/>
      <w:szCs w:val="22"/>
    </w:rPr>
  </w:style>
  <w:style w:type="paragraph" w:customStyle="1" w:styleId="NoteToSubpara">
    <w:name w:val="NoteToSubpara"/>
    <w:aliases w:val="nts"/>
    <w:basedOn w:val="OPCParaBase"/>
    <w:rsid w:val="00880FB7"/>
    <w:pPr>
      <w:spacing w:before="40" w:line="198" w:lineRule="exact"/>
      <w:ind w:left="2835" w:hanging="709"/>
    </w:pPr>
    <w:rPr>
      <w:sz w:val="18"/>
    </w:rPr>
  </w:style>
  <w:style w:type="paragraph" w:customStyle="1" w:styleId="ENoteTableHeading">
    <w:name w:val="ENoteTableHeading"/>
    <w:aliases w:val="enth"/>
    <w:basedOn w:val="OPCParaBase"/>
    <w:rsid w:val="00880FB7"/>
    <w:pPr>
      <w:keepNext/>
      <w:spacing w:before="60" w:line="240" w:lineRule="atLeast"/>
    </w:pPr>
    <w:rPr>
      <w:rFonts w:ascii="Arial" w:hAnsi="Arial"/>
      <w:b/>
      <w:sz w:val="16"/>
    </w:rPr>
  </w:style>
  <w:style w:type="paragraph" w:customStyle="1" w:styleId="ENoteTTi">
    <w:name w:val="ENoteTTi"/>
    <w:aliases w:val="entti"/>
    <w:basedOn w:val="OPCParaBase"/>
    <w:rsid w:val="00880FB7"/>
    <w:pPr>
      <w:keepNext/>
      <w:spacing w:before="60" w:line="240" w:lineRule="atLeast"/>
      <w:ind w:left="170"/>
    </w:pPr>
    <w:rPr>
      <w:sz w:val="16"/>
    </w:rPr>
  </w:style>
  <w:style w:type="paragraph" w:customStyle="1" w:styleId="ENotesHeading1">
    <w:name w:val="ENotesHeading 1"/>
    <w:aliases w:val="Enh1"/>
    <w:basedOn w:val="OPCParaBase"/>
    <w:next w:val="Normal"/>
    <w:rsid w:val="00880FB7"/>
    <w:pPr>
      <w:spacing w:before="120"/>
      <w:outlineLvl w:val="1"/>
    </w:pPr>
    <w:rPr>
      <w:b/>
      <w:sz w:val="28"/>
      <w:szCs w:val="28"/>
    </w:rPr>
  </w:style>
  <w:style w:type="paragraph" w:customStyle="1" w:styleId="ENotesHeading2">
    <w:name w:val="ENotesHeading 2"/>
    <w:aliases w:val="Enh2"/>
    <w:basedOn w:val="OPCParaBase"/>
    <w:next w:val="Normal"/>
    <w:rsid w:val="00880FB7"/>
    <w:pPr>
      <w:spacing w:before="120" w:after="120"/>
      <w:outlineLvl w:val="2"/>
    </w:pPr>
    <w:rPr>
      <w:b/>
      <w:sz w:val="24"/>
      <w:szCs w:val="28"/>
    </w:rPr>
  </w:style>
  <w:style w:type="paragraph" w:customStyle="1" w:styleId="ENoteTTIndentHeading">
    <w:name w:val="ENoteTTIndentHeading"/>
    <w:aliases w:val="enTTHi"/>
    <w:basedOn w:val="OPCParaBase"/>
    <w:rsid w:val="00880FB7"/>
    <w:pPr>
      <w:keepNext/>
      <w:spacing w:before="60" w:line="240" w:lineRule="atLeast"/>
      <w:ind w:left="170"/>
    </w:pPr>
    <w:rPr>
      <w:rFonts w:cs="Arial"/>
      <w:b/>
      <w:sz w:val="16"/>
      <w:szCs w:val="16"/>
    </w:rPr>
  </w:style>
  <w:style w:type="paragraph" w:customStyle="1" w:styleId="ENoteTableText">
    <w:name w:val="ENoteTableText"/>
    <w:aliases w:val="entt"/>
    <w:basedOn w:val="OPCParaBase"/>
    <w:rsid w:val="00880FB7"/>
    <w:pPr>
      <w:spacing w:before="60" w:line="240" w:lineRule="atLeast"/>
    </w:pPr>
    <w:rPr>
      <w:sz w:val="16"/>
    </w:rPr>
  </w:style>
  <w:style w:type="paragraph" w:customStyle="1" w:styleId="MadeunderText">
    <w:name w:val="MadeunderText"/>
    <w:basedOn w:val="OPCParaBase"/>
    <w:next w:val="CompiledMadeUnder"/>
    <w:rsid w:val="00880FB7"/>
    <w:pPr>
      <w:spacing w:before="240"/>
    </w:pPr>
    <w:rPr>
      <w:sz w:val="24"/>
      <w:szCs w:val="24"/>
    </w:rPr>
  </w:style>
  <w:style w:type="paragraph" w:customStyle="1" w:styleId="ENotesHeading3">
    <w:name w:val="ENotesHeading 3"/>
    <w:aliases w:val="Enh3"/>
    <w:basedOn w:val="OPCParaBase"/>
    <w:next w:val="Normal"/>
    <w:rsid w:val="00880FB7"/>
    <w:pPr>
      <w:keepNext/>
      <w:spacing w:before="120" w:line="240" w:lineRule="auto"/>
      <w:outlineLvl w:val="4"/>
    </w:pPr>
    <w:rPr>
      <w:b/>
      <w:szCs w:val="24"/>
    </w:rPr>
  </w:style>
  <w:style w:type="character" w:customStyle="1" w:styleId="CharSubPartTextCASA">
    <w:name w:val="CharSubPartText(CASA)"/>
    <w:basedOn w:val="OPCCharBase"/>
    <w:uiPriority w:val="1"/>
    <w:rsid w:val="00880FB7"/>
  </w:style>
  <w:style w:type="character" w:customStyle="1" w:styleId="CharSubPartNoCASA">
    <w:name w:val="CharSubPartNo(CASA)"/>
    <w:basedOn w:val="OPCCharBase"/>
    <w:uiPriority w:val="1"/>
    <w:rsid w:val="00880FB7"/>
  </w:style>
  <w:style w:type="paragraph" w:customStyle="1" w:styleId="ENoteTTIndentHeadingSub">
    <w:name w:val="ENoteTTIndentHeadingSub"/>
    <w:aliases w:val="enTTHis"/>
    <w:basedOn w:val="OPCParaBase"/>
    <w:rsid w:val="00880FB7"/>
    <w:pPr>
      <w:keepNext/>
      <w:spacing w:before="60" w:line="240" w:lineRule="atLeast"/>
      <w:ind w:left="340"/>
    </w:pPr>
    <w:rPr>
      <w:b/>
      <w:sz w:val="16"/>
    </w:rPr>
  </w:style>
  <w:style w:type="paragraph" w:customStyle="1" w:styleId="ENoteTTiSub">
    <w:name w:val="ENoteTTiSub"/>
    <w:aliases w:val="enttis"/>
    <w:basedOn w:val="OPCParaBase"/>
    <w:rsid w:val="00880FB7"/>
    <w:pPr>
      <w:keepNext/>
      <w:spacing w:before="60" w:line="240" w:lineRule="atLeast"/>
      <w:ind w:left="340"/>
    </w:pPr>
    <w:rPr>
      <w:sz w:val="16"/>
    </w:rPr>
  </w:style>
  <w:style w:type="paragraph" w:customStyle="1" w:styleId="SubDivisionMigration">
    <w:name w:val="SubDivisionMigration"/>
    <w:aliases w:val="sdm"/>
    <w:basedOn w:val="OPCParaBase"/>
    <w:rsid w:val="00880FB7"/>
    <w:pPr>
      <w:keepNext/>
      <w:keepLines/>
      <w:spacing w:before="220" w:line="240" w:lineRule="auto"/>
      <w:ind w:left="1134" w:hanging="1134"/>
    </w:pPr>
    <w:rPr>
      <w:b/>
      <w:sz w:val="26"/>
    </w:rPr>
  </w:style>
  <w:style w:type="paragraph" w:customStyle="1" w:styleId="DivisionMigration">
    <w:name w:val="DivisionMigration"/>
    <w:aliases w:val="dm"/>
    <w:basedOn w:val="OPCParaBase"/>
    <w:next w:val="SubDivisionMigration"/>
    <w:rsid w:val="00880FB7"/>
    <w:pPr>
      <w:keepNext/>
      <w:keepLines/>
      <w:spacing w:before="240" w:line="240" w:lineRule="auto"/>
      <w:ind w:left="1134" w:hanging="1134"/>
    </w:pPr>
    <w:rPr>
      <w:b/>
      <w:sz w:val="28"/>
    </w:rPr>
  </w:style>
  <w:style w:type="paragraph" w:customStyle="1" w:styleId="FreeForm">
    <w:name w:val="FreeForm"/>
    <w:rsid w:val="00880FB7"/>
    <w:rPr>
      <w:rFonts w:ascii="Arial" w:hAnsi="Arial"/>
      <w:sz w:val="22"/>
    </w:rPr>
  </w:style>
  <w:style w:type="paragraph" w:customStyle="1" w:styleId="SOText">
    <w:name w:val="SO Text"/>
    <w:aliases w:val="sot"/>
    <w:link w:val="SOTextChar"/>
    <w:rsid w:val="00880FB7"/>
    <w:pPr>
      <w:pBdr>
        <w:top w:val="single" w:sz="6" w:space="5" w:color="auto"/>
        <w:left w:val="single" w:sz="6" w:space="5" w:color="auto"/>
        <w:bottom w:val="single" w:sz="6" w:space="5" w:color="auto"/>
        <w:right w:val="single" w:sz="6" w:space="5" w:color="auto"/>
      </w:pBdr>
      <w:spacing w:before="240"/>
      <w:ind w:left="1134"/>
    </w:pPr>
    <w:rPr>
      <w:sz w:val="22"/>
    </w:rPr>
  </w:style>
  <w:style w:type="character" w:customStyle="1" w:styleId="SOTextChar">
    <w:name w:val="SO Text Char"/>
    <w:aliases w:val="sot Char"/>
    <w:basedOn w:val="DefaultParagraphFont"/>
    <w:link w:val="SOText"/>
    <w:rsid w:val="00880FB7"/>
    <w:rPr>
      <w:sz w:val="22"/>
    </w:rPr>
  </w:style>
  <w:style w:type="paragraph" w:customStyle="1" w:styleId="SOTextNote">
    <w:name w:val="SO TextNote"/>
    <w:aliases w:val="sont"/>
    <w:basedOn w:val="SOText"/>
    <w:qFormat/>
    <w:rsid w:val="00880FB7"/>
    <w:pPr>
      <w:spacing w:before="122" w:line="198" w:lineRule="exact"/>
      <w:ind w:left="1843" w:hanging="709"/>
    </w:pPr>
    <w:rPr>
      <w:sz w:val="18"/>
    </w:rPr>
  </w:style>
  <w:style w:type="paragraph" w:customStyle="1" w:styleId="SOPara">
    <w:name w:val="SO Para"/>
    <w:aliases w:val="soa"/>
    <w:basedOn w:val="SOText"/>
    <w:link w:val="SOParaChar"/>
    <w:qFormat/>
    <w:rsid w:val="00880FB7"/>
    <w:pPr>
      <w:tabs>
        <w:tab w:val="right" w:pos="1786"/>
      </w:tabs>
      <w:spacing w:before="40"/>
      <w:ind w:left="2070" w:hanging="936"/>
    </w:pPr>
  </w:style>
  <w:style w:type="character" w:customStyle="1" w:styleId="SOParaChar">
    <w:name w:val="SO Para Char"/>
    <w:aliases w:val="soa Char"/>
    <w:basedOn w:val="DefaultParagraphFont"/>
    <w:link w:val="SOPara"/>
    <w:rsid w:val="00880FB7"/>
    <w:rPr>
      <w:sz w:val="22"/>
    </w:rPr>
  </w:style>
  <w:style w:type="paragraph" w:customStyle="1" w:styleId="FileName">
    <w:name w:val="FileName"/>
    <w:basedOn w:val="Normal"/>
    <w:rsid w:val="00880FB7"/>
  </w:style>
  <w:style w:type="paragraph" w:customStyle="1" w:styleId="TableHeading">
    <w:name w:val="TableHeading"/>
    <w:aliases w:val="th"/>
    <w:basedOn w:val="OPCParaBase"/>
    <w:next w:val="Tabletext"/>
    <w:rsid w:val="00880FB7"/>
    <w:pPr>
      <w:keepNext/>
      <w:spacing w:before="60" w:line="240" w:lineRule="atLeast"/>
    </w:pPr>
    <w:rPr>
      <w:b/>
      <w:sz w:val="20"/>
    </w:rPr>
  </w:style>
  <w:style w:type="paragraph" w:customStyle="1" w:styleId="SOHeadBold">
    <w:name w:val="SO HeadBold"/>
    <w:aliases w:val="sohb"/>
    <w:basedOn w:val="SOText"/>
    <w:next w:val="SOText"/>
    <w:link w:val="SOHeadBoldChar"/>
    <w:qFormat/>
    <w:rsid w:val="00880FB7"/>
    <w:rPr>
      <w:b/>
    </w:rPr>
  </w:style>
  <w:style w:type="character" w:customStyle="1" w:styleId="SOHeadBoldChar">
    <w:name w:val="SO HeadBold Char"/>
    <w:aliases w:val="sohb Char"/>
    <w:basedOn w:val="DefaultParagraphFont"/>
    <w:link w:val="SOHeadBold"/>
    <w:rsid w:val="00880FB7"/>
    <w:rPr>
      <w:b/>
      <w:sz w:val="22"/>
    </w:rPr>
  </w:style>
  <w:style w:type="paragraph" w:customStyle="1" w:styleId="SOHeadItalic">
    <w:name w:val="SO HeadItalic"/>
    <w:aliases w:val="sohi"/>
    <w:basedOn w:val="SOText"/>
    <w:next w:val="SOText"/>
    <w:link w:val="SOHeadItalicChar"/>
    <w:qFormat/>
    <w:rsid w:val="00880FB7"/>
    <w:rPr>
      <w:i/>
    </w:rPr>
  </w:style>
  <w:style w:type="character" w:customStyle="1" w:styleId="SOHeadItalicChar">
    <w:name w:val="SO HeadItalic Char"/>
    <w:aliases w:val="sohi Char"/>
    <w:basedOn w:val="DefaultParagraphFont"/>
    <w:link w:val="SOHeadItalic"/>
    <w:rsid w:val="00880FB7"/>
    <w:rPr>
      <w:i/>
      <w:sz w:val="22"/>
    </w:rPr>
  </w:style>
  <w:style w:type="paragraph" w:customStyle="1" w:styleId="SOBullet">
    <w:name w:val="SO Bullet"/>
    <w:aliases w:val="sotb"/>
    <w:basedOn w:val="SOText"/>
    <w:link w:val="SOBulletChar"/>
    <w:qFormat/>
    <w:rsid w:val="00880FB7"/>
    <w:pPr>
      <w:ind w:left="1559" w:hanging="425"/>
    </w:pPr>
  </w:style>
  <w:style w:type="character" w:customStyle="1" w:styleId="SOBulletChar">
    <w:name w:val="SO Bullet Char"/>
    <w:aliases w:val="sotb Char"/>
    <w:basedOn w:val="DefaultParagraphFont"/>
    <w:link w:val="SOBullet"/>
    <w:rsid w:val="00880FB7"/>
    <w:rPr>
      <w:sz w:val="22"/>
    </w:rPr>
  </w:style>
  <w:style w:type="paragraph" w:customStyle="1" w:styleId="SOBulletNote">
    <w:name w:val="SO BulletNote"/>
    <w:aliases w:val="sonb"/>
    <w:basedOn w:val="SOTextNote"/>
    <w:link w:val="SOBulletNoteChar"/>
    <w:qFormat/>
    <w:rsid w:val="00880FB7"/>
    <w:pPr>
      <w:tabs>
        <w:tab w:val="left" w:pos="1560"/>
      </w:tabs>
      <w:ind w:left="2268" w:hanging="1134"/>
    </w:pPr>
  </w:style>
  <w:style w:type="character" w:customStyle="1" w:styleId="SOBulletNoteChar">
    <w:name w:val="SO BulletNote Char"/>
    <w:aliases w:val="sonb Char"/>
    <w:basedOn w:val="DefaultParagraphFont"/>
    <w:link w:val="SOBulletNote"/>
    <w:rsid w:val="00880FB7"/>
    <w:rPr>
      <w:sz w:val="18"/>
    </w:rPr>
  </w:style>
  <w:style w:type="paragraph" w:customStyle="1" w:styleId="SubPartCASA">
    <w:name w:val="SubPart(CASA)"/>
    <w:aliases w:val="csp"/>
    <w:basedOn w:val="OPCParaBase"/>
    <w:next w:val="ActHead3"/>
    <w:rsid w:val="00880FB7"/>
    <w:pPr>
      <w:keepNext/>
      <w:keepLines/>
      <w:spacing w:before="280"/>
      <w:ind w:left="1134" w:hanging="1134"/>
      <w:outlineLvl w:val="1"/>
    </w:pPr>
    <w:rPr>
      <w:b/>
      <w:kern w:val="28"/>
      <w:sz w:val="32"/>
    </w:rPr>
  </w:style>
  <w:style w:type="character" w:customStyle="1" w:styleId="Heading1Char">
    <w:name w:val="Heading 1 Char"/>
    <w:basedOn w:val="DefaultParagraphFont"/>
    <w:link w:val="Heading1"/>
    <w:rsid w:val="00F66034"/>
    <w:rPr>
      <w:rFonts w:eastAsia="Times New Roman" w:cs="Times New Roman"/>
      <w:b/>
      <w:kern w:val="28"/>
      <w:sz w:val="36"/>
      <w:lang w:eastAsia="en-AU"/>
    </w:rPr>
  </w:style>
  <w:style w:type="character" w:customStyle="1" w:styleId="Heading2Char">
    <w:name w:val="Heading 2 Char"/>
    <w:basedOn w:val="DefaultParagraphFont"/>
    <w:link w:val="Heading2"/>
    <w:rsid w:val="00F66034"/>
    <w:rPr>
      <w:rFonts w:eastAsia="Times New Roman" w:cs="Times New Roman"/>
      <w:b/>
      <w:kern w:val="28"/>
      <w:sz w:val="32"/>
      <w:lang w:eastAsia="en-AU"/>
    </w:rPr>
  </w:style>
  <w:style w:type="character" w:customStyle="1" w:styleId="Heading3Char">
    <w:name w:val="Heading 3 Char"/>
    <w:basedOn w:val="DefaultParagraphFont"/>
    <w:link w:val="Heading3"/>
    <w:rsid w:val="00F66034"/>
    <w:rPr>
      <w:rFonts w:eastAsia="Times New Roman" w:cs="Times New Roman"/>
      <w:b/>
      <w:kern w:val="28"/>
      <w:sz w:val="28"/>
      <w:lang w:eastAsia="en-AU"/>
    </w:rPr>
  </w:style>
  <w:style w:type="character" w:customStyle="1" w:styleId="Heading4Char">
    <w:name w:val="Heading 4 Char"/>
    <w:basedOn w:val="DefaultParagraphFont"/>
    <w:link w:val="Heading4"/>
    <w:rsid w:val="00F66034"/>
    <w:rPr>
      <w:rFonts w:eastAsia="Times New Roman" w:cs="Times New Roman"/>
      <w:b/>
      <w:kern w:val="28"/>
      <w:sz w:val="26"/>
      <w:lang w:eastAsia="en-AU"/>
    </w:rPr>
  </w:style>
  <w:style w:type="character" w:customStyle="1" w:styleId="Heading5Char">
    <w:name w:val="Heading 5 Char"/>
    <w:basedOn w:val="DefaultParagraphFont"/>
    <w:link w:val="Heading5"/>
    <w:rsid w:val="00F66034"/>
    <w:rPr>
      <w:rFonts w:eastAsia="Calibri" w:cs="Times New Roman"/>
      <w:b/>
      <w:bCs/>
      <w:i/>
      <w:iCs/>
      <w:sz w:val="26"/>
      <w:szCs w:val="26"/>
    </w:rPr>
  </w:style>
  <w:style w:type="character" w:customStyle="1" w:styleId="Heading6Char">
    <w:name w:val="Heading 6 Char"/>
    <w:basedOn w:val="DefaultParagraphFont"/>
    <w:link w:val="Heading6"/>
    <w:rsid w:val="00F66034"/>
    <w:rPr>
      <w:rFonts w:eastAsia="Calibri" w:cs="Times New Roman"/>
      <w:b/>
      <w:bCs/>
      <w:sz w:val="22"/>
      <w:szCs w:val="22"/>
    </w:rPr>
  </w:style>
  <w:style w:type="character" w:customStyle="1" w:styleId="Heading7Char">
    <w:name w:val="Heading 7 Char"/>
    <w:basedOn w:val="DefaultParagraphFont"/>
    <w:link w:val="Heading7"/>
    <w:rsid w:val="00F66034"/>
    <w:rPr>
      <w:rFonts w:eastAsia="Calibri" w:cs="Times New Roman"/>
      <w:sz w:val="22"/>
    </w:rPr>
  </w:style>
  <w:style w:type="character" w:customStyle="1" w:styleId="Heading8Char">
    <w:name w:val="Heading 8 Char"/>
    <w:basedOn w:val="DefaultParagraphFont"/>
    <w:link w:val="Heading8"/>
    <w:rsid w:val="00F66034"/>
    <w:rPr>
      <w:rFonts w:eastAsia="Calibri" w:cs="Times New Roman"/>
      <w:i/>
      <w:iCs/>
      <w:sz w:val="22"/>
    </w:rPr>
  </w:style>
  <w:style w:type="character" w:customStyle="1" w:styleId="Heading9Char">
    <w:name w:val="Heading 9 Char"/>
    <w:basedOn w:val="DefaultParagraphFont"/>
    <w:link w:val="Heading9"/>
    <w:rsid w:val="00F66034"/>
    <w:rPr>
      <w:rFonts w:ascii="Arial" w:eastAsia="Calibri" w:hAnsi="Arial" w:cs="Arial"/>
      <w:sz w:val="22"/>
      <w:szCs w:val="22"/>
    </w:rPr>
  </w:style>
  <w:style w:type="character" w:customStyle="1" w:styleId="subsectionChar">
    <w:name w:val="subsection Char"/>
    <w:aliases w:val="ss Char"/>
    <w:link w:val="subsection"/>
    <w:locked/>
    <w:rsid w:val="00F66034"/>
    <w:rPr>
      <w:rFonts w:eastAsia="Times New Roman" w:cs="Times New Roman"/>
      <w:sz w:val="22"/>
      <w:lang w:eastAsia="en-AU"/>
    </w:rPr>
  </w:style>
  <w:style w:type="character" w:customStyle="1" w:styleId="ActHead5Char">
    <w:name w:val="ActHead 5 Char"/>
    <w:aliases w:val="s Char"/>
    <w:link w:val="ActHead5"/>
    <w:locked/>
    <w:rsid w:val="00F66034"/>
    <w:rPr>
      <w:rFonts w:eastAsia="Times New Roman" w:cs="Times New Roman"/>
      <w:b/>
      <w:kern w:val="28"/>
      <w:sz w:val="24"/>
      <w:lang w:eastAsia="en-AU"/>
    </w:rPr>
  </w:style>
  <w:style w:type="character" w:customStyle="1" w:styleId="paragraphChar">
    <w:name w:val="paragraph Char"/>
    <w:aliases w:val="a Char"/>
    <w:link w:val="paragraph"/>
    <w:locked/>
    <w:rsid w:val="00F66034"/>
    <w:rPr>
      <w:rFonts w:eastAsia="Times New Roman" w:cs="Times New Roman"/>
      <w:sz w:val="22"/>
      <w:lang w:eastAsia="en-AU"/>
    </w:rPr>
  </w:style>
  <w:style w:type="character" w:customStyle="1" w:styleId="notetextChar">
    <w:name w:val="note(text) Char"/>
    <w:aliases w:val="n Char"/>
    <w:link w:val="notetext"/>
    <w:locked/>
    <w:rsid w:val="00F66034"/>
    <w:rPr>
      <w:rFonts w:eastAsia="Times New Roman" w:cs="Times New Roman"/>
      <w:sz w:val="18"/>
      <w:lang w:eastAsia="en-AU"/>
    </w:rPr>
  </w:style>
  <w:style w:type="numbering" w:styleId="1ai">
    <w:name w:val="Outline List 1"/>
    <w:basedOn w:val="NoList"/>
    <w:rsid w:val="00F66034"/>
    <w:pPr>
      <w:numPr>
        <w:numId w:val="13"/>
      </w:numPr>
    </w:pPr>
  </w:style>
  <w:style w:type="paragraph" w:styleId="ListContinue3">
    <w:name w:val="List Continue 3"/>
    <w:basedOn w:val="Normal"/>
    <w:unhideWhenUsed/>
    <w:rsid w:val="00F66034"/>
    <w:pPr>
      <w:spacing w:after="120"/>
      <w:ind w:left="849"/>
      <w:contextualSpacing/>
    </w:pPr>
    <w:rPr>
      <w:rFonts w:eastAsia="Calibri" w:cs="Times New Roman"/>
    </w:rPr>
  </w:style>
  <w:style w:type="paragraph" w:styleId="NormalWeb">
    <w:name w:val="Normal (Web)"/>
    <w:basedOn w:val="Normal"/>
    <w:rsid w:val="00F66034"/>
    <w:rPr>
      <w:rFonts w:eastAsia="Calibri" w:cs="Times New Roman"/>
    </w:rPr>
  </w:style>
  <w:style w:type="numbering" w:styleId="111111">
    <w:name w:val="Outline List 2"/>
    <w:basedOn w:val="NoList"/>
    <w:rsid w:val="00F66034"/>
    <w:pPr>
      <w:numPr>
        <w:numId w:val="14"/>
      </w:numPr>
    </w:pPr>
  </w:style>
  <w:style w:type="numbering" w:styleId="ArticleSection">
    <w:name w:val="Outline List 3"/>
    <w:basedOn w:val="NoList"/>
    <w:rsid w:val="00F66034"/>
    <w:pPr>
      <w:numPr>
        <w:numId w:val="15"/>
      </w:numPr>
    </w:pPr>
  </w:style>
  <w:style w:type="paragraph" w:styleId="BlockText">
    <w:name w:val="Block Text"/>
    <w:basedOn w:val="Normal"/>
    <w:rsid w:val="00F66034"/>
    <w:pPr>
      <w:spacing w:after="120"/>
      <w:ind w:left="1440" w:right="1440"/>
    </w:pPr>
    <w:rPr>
      <w:rFonts w:eastAsia="Calibri" w:cs="Times New Roman"/>
    </w:rPr>
  </w:style>
  <w:style w:type="paragraph" w:styleId="BodyText">
    <w:name w:val="Body Text"/>
    <w:basedOn w:val="Normal"/>
    <w:link w:val="BodyTextChar"/>
    <w:rsid w:val="00F66034"/>
    <w:pPr>
      <w:spacing w:after="120"/>
    </w:pPr>
    <w:rPr>
      <w:rFonts w:eastAsia="Calibri" w:cs="Times New Roman"/>
    </w:rPr>
  </w:style>
  <w:style w:type="character" w:customStyle="1" w:styleId="BodyTextChar">
    <w:name w:val="Body Text Char"/>
    <w:basedOn w:val="DefaultParagraphFont"/>
    <w:link w:val="BodyText"/>
    <w:rsid w:val="00F66034"/>
    <w:rPr>
      <w:rFonts w:eastAsia="Calibri" w:cs="Times New Roman"/>
      <w:sz w:val="22"/>
    </w:rPr>
  </w:style>
  <w:style w:type="paragraph" w:styleId="BodyText2">
    <w:name w:val="Body Text 2"/>
    <w:basedOn w:val="Normal"/>
    <w:link w:val="BodyText2Char"/>
    <w:rsid w:val="00F66034"/>
    <w:pPr>
      <w:spacing w:after="120" w:line="480" w:lineRule="auto"/>
    </w:pPr>
    <w:rPr>
      <w:rFonts w:eastAsia="Calibri" w:cs="Times New Roman"/>
    </w:rPr>
  </w:style>
  <w:style w:type="character" w:customStyle="1" w:styleId="BodyText2Char">
    <w:name w:val="Body Text 2 Char"/>
    <w:basedOn w:val="DefaultParagraphFont"/>
    <w:link w:val="BodyText2"/>
    <w:rsid w:val="00F66034"/>
    <w:rPr>
      <w:rFonts w:eastAsia="Calibri" w:cs="Times New Roman"/>
      <w:sz w:val="22"/>
    </w:rPr>
  </w:style>
  <w:style w:type="paragraph" w:styleId="BodyText3">
    <w:name w:val="Body Text 3"/>
    <w:basedOn w:val="Normal"/>
    <w:link w:val="BodyText3Char"/>
    <w:rsid w:val="00F66034"/>
    <w:pPr>
      <w:spacing w:after="120"/>
    </w:pPr>
    <w:rPr>
      <w:rFonts w:eastAsia="Calibri" w:cs="Times New Roman"/>
      <w:sz w:val="16"/>
      <w:szCs w:val="16"/>
    </w:rPr>
  </w:style>
  <w:style w:type="character" w:customStyle="1" w:styleId="BodyText3Char">
    <w:name w:val="Body Text 3 Char"/>
    <w:basedOn w:val="DefaultParagraphFont"/>
    <w:link w:val="BodyText3"/>
    <w:rsid w:val="00F66034"/>
    <w:rPr>
      <w:rFonts w:eastAsia="Calibri" w:cs="Times New Roman"/>
      <w:sz w:val="16"/>
      <w:szCs w:val="16"/>
    </w:rPr>
  </w:style>
  <w:style w:type="paragraph" w:styleId="BodyTextFirstIndent">
    <w:name w:val="Body Text First Indent"/>
    <w:basedOn w:val="BodyText"/>
    <w:link w:val="BodyTextFirstIndentChar"/>
    <w:rsid w:val="00F66034"/>
    <w:pPr>
      <w:ind w:firstLine="210"/>
    </w:pPr>
  </w:style>
  <w:style w:type="character" w:customStyle="1" w:styleId="BodyTextFirstIndentChar">
    <w:name w:val="Body Text First Indent Char"/>
    <w:basedOn w:val="BodyTextChar"/>
    <w:link w:val="BodyTextFirstIndent"/>
    <w:rsid w:val="00F66034"/>
    <w:rPr>
      <w:rFonts w:eastAsia="Calibri" w:cs="Times New Roman"/>
      <w:sz w:val="22"/>
    </w:rPr>
  </w:style>
  <w:style w:type="paragraph" w:styleId="BodyTextIndent">
    <w:name w:val="Body Text Indent"/>
    <w:basedOn w:val="Normal"/>
    <w:link w:val="BodyTextIndentChar"/>
    <w:rsid w:val="00F66034"/>
    <w:pPr>
      <w:spacing w:after="120"/>
      <w:ind w:left="283"/>
    </w:pPr>
    <w:rPr>
      <w:rFonts w:eastAsia="Calibri" w:cs="Times New Roman"/>
    </w:rPr>
  </w:style>
  <w:style w:type="character" w:customStyle="1" w:styleId="BodyTextIndentChar">
    <w:name w:val="Body Text Indent Char"/>
    <w:basedOn w:val="DefaultParagraphFont"/>
    <w:link w:val="BodyTextIndent"/>
    <w:rsid w:val="00F66034"/>
    <w:rPr>
      <w:rFonts w:eastAsia="Calibri" w:cs="Times New Roman"/>
      <w:sz w:val="22"/>
    </w:rPr>
  </w:style>
  <w:style w:type="paragraph" w:styleId="BodyTextFirstIndent2">
    <w:name w:val="Body Text First Indent 2"/>
    <w:basedOn w:val="BodyTextIndent"/>
    <w:link w:val="BodyTextFirstIndent2Char"/>
    <w:rsid w:val="00F66034"/>
    <w:pPr>
      <w:ind w:firstLine="210"/>
    </w:pPr>
  </w:style>
  <w:style w:type="character" w:customStyle="1" w:styleId="BodyTextFirstIndent2Char">
    <w:name w:val="Body Text First Indent 2 Char"/>
    <w:basedOn w:val="BodyTextIndentChar"/>
    <w:link w:val="BodyTextFirstIndent2"/>
    <w:rsid w:val="00F66034"/>
    <w:rPr>
      <w:rFonts w:eastAsia="Calibri" w:cs="Times New Roman"/>
      <w:sz w:val="22"/>
    </w:rPr>
  </w:style>
  <w:style w:type="paragraph" w:styleId="BodyTextIndent2">
    <w:name w:val="Body Text Indent 2"/>
    <w:basedOn w:val="Normal"/>
    <w:link w:val="BodyTextIndent2Char"/>
    <w:rsid w:val="00F66034"/>
    <w:pPr>
      <w:spacing w:after="120" w:line="480" w:lineRule="auto"/>
      <w:ind w:left="283"/>
    </w:pPr>
    <w:rPr>
      <w:rFonts w:eastAsia="Calibri" w:cs="Times New Roman"/>
    </w:rPr>
  </w:style>
  <w:style w:type="character" w:customStyle="1" w:styleId="BodyTextIndent2Char">
    <w:name w:val="Body Text Indent 2 Char"/>
    <w:basedOn w:val="DefaultParagraphFont"/>
    <w:link w:val="BodyTextIndent2"/>
    <w:rsid w:val="00F66034"/>
    <w:rPr>
      <w:rFonts w:eastAsia="Calibri" w:cs="Times New Roman"/>
      <w:sz w:val="22"/>
    </w:rPr>
  </w:style>
  <w:style w:type="paragraph" w:styleId="BodyTextIndent3">
    <w:name w:val="Body Text Indent 3"/>
    <w:basedOn w:val="Normal"/>
    <w:link w:val="BodyTextIndent3Char"/>
    <w:rsid w:val="00F66034"/>
    <w:pPr>
      <w:spacing w:after="120"/>
      <w:ind w:left="283"/>
    </w:pPr>
    <w:rPr>
      <w:rFonts w:eastAsia="Calibri" w:cs="Times New Roman"/>
      <w:sz w:val="16"/>
      <w:szCs w:val="16"/>
    </w:rPr>
  </w:style>
  <w:style w:type="character" w:customStyle="1" w:styleId="BodyTextIndent3Char">
    <w:name w:val="Body Text Indent 3 Char"/>
    <w:basedOn w:val="DefaultParagraphFont"/>
    <w:link w:val="BodyTextIndent3"/>
    <w:rsid w:val="00F66034"/>
    <w:rPr>
      <w:rFonts w:eastAsia="Calibri" w:cs="Times New Roman"/>
      <w:sz w:val="16"/>
      <w:szCs w:val="16"/>
    </w:rPr>
  </w:style>
  <w:style w:type="paragraph" w:styleId="Closing">
    <w:name w:val="Closing"/>
    <w:basedOn w:val="Normal"/>
    <w:link w:val="ClosingChar"/>
    <w:rsid w:val="00F66034"/>
    <w:pPr>
      <w:ind w:left="4252"/>
    </w:pPr>
    <w:rPr>
      <w:rFonts w:eastAsia="Calibri" w:cs="Times New Roman"/>
    </w:rPr>
  </w:style>
  <w:style w:type="character" w:customStyle="1" w:styleId="ClosingChar">
    <w:name w:val="Closing Char"/>
    <w:basedOn w:val="DefaultParagraphFont"/>
    <w:link w:val="Closing"/>
    <w:rsid w:val="00F66034"/>
    <w:rPr>
      <w:rFonts w:eastAsia="Calibri" w:cs="Times New Roman"/>
      <w:sz w:val="22"/>
    </w:rPr>
  </w:style>
  <w:style w:type="paragraph" w:styleId="Date">
    <w:name w:val="Date"/>
    <w:basedOn w:val="Normal"/>
    <w:next w:val="Normal"/>
    <w:link w:val="DateChar"/>
    <w:rsid w:val="00F66034"/>
    <w:rPr>
      <w:rFonts w:eastAsia="Calibri" w:cs="Times New Roman"/>
    </w:rPr>
  </w:style>
  <w:style w:type="character" w:customStyle="1" w:styleId="DateChar">
    <w:name w:val="Date Char"/>
    <w:basedOn w:val="DefaultParagraphFont"/>
    <w:link w:val="Date"/>
    <w:rsid w:val="00F66034"/>
    <w:rPr>
      <w:rFonts w:eastAsia="Calibri" w:cs="Times New Roman"/>
      <w:sz w:val="22"/>
    </w:rPr>
  </w:style>
  <w:style w:type="paragraph" w:styleId="E-mailSignature">
    <w:name w:val="E-mail Signature"/>
    <w:basedOn w:val="Normal"/>
    <w:link w:val="E-mailSignatureChar"/>
    <w:rsid w:val="00F66034"/>
    <w:rPr>
      <w:rFonts w:eastAsia="Calibri" w:cs="Times New Roman"/>
    </w:rPr>
  </w:style>
  <w:style w:type="character" w:customStyle="1" w:styleId="E-mailSignatureChar">
    <w:name w:val="E-mail Signature Char"/>
    <w:basedOn w:val="DefaultParagraphFont"/>
    <w:link w:val="E-mailSignature"/>
    <w:rsid w:val="00F66034"/>
    <w:rPr>
      <w:rFonts w:eastAsia="Calibri" w:cs="Times New Roman"/>
      <w:sz w:val="22"/>
    </w:rPr>
  </w:style>
  <w:style w:type="character" w:styleId="Emphasis">
    <w:name w:val="Emphasis"/>
    <w:qFormat/>
    <w:rsid w:val="00F66034"/>
    <w:rPr>
      <w:i/>
      <w:iCs/>
    </w:rPr>
  </w:style>
  <w:style w:type="paragraph" w:styleId="EnvelopeAddress">
    <w:name w:val="envelope address"/>
    <w:basedOn w:val="Normal"/>
    <w:rsid w:val="00F66034"/>
    <w:pPr>
      <w:framePr w:w="7920" w:h="1980" w:hRule="exact" w:hSpace="180" w:wrap="auto" w:hAnchor="page" w:xAlign="center" w:yAlign="bottom"/>
      <w:ind w:left="2880"/>
    </w:pPr>
    <w:rPr>
      <w:rFonts w:ascii="Arial" w:eastAsia="Calibri" w:hAnsi="Arial" w:cs="Arial"/>
    </w:rPr>
  </w:style>
  <w:style w:type="paragraph" w:styleId="EnvelopeReturn">
    <w:name w:val="envelope return"/>
    <w:basedOn w:val="Normal"/>
    <w:rsid w:val="00F66034"/>
    <w:rPr>
      <w:rFonts w:ascii="Arial" w:eastAsia="Calibri" w:hAnsi="Arial" w:cs="Arial"/>
      <w:sz w:val="20"/>
    </w:rPr>
  </w:style>
  <w:style w:type="character" w:styleId="FollowedHyperlink">
    <w:name w:val="FollowedHyperlink"/>
    <w:rsid w:val="00F66034"/>
    <w:rPr>
      <w:color w:val="800080"/>
      <w:u w:val="single"/>
    </w:rPr>
  </w:style>
  <w:style w:type="character" w:styleId="HTMLAcronym">
    <w:name w:val="HTML Acronym"/>
    <w:basedOn w:val="DefaultParagraphFont"/>
    <w:rsid w:val="00F66034"/>
  </w:style>
  <w:style w:type="paragraph" w:styleId="HTMLAddress">
    <w:name w:val="HTML Address"/>
    <w:basedOn w:val="Normal"/>
    <w:link w:val="HTMLAddressChar"/>
    <w:rsid w:val="00F66034"/>
    <w:rPr>
      <w:rFonts w:eastAsia="Calibri" w:cs="Times New Roman"/>
      <w:i/>
      <w:iCs/>
    </w:rPr>
  </w:style>
  <w:style w:type="character" w:customStyle="1" w:styleId="HTMLAddressChar">
    <w:name w:val="HTML Address Char"/>
    <w:basedOn w:val="DefaultParagraphFont"/>
    <w:link w:val="HTMLAddress"/>
    <w:rsid w:val="00F66034"/>
    <w:rPr>
      <w:rFonts w:eastAsia="Calibri" w:cs="Times New Roman"/>
      <w:i/>
      <w:iCs/>
      <w:sz w:val="22"/>
    </w:rPr>
  </w:style>
  <w:style w:type="character" w:styleId="HTMLCite">
    <w:name w:val="HTML Cite"/>
    <w:rsid w:val="00F66034"/>
    <w:rPr>
      <w:i/>
      <w:iCs/>
    </w:rPr>
  </w:style>
  <w:style w:type="character" w:styleId="HTMLCode">
    <w:name w:val="HTML Code"/>
    <w:rsid w:val="00F66034"/>
    <w:rPr>
      <w:rFonts w:ascii="Courier New" w:hAnsi="Courier New" w:cs="Courier New"/>
      <w:sz w:val="20"/>
      <w:szCs w:val="20"/>
    </w:rPr>
  </w:style>
  <w:style w:type="character" w:styleId="HTMLDefinition">
    <w:name w:val="HTML Definition"/>
    <w:rsid w:val="00F66034"/>
    <w:rPr>
      <w:i/>
      <w:iCs/>
    </w:rPr>
  </w:style>
  <w:style w:type="character" w:styleId="HTMLKeyboard">
    <w:name w:val="HTML Keyboard"/>
    <w:rsid w:val="00F66034"/>
    <w:rPr>
      <w:rFonts w:ascii="Courier New" w:hAnsi="Courier New" w:cs="Courier New"/>
      <w:sz w:val="20"/>
      <w:szCs w:val="20"/>
    </w:rPr>
  </w:style>
  <w:style w:type="paragraph" w:styleId="HTMLPreformatted">
    <w:name w:val="HTML Preformatted"/>
    <w:basedOn w:val="Normal"/>
    <w:link w:val="HTMLPreformattedChar"/>
    <w:rsid w:val="00F66034"/>
    <w:rPr>
      <w:rFonts w:ascii="Courier New" w:eastAsia="Calibri" w:hAnsi="Courier New" w:cs="Courier New"/>
      <w:sz w:val="20"/>
    </w:rPr>
  </w:style>
  <w:style w:type="character" w:customStyle="1" w:styleId="HTMLPreformattedChar">
    <w:name w:val="HTML Preformatted Char"/>
    <w:basedOn w:val="DefaultParagraphFont"/>
    <w:link w:val="HTMLPreformatted"/>
    <w:rsid w:val="00F66034"/>
    <w:rPr>
      <w:rFonts w:ascii="Courier New" w:eastAsia="Calibri" w:hAnsi="Courier New" w:cs="Courier New"/>
    </w:rPr>
  </w:style>
  <w:style w:type="character" w:styleId="HTMLSample">
    <w:name w:val="HTML Sample"/>
    <w:rsid w:val="00F66034"/>
    <w:rPr>
      <w:rFonts w:ascii="Courier New" w:hAnsi="Courier New" w:cs="Courier New"/>
    </w:rPr>
  </w:style>
  <w:style w:type="character" w:styleId="HTMLTypewriter">
    <w:name w:val="HTML Typewriter"/>
    <w:rsid w:val="00F66034"/>
    <w:rPr>
      <w:rFonts w:ascii="Courier New" w:hAnsi="Courier New" w:cs="Courier New"/>
      <w:sz w:val="20"/>
      <w:szCs w:val="20"/>
    </w:rPr>
  </w:style>
  <w:style w:type="character" w:styleId="HTMLVariable">
    <w:name w:val="HTML Variable"/>
    <w:rsid w:val="00F66034"/>
    <w:rPr>
      <w:i/>
      <w:iCs/>
    </w:rPr>
  </w:style>
  <w:style w:type="character" w:styleId="Hyperlink">
    <w:name w:val="Hyperlink"/>
    <w:rsid w:val="00F66034"/>
    <w:rPr>
      <w:color w:val="0000FF"/>
      <w:u w:val="single"/>
    </w:rPr>
  </w:style>
  <w:style w:type="paragraph" w:styleId="List">
    <w:name w:val="List"/>
    <w:basedOn w:val="Normal"/>
    <w:rsid w:val="00F66034"/>
    <w:pPr>
      <w:ind w:left="283" w:hanging="283"/>
    </w:pPr>
    <w:rPr>
      <w:rFonts w:eastAsia="Calibri" w:cs="Times New Roman"/>
    </w:rPr>
  </w:style>
  <w:style w:type="paragraph" w:styleId="List2">
    <w:name w:val="List 2"/>
    <w:basedOn w:val="Normal"/>
    <w:rsid w:val="00F66034"/>
    <w:pPr>
      <w:ind w:left="566" w:hanging="283"/>
    </w:pPr>
    <w:rPr>
      <w:rFonts w:eastAsia="Calibri" w:cs="Times New Roman"/>
    </w:rPr>
  </w:style>
  <w:style w:type="paragraph" w:styleId="List3">
    <w:name w:val="List 3"/>
    <w:basedOn w:val="Normal"/>
    <w:rsid w:val="00F66034"/>
    <w:pPr>
      <w:ind w:left="849" w:hanging="283"/>
    </w:pPr>
    <w:rPr>
      <w:rFonts w:eastAsia="Calibri" w:cs="Times New Roman"/>
    </w:rPr>
  </w:style>
  <w:style w:type="paragraph" w:styleId="List4">
    <w:name w:val="List 4"/>
    <w:basedOn w:val="Normal"/>
    <w:rsid w:val="00F66034"/>
    <w:pPr>
      <w:ind w:left="1132" w:hanging="283"/>
    </w:pPr>
    <w:rPr>
      <w:rFonts w:eastAsia="Calibri" w:cs="Times New Roman"/>
    </w:rPr>
  </w:style>
  <w:style w:type="paragraph" w:styleId="List5">
    <w:name w:val="List 5"/>
    <w:basedOn w:val="Normal"/>
    <w:rsid w:val="00F66034"/>
    <w:pPr>
      <w:ind w:left="1415" w:hanging="283"/>
    </w:pPr>
    <w:rPr>
      <w:rFonts w:eastAsia="Calibri" w:cs="Times New Roman"/>
    </w:rPr>
  </w:style>
  <w:style w:type="paragraph" w:styleId="ListBullet">
    <w:name w:val="List Bullet"/>
    <w:basedOn w:val="Normal"/>
    <w:autoRedefine/>
    <w:rsid w:val="00F66034"/>
    <w:pPr>
      <w:tabs>
        <w:tab w:val="num" w:pos="1209"/>
      </w:tabs>
      <w:ind w:left="1209" w:hanging="360"/>
    </w:pPr>
    <w:rPr>
      <w:rFonts w:eastAsia="Calibri" w:cs="Times New Roman"/>
    </w:rPr>
  </w:style>
  <w:style w:type="paragraph" w:styleId="ListBullet2">
    <w:name w:val="List Bullet 2"/>
    <w:basedOn w:val="Normal"/>
    <w:autoRedefine/>
    <w:rsid w:val="00F66034"/>
    <w:pPr>
      <w:tabs>
        <w:tab w:val="num" w:pos="360"/>
        <w:tab w:val="num" w:pos="1492"/>
      </w:tabs>
    </w:pPr>
    <w:rPr>
      <w:rFonts w:eastAsia="Calibri" w:cs="Times New Roman"/>
    </w:rPr>
  </w:style>
  <w:style w:type="paragraph" w:styleId="ListBullet3">
    <w:name w:val="List Bullet 3"/>
    <w:basedOn w:val="Normal"/>
    <w:autoRedefine/>
    <w:rsid w:val="00F66034"/>
    <w:pPr>
      <w:tabs>
        <w:tab w:val="num" w:pos="360"/>
      </w:tabs>
      <w:ind w:left="360" w:hanging="360"/>
    </w:pPr>
    <w:rPr>
      <w:rFonts w:eastAsia="Calibri" w:cs="Times New Roman"/>
    </w:rPr>
  </w:style>
  <w:style w:type="paragraph" w:styleId="ListBullet4">
    <w:name w:val="List Bullet 4"/>
    <w:basedOn w:val="Normal"/>
    <w:autoRedefine/>
    <w:rsid w:val="00F66034"/>
    <w:pPr>
      <w:tabs>
        <w:tab w:val="num" w:pos="643"/>
      </w:tabs>
      <w:ind w:left="643" w:hanging="360"/>
    </w:pPr>
    <w:rPr>
      <w:rFonts w:eastAsia="Calibri" w:cs="Times New Roman"/>
    </w:rPr>
  </w:style>
  <w:style w:type="paragraph" w:styleId="ListBullet5">
    <w:name w:val="List Bullet 5"/>
    <w:basedOn w:val="Normal"/>
    <w:autoRedefine/>
    <w:rsid w:val="00F66034"/>
    <w:pPr>
      <w:tabs>
        <w:tab w:val="num" w:pos="926"/>
      </w:tabs>
      <w:ind w:left="926" w:hanging="360"/>
    </w:pPr>
    <w:rPr>
      <w:rFonts w:eastAsia="Calibri" w:cs="Times New Roman"/>
    </w:rPr>
  </w:style>
  <w:style w:type="paragraph" w:styleId="ListContinue">
    <w:name w:val="List Continue"/>
    <w:basedOn w:val="Normal"/>
    <w:rsid w:val="00F66034"/>
    <w:pPr>
      <w:spacing w:after="120"/>
      <w:ind w:left="283"/>
    </w:pPr>
    <w:rPr>
      <w:rFonts w:eastAsia="Calibri" w:cs="Times New Roman"/>
    </w:rPr>
  </w:style>
  <w:style w:type="paragraph" w:styleId="ListContinue2">
    <w:name w:val="List Continue 2"/>
    <w:basedOn w:val="Normal"/>
    <w:rsid w:val="00F66034"/>
    <w:pPr>
      <w:spacing w:after="120"/>
      <w:ind w:left="566"/>
    </w:pPr>
    <w:rPr>
      <w:rFonts w:eastAsia="Calibri" w:cs="Times New Roman"/>
    </w:rPr>
  </w:style>
  <w:style w:type="paragraph" w:styleId="ListContinue4">
    <w:name w:val="List Continue 4"/>
    <w:basedOn w:val="Normal"/>
    <w:rsid w:val="00F66034"/>
    <w:pPr>
      <w:spacing w:after="120"/>
      <w:ind w:left="1132"/>
    </w:pPr>
    <w:rPr>
      <w:rFonts w:eastAsia="Calibri" w:cs="Times New Roman"/>
    </w:rPr>
  </w:style>
  <w:style w:type="paragraph" w:styleId="ListContinue5">
    <w:name w:val="List Continue 5"/>
    <w:basedOn w:val="Normal"/>
    <w:rsid w:val="00F66034"/>
    <w:pPr>
      <w:spacing w:after="120"/>
      <w:ind w:left="1415"/>
    </w:pPr>
    <w:rPr>
      <w:rFonts w:eastAsia="Calibri" w:cs="Times New Roman"/>
    </w:rPr>
  </w:style>
  <w:style w:type="paragraph" w:styleId="ListNumber">
    <w:name w:val="List Number"/>
    <w:basedOn w:val="Normal"/>
    <w:rsid w:val="00F66034"/>
    <w:pPr>
      <w:tabs>
        <w:tab w:val="num" w:pos="1209"/>
      </w:tabs>
      <w:ind w:left="1209" w:hanging="360"/>
    </w:pPr>
    <w:rPr>
      <w:rFonts w:eastAsia="Calibri" w:cs="Times New Roman"/>
    </w:rPr>
  </w:style>
  <w:style w:type="paragraph" w:styleId="ListNumber2">
    <w:name w:val="List Number 2"/>
    <w:basedOn w:val="Normal"/>
    <w:rsid w:val="00F66034"/>
    <w:pPr>
      <w:tabs>
        <w:tab w:val="num" w:pos="1492"/>
      </w:tabs>
      <w:ind w:left="1492" w:hanging="360"/>
    </w:pPr>
    <w:rPr>
      <w:rFonts w:eastAsia="Calibri" w:cs="Times New Roman"/>
    </w:rPr>
  </w:style>
  <w:style w:type="paragraph" w:styleId="ListNumber3">
    <w:name w:val="List Number 3"/>
    <w:basedOn w:val="Normal"/>
    <w:rsid w:val="00F66034"/>
    <w:pPr>
      <w:tabs>
        <w:tab w:val="num" w:pos="2517"/>
      </w:tabs>
      <w:ind w:left="2517" w:hanging="357"/>
    </w:pPr>
    <w:rPr>
      <w:rFonts w:eastAsia="Calibri" w:cs="Times New Roman"/>
    </w:rPr>
  </w:style>
  <w:style w:type="paragraph" w:styleId="ListNumber4">
    <w:name w:val="List Number 4"/>
    <w:basedOn w:val="Normal"/>
    <w:rsid w:val="00F66034"/>
    <w:pPr>
      <w:tabs>
        <w:tab w:val="num" w:pos="720"/>
      </w:tabs>
      <w:ind w:left="720" w:hanging="360"/>
    </w:pPr>
    <w:rPr>
      <w:rFonts w:eastAsia="Calibri" w:cs="Times New Roman"/>
    </w:rPr>
  </w:style>
  <w:style w:type="paragraph" w:styleId="ListNumber5">
    <w:name w:val="List Number 5"/>
    <w:basedOn w:val="Normal"/>
    <w:rsid w:val="00F66034"/>
    <w:pPr>
      <w:tabs>
        <w:tab w:val="num" w:pos="360"/>
      </w:tabs>
      <w:ind w:left="360" w:hanging="360"/>
    </w:pPr>
    <w:rPr>
      <w:rFonts w:eastAsia="Calibri" w:cs="Times New Roman"/>
    </w:rPr>
  </w:style>
  <w:style w:type="paragraph" w:styleId="MessageHeader">
    <w:name w:val="Message Header"/>
    <w:basedOn w:val="Normal"/>
    <w:link w:val="MessageHeaderChar"/>
    <w:rsid w:val="00F6603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Calibri" w:hAnsi="Arial" w:cs="Arial"/>
    </w:rPr>
  </w:style>
  <w:style w:type="character" w:customStyle="1" w:styleId="MessageHeaderChar">
    <w:name w:val="Message Header Char"/>
    <w:basedOn w:val="DefaultParagraphFont"/>
    <w:link w:val="MessageHeader"/>
    <w:rsid w:val="00F66034"/>
    <w:rPr>
      <w:rFonts w:ascii="Arial" w:eastAsia="Calibri" w:hAnsi="Arial" w:cs="Arial"/>
      <w:sz w:val="22"/>
      <w:shd w:val="pct20" w:color="auto" w:fill="auto"/>
    </w:rPr>
  </w:style>
  <w:style w:type="paragraph" w:styleId="NormalIndent">
    <w:name w:val="Normal Indent"/>
    <w:basedOn w:val="Normal"/>
    <w:rsid w:val="00F66034"/>
    <w:pPr>
      <w:ind w:left="720"/>
    </w:pPr>
    <w:rPr>
      <w:rFonts w:eastAsia="Calibri" w:cs="Times New Roman"/>
    </w:rPr>
  </w:style>
  <w:style w:type="character" w:styleId="PageNumber">
    <w:name w:val="page number"/>
    <w:basedOn w:val="DefaultParagraphFont"/>
    <w:rsid w:val="00F66034"/>
  </w:style>
  <w:style w:type="paragraph" w:styleId="PlainText">
    <w:name w:val="Plain Text"/>
    <w:basedOn w:val="Normal"/>
    <w:link w:val="PlainTextChar"/>
    <w:rsid w:val="00F66034"/>
    <w:rPr>
      <w:rFonts w:ascii="Courier New" w:eastAsia="Calibri" w:hAnsi="Courier New" w:cs="Courier New"/>
      <w:sz w:val="20"/>
    </w:rPr>
  </w:style>
  <w:style w:type="character" w:customStyle="1" w:styleId="PlainTextChar">
    <w:name w:val="Plain Text Char"/>
    <w:basedOn w:val="DefaultParagraphFont"/>
    <w:link w:val="PlainText"/>
    <w:rsid w:val="00F66034"/>
    <w:rPr>
      <w:rFonts w:ascii="Courier New" w:eastAsia="Calibri" w:hAnsi="Courier New" w:cs="Courier New"/>
    </w:rPr>
  </w:style>
  <w:style w:type="paragraph" w:styleId="Salutation">
    <w:name w:val="Salutation"/>
    <w:basedOn w:val="Normal"/>
    <w:next w:val="Normal"/>
    <w:link w:val="SalutationChar"/>
    <w:rsid w:val="00F66034"/>
    <w:rPr>
      <w:rFonts w:eastAsia="Calibri" w:cs="Times New Roman"/>
    </w:rPr>
  </w:style>
  <w:style w:type="character" w:customStyle="1" w:styleId="SalutationChar">
    <w:name w:val="Salutation Char"/>
    <w:basedOn w:val="DefaultParagraphFont"/>
    <w:link w:val="Salutation"/>
    <w:rsid w:val="00F66034"/>
    <w:rPr>
      <w:rFonts w:eastAsia="Calibri" w:cs="Times New Roman"/>
      <w:sz w:val="22"/>
    </w:rPr>
  </w:style>
  <w:style w:type="paragraph" w:styleId="Signature">
    <w:name w:val="Signature"/>
    <w:basedOn w:val="Normal"/>
    <w:link w:val="SignatureChar"/>
    <w:rsid w:val="00F66034"/>
    <w:pPr>
      <w:ind w:left="4252"/>
    </w:pPr>
    <w:rPr>
      <w:rFonts w:eastAsia="Calibri" w:cs="Times New Roman"/>
    </w:rPr>
  </w:style>
  <w:style w:type="character" w:customStyle="1" w:styleId="SignatureChar">
    <w:name w:val="Signature Char"/>
    <w:basedOn w:val="DefaultParagraphFont"/>
    <w:link w:val="Signature"/>
    <w:rsid w:val="00F66034"/>
    <w:rPr>
      <w:rFonts w:eastAsia="Calibri" w:cs="Times New Roman"/>
      <w:sz w:val="22"/>
    </w:rPr>
  </w:style>
  <w:style w:type="character" w:styleId="Strong">
    <w:name w:val="Strong"/>
    <w:qFormat/>
    <w:rsid w:val="00F66034"/>
    <w:rPr>
      <w:b/>
      <w:bCs/>
    </w:rPr>
  </w:style>
  <w:style w:type="paragraph" w:styleId="Subtitle">
    <w:name w:val="Subtitle"/>
    <w:basedOn w:val="Normal"/>
    <w:link w:val="SubtitleChar"/>
    <w:qFormat/>
    <w:rsid w:val="00F66034"/>
    <w:pPr>
      <w:spacing w:after="60"/>
      <w:jc w:val="center"/>
      <w:outlineLvl w:val="1"/>
    </w:pPr>
    <w:rPr>
      <w:rFonts w:ascii="Arial" w:eastAsia="Calibri" w:hAnsi="Arial" w:cs="Arial"/>
    </w:rPr>
  </w:style>
  <w:style w:type="character" w:customStyle="1" w:styleId="SubtitleChar">
    <w:name w:val="Subtitle Char"/>
    <w:basedOn w:val="DefaultParagraphFont"/>
    <w:link w:val="Subtitle"/>
    <w:rsid w:val="00F66034"/>
    <w:rPr>
      <w:rFonts w:ascii="Arial" w:eastAsia="Calibri" w:hAnsi="Arial" w:cs="Arial"/>
      <w:sz w:val="22"/>
    </w:rPr>
  </w:style>
  <w:style w:type="table" w:styleId="Table3Deffects1">
    <w:name w:val="Table 3D effects 1"/>
    <w:basedOn w:val="TableNormal"/>
    <w:rsid w:val="00F66034"/>
    <w:rPr>
      <w:rFonts w:eastAsia="Times New Roman" w:cs="Times New Roman"/>
      <w:lang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F66034"/>
    <w:rPr>
      <w:rFonts w:eastAsia="Times New Roman" w:cs="Times New Roman"/>
      <w:lang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F66034"/>
    <w:rPr>
      <w:rFonts w:eastAsia="Times New Roman" w:cs="Times New Roman"/>
      <w:lang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F66034"/>
    <w:rPr>
      <w:rFonts w:eastAsia="Times New Roman" w:cs="Times New Roman"/>
      <w:lang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F66034"/>
    <w:rPr>
      <w:rFonts w:eastAsia="Times New Roman" w:cs="Times New Roman"/>
      <w:lang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F66034"/>
    <w:rPr>
      <w:rFonts w:eastAsia="Times New Roman" w:cs="Times New Roman"/>
      <w:color w:val="000080"/>
      <w:lang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F66034"/>
    <w:rPr>
      <w:rFonts w:eastAsia="Times New Roman" w:cs="Times New Roman"/>
      <w:lang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F66034"/>
    <w:rPr>
      <w:rFonts w:eastAsia="Times New Roman" w:cs="Times New Roman"/>
      <w:color w:val="FFFFFF"/>
      <w:lang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F66034"/>
    <w:rPr>
      <w:rFonts w:eastAsia="Times New Roman" w:cs="Times New Roman"/>
      <w:lang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F66034"/>
    <w:rPr>
      <w:rFonts w:eastAsia="Times New Roman" w:cs="Times New Roman"/>
      <w:lang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F66034"/>
    <w:rPr>
      <w:rFonts w:eastAsia="Times New Roman" w:cs="Times New Roman"/>
      <w:b/>
      <w:bCs/>
      <w:lang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F66034"/>
    <w:rPr>
      <w:rFonts w:eastAsia="Times New Roman" w:cs="Times New Roman"/>
      <w:b/>
      <w:bCs/>
      <w:lang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F66034"/>
    <w:rPr>
      <w:rFonts w:eastAsia="Times New Roman" w:cs="Times New Roman"/>
      <w:b/>
      <w:bCs/>
      <w:lang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F66034"/>
    <w:rPr>
      <w:rFonts w:eastAsia="Times New Roman" w:cs="Times New Roman"/>
      <w:lang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F66034"/>
    <w:rPr>
      <w:rFonts w:eastAsia="Times New Roman" w:cs="Times New Roman"/>
      <w:lang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F66034"/>
    <w:rPr>
      <w:rFonts w:eastAsia="Times New Roman" w:cs="Times New Roman"/>
      <w:lang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F66034"/>
    <w:rPr>
      <w:rFonts w:eastAsia="Times New Roman" w:cs="Times New Roman"/>
      <w:lang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F66034"/>
    <w:rPr>
      <w:rFonts w:eastAsia="Times New Roman" w:cs="Times New Roman"/>
      <w:lang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F66034"/>
    <w:rPr>
      <w:rFonts w:eastAsia="Times New Roman" w:cs="Times New Roman"/>
      <w:lang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F66034"/>
    <w:rPr>
      <w:rFonts w:eastAsia="Times New Roman" w:cs="Times New Roman"/>
      <w:lang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F66034"/>
    <w:rPr>
      <w:rFonts w:eastAsia="Times New Roman" w:cs="Times New Roman"/>
      <w:lang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F66034"/>
    <w:rPr>
      <w:rFonts w:eastAsia="Times New Roman" w:cs="Times New Roman"/>
      <w:lang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F66034"/>
    <w:rPr>
      <w:rFonts w:eastAsia="Times New Roman" w:cs="Times New Roman"/>
      <w:lang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F66034"/>
    <w:rPr>
      <w:rFonts w:eastAsia="Times New Roman" w:cs="Times New Roman"/>
      <w:b/>
      <w:bCs/>
      <w:lang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F66034"/>
    <w:rPr>
      <w:rFonts w:eastAsia="Times New Roman" w:cs="Times New Roman"/>
      <w:lang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F66034"/>
    <w:rPr>
      <w:rFonts w:eastAsia="Times New Roman" w:cs="Times New Roman"/>
      <w:lang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F66034"/>
    <w:rPr>
      <w:rFonts w:eastAsia="Times New Roman" w:cs="Times New Roman"/>
      <w:lang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F66034"/>
    <w:rPr>
      <w:rFonts w:eastAsia="Times New Roman" w:cs="Times New Roman"/>
      <w:lang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F66034"/>
    <w:rPr>
      <w:rFonts w:eastAsia="Times New Roman" w:cs="Times New Roman"/>
      <w:lang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F66034"/>
    <w:rPr>
      <w:rFonts w:eastAsia="Times New Roman" w:cs="Times New Roman"/>
      <w:lang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F66034"/>
    <w:rPr>
      <w:rFonts w:eastAsia="Times New Roman" w:cs="Times New Roman"/>
      <w:lang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F66034"/>
    <w:rPr>
      <w:rFonts w:eastAsia="Times New Roman" w:cs="Times New Roman"/>
      <w:lang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F66034"/>
    <w:rPr>
      <w:rFonts w:eastAsia="Times New Roman" w:cs="Times New Roman"/>
      <w:lang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F66034"/>
    <w:rPr>
      <w:rFonts w:eastAsia="Times New Roman" w:cs="Times New Roman"/>
      <w:lang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F66034"/>
    <w:rPr>
      <w:rFonts w:eastAsia="Times New Roman" w:cs="Times New Roman"/>
      <w:lang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F66034"/>
    <w:rPr>
      <w:rFonts w:eastAsia="Times New Roman" w:cs="Times New Roman"/>
      <w:lang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F66034"/>
    <w:rPr>
      <w:rFonts w:eastAsia="Times New Roman" w:cs="Times New Roman"/>
      <w:lang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F66034"/>
    <w:rPr>
      <w:rFonts w:eastAsia="Times New Roman" w:cs="Times New Roman"/>
      <w:lang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F66034"/>
    <w:rPr>
      <w:rFonts w:eastAsia="Times New Roman" w:cs="Times New Roman"/>
      <w:lang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F66034"/>
    <w:rPr>
      <w:rFonts w:eastAsia="Times New Roman" w:cs="Times New Roman"/>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F66034"/>
    <w:rPr>
      <w:rFonts w:eastAsia="Times New Roman" w:cs="Times New Roman"/>
      <w:lang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F66034"/>
    <w:rPr>
      <w:rFonts w:eastAsia="Times New Roman" w:cs="Times New Roman"/>
      <w:lang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F66034"/>
    <w:rPr>
      <w:rFonts w:eastAsia="Times New Roman" w:cs="Times New Roman"/>
      <w:lang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66034"/>
    <w:pPr>
      <w:spacing w:before="240" w:after="60"/>
    </w:pPr>
    <w:rPr>
      <w:rFonts w:ascii="Arial" w:eastAsia="Calibri" w:hAnsi="Arial" w:cs="Arial"/>
      <w:b/>
      <w:bCs/>
      <w:sz w:val="40"/>
      <w:szCs w:val="40"/>
    </w:rPr>
  </w:style>
  <w:style w:type="character" w:customStyle="1" w:styleId="TitleChar">
    <w:name w:val="Title Char"/>
    <w:basedOn w:val="DefaultParagraphFont"/>
    <w:link w:val="Title"/>
    <w:rsid w:val="00F66034"/>
    <w:rPr>
      <w:rFonts w:ascii="Arial" w:eastAsia="Calibri" w:hAnsi="Arial" w:cs="Arial"/>
      <w:b/>
      <w:bCs/>
      <w:sz w:val="40"/>
      <w:szCs w:val="40"/>
    </w:rPr>
  </w:style>
  <w:style w:type="character" w:styleId="EndnoteReference">
    <w:name w:val="endnote reference"/>
    <w:rsid w:val="00F66034"/>
    <w:rPr>
      <w:vertAlign w:val="superscript"/>
    </w:rPr>
  </w:style>
  <w:style w:type="paragraph" w:styleId="EndnoteText">
    <w:name w:val="endnote text"/>
    <w:basedOn w:val="Normal"/>
    <w:link w:val="EndnoteTextChar"/>
    <w:rsid w:val="00F66034"/>
    <w:rPr>
      <w:rFonts w:eastAsia="Calibri" w:cs="Times New Roman"/>
      <w:sz w:val="20"/>
    </w:rPr>
  </w:style>
  <w:style w:type="character" w:customStyle="1" w:styleId="EndnoteTextChar">
    <w:name w:val="Endnote Text Char"/>
    <w:basedOn w:val="DefaultParagraphFont"/>
    <w:link w:val="EndnoteText"/>
    <w:rsid w:val="00F66034"/>
    <w:rPr>
      <w:rFonts w:eastAsia="Calibri" w:cs="Times New Roman"/>
    </w:rPr>
  </w:style>
  <w:style w:type="character" w:styleId="FootnoteReference">
    <w:name w:val="footnote reference"/>
    <w:rsid w:val="00F66034"/>
    <w:rPr>
      <w:rFonts w:ascii="Times New Roman" w:hAnsi="Times New Roman"/>
      <w:sz w:val="20"/>
      <w:vertAlign w:val="superscript"/>
    </w:rPr>
  </w:style>
  <w:style w:type="paragraph" w:styleId="FootnoteText">
    <w:name w:val="footnote text"/>
    <w:basedOn w:val="Normal"/>
    <w:link w:val="FootnoteTextChar"/>
    <w:rsid w:val="00F66034"/>
    <w:rPr>
      <w:rFonts w:eastAsia="Calibri" w:cs="Times New Roman"/>
      <w:sz w:val="20"/>
    </w:rPr>
  </w:style>
  <w:style w:type="character" w:customStyle="1" w:styleId="FootnoteTextChar">
    <w:name w:val="Footnote Text Char"/>
    <w:basedOn w:val="DefaultParagraphFont"/>
    <w:link w:val="FootnoteText"/>
    <w:rsid w:val="00F66034"/>
    <w:rPr>
      <w:rFonts w:eastAsia="Calibri" w:cs="Times New Roman"/>
    </w:rPr>
  </w:style>
  <w:style w:type="paragraph" w:styleId="Caption">
    <w:name w:val="caption"/>
    <w:basedOn w:val="Normal"/>
    <w:next w:val="Normal"/>
    <w:qFormat/>
    <w:rsid w:val="00F66034"/>
    <w:pPr>
      <w:spacing w:before="120" w:after="120"/>
    </w:pPr>
    <w:rPr>
      <w:rFonts w:eastAsia="Calibri" w:cs="Times New Roman"/>
      <w:b/>
      <w:bCs/>
      <w:sz w:val="20"/>
    </w:rPr>
  </w:style>
  <w:style w:type="character" w:styleId="CommentReference">
    <w:name w:val="annotation reference"/>
    <w:rsid w:val="00F66034"/>
    <w:rPr>
      <w:sz w:val="16"/>
      <w:szCs w:val="16"/>
    </w:rPr>
  </w:style>
  <w:style w:type="paragraph" w:styleId="CommentText">
    <w:name w:val="annotation text"/>
    <w:basedOn w:val="Normal"/>
    <w:link w:val="CommentTextChar"/>
    <w:rsid w:val="00F66034"/>
    <w:rPr>
      <w:rFonts w:eastAsia="Calibri" w:cs="Times New Roman"/>
      <w:sz w:val="20"/>
    </w:rPr>
  </w:style>
  <w:style w:type="character" w:customStyle="1" w:styleId="CommentTextChar">
    <w:name w:val="Comment Text Char"/>
    <w:basedOn w:val="DefaultParagraphFont"/>
    <w:link w:val="CommentText"/>
    <w:rsid w:val="00F66034"/>
    <w:rPr>
      <w:rFonts w:eastAsia="Calibri" w:cs="Times New Roman"/>
    </w:rPr>
  </w:style>
  <w:style w:type="paragraph" w:styleId="CommentSubject">
    <w:name w:val="annotation subject"/>
    <w:basedOn w:val="CommentText"/>
    <w:next w:val="CommentText"/>
    <w:link w:val="CommentSubjectChar"/>
    <w:rsid w:val="00F66034"/>
    <w:rPr>
      <w:b/>
      <w:bCs/>
    </w:rPr>
  </w:style>
  <w:style w:type="character" w:customStyle="1" w:styleId="CommentSubjectChar">
    <w:name w:val="Comment Subject Char"/>
    <w:basedOn w:val="CommentTextChar"/>
    <w:link w:val="CommentSubject"/>
    <w:rsid w:val="00F66034"/>
    <w:rPr>
      <w:rFonts w:eastAsia="Calibri" w:cs="Times New Roman"/>
      <w:b/>
      <w:bCs/>
    </w:rPr>
  </w:style>
  <w:style w:type="paragraph" w:styleId="DocumentMap">
    <w:name w:val="Document Map"/>
    <w:basedOn w:val="Normal"/>
    <w:link w:val="DocumentMapChar"/>
    <w:rsid w:val="00F66034"/>
    <w:pPr>
      <w:shd w:val="clear" w:color="auto" w:fill="000080"/>
    </w:pPr>
    <w:rPr>
      <w:rFonts w:ascii="Tahoma" w:eastAsia="Calibri" w:hAnsi="Tahoma" w:cs="Tahoma"/>
    </w:rPr>
  </w:style>
  <w:style w:type="character" w:customStyle="1" w:styleId="DocumentMapChar">
    <w:name w:val="Document Map Char"/>
    <w:basedOn w:val="DefaultParagraphFont"/>
    <w:link w:val="DocumentMap"/>
    <w:rsid w:val="00F66034"/>
    <w:rPr>
      <w:rFonts w:ascii="Tahoma" w:eastAsia="Calibri" w:hAnsi="Tahoma" w:cs="Tahoma"/>
      <w:sz w:val="22"/>
      <w:shd w:val="clear" w:color="auto" w:fill="000080"/>
    </w:rPr>
  </w:style>
  <w:style w:type="paragraph" w:styleId="Index1">
    <w:name w:val="index 1"/>
    <w:basedOn w:val="Normal"/>
    <w:next w:val="Normal"/>
    <w:autoRedefine/>
    <w:rsid w:val="00F66034"/>
    <w:pPr>
      <w:ind w:left="240" w:hanging="240"/>
    </w:pPr>
    <w:rPr>
      <w:rFonts w:eastAsia="Calibri" w:cs="Times New Roman"/>
    </w:rPr>
  </w:style>
  <w:style w:type="paragraph" w:styleId="Index2">
    <w:name w:val="index 2"/>
    <w:basedOn w:val="Normal"/>
    <w:next w:val="Normal"/>
    <w:autoRedefine/>
    <w:rsid w:val="00F66034"/>
    <w:pPr>
      <w:ind w:left="480" w:hanging="240"/>
    </w:pPr>
    <w:rPr>
      <w:rFonts w:eastAsia="Calibri" w:cs="Times New Roman"/>
    </w:rPr>
  </w:style>
  <w:style w:type="paragraph" w:styleId="Index3">
    <w:name w:val="index 3"/>
    <w:basedOn w:val="Normal"/>
    <w:next w:val="Normal"/>
    <w:autoRedefine/>
    <w:rsid w:val="00F66034"/>
    <w:pPr>
      <w:ind w:left="720" w:hanging="240"/>
    </w:pPr>
    <w:rPr>
      <w:rFonts w:eastAsia="Calibri" w:cs="Times New Roman"/>
    </w:rPr>
  </w:style>
  <w:style w:type="paragraph" w:styleId="Index4">
    <w:name w:val="index 4"/>
    <w:basedOn w:val="Normal"/>
    <w:next w:val="Normal"/>
    <w:autoRedefine/>
    <w:rsid w:val="00F66034"/>
    <w:pPr>
      <w:ind w:left="960" w:hanging="240"/>
    </w:pPr>
    <w:rPr>
      <w:rFonts w:eastAsia="Calibri" w:cs="Times New Roman"/>
    </w:rPr>
  </w:style>
  <w:style w:type="paragraph" w:styleId="Index5">
    <w:name w:val="index 5"/>
    <w:basedOn w:val="Normal"/>
    <w:next w:val="Normal"/>
    <w:autoRedefine/>
    <w:rsid w:val="00F66034"/>
    <w:pPr>
      <w:ind w:left="1200" w:hanging="240"/>
    </w:pPr>
    <w:rPr>
      <w:rFonts w:eastAsia="Calibri" w:cs="Times New Roman"/>
    </w:rPr>
  </w:style>
  <w:style w:type="paragraph" w:styleId="Index6">
    <w:name w:val="index 6"/>
    <w:basedOn w:val="Normal"/>
    <w:next w:val="Normal"/>
    <w:autoRedefine/>
    <w:rsid w:val="00F66034"/>
    <w:pPr>
      <w:ind w:left="1440" w:hanging="240"/>
    </w:pPr>
    <w:rPr>
      <w:rFonts w:eastAsia="Calibri" w:cs="Times New Roman"/>
    </w:rPr>
  </w:style>
  <w:style w:type="paragraph" w:styleId="Index7">
    <w:name w:val="index 7"/>
    <w:basedOn w:val="Normal"/>
    <w:next w:val="Normal"/>
    <w:autoRedefine/>
    <w:rsid w:val="00F66034"/>
    <w:pPr>
      <w:ind w:left="1680" w:hanging="240"/>
    </w:pPr>
    <w:rPr>
      <w:rFonts w:eastAsia="Calibri" w:cs="Times New Roman"/>
    </w:rPr>
  </w:style>
  <w:style w:type="paragraph" w:styleId="Index8">
    <w:name w:val="index 8"/>
    <w:basedOn w:val="Normal"/>
    <w:next w:val="Normal"/>
    <w:autoRedefine/>
    <w:rsid w:val="00F66034"/>
    <w:pPr>
      <w:ind w:left="1920" w:hanging="240"/>
    </w:pPr>
    <w:rPr>
      <w:rFonts w:eastAsia="Calibri" w:cs="Times New Roman"/>
    </w:rPr>
  </w:style>
  <w:style w:type="paragraph" w:styleId="Index9">
    <w:name w:val="index 9"/>
    <w:basedOn w:val="Normal"/>
    <w:next w:val="Normal"/>
    <w:autoRedefine/>
    <w:rsid w:val="00F66034"/>
    <w:pPr>
      <w:ind w:left="2160" w:hanging="240"/>
    </w:pPr>
    <w:rPr>
      <w:rFonts w:eastAsia="Calibri" w:cs="Times New Roman"/>
    </w:rPr>
  </w:style>
  <w:style w:type="paragraph" w:styleId="IndexHeading">
    <w:name w:val="index heading"/>
    <w:basedOn w:val="Normal"/>
    <w:next w:val="Index1"/>
    <w:rsid w:val="00F66034"/>
    <w:rPr>
      <w:rFonts w:ascii="Arial" w:eastAsia="Calibri" w:hAnsi="Arial" w:cs="Arial"/>
      <w:b/>
      <w:bCs/>
    </w:rPr>
  </w:style>
  <w:style w:type="paragraph" w:styleId="MacroText">
    <w:name w:val="macro"/>
    <w:link w:val="MacroTextChar"/>
    <w:rsid w:val="00F66034"/>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lang w:eastAsia="en-AU"/>
    </w:rPr>
  </w:style>
  <w:style w:type="character" w:customStyle="1" w:styleId="MacroTextChar">
    <w:name w:val="Macro Text Char"/>
    <w:basedOn w:val="DefaultParagraphFont"/>
    <w:link w:val="MacroText"/>
    <w:rsid w:val="00F66034"/>
    <w:rPr>
      <w:rFonts w:ascii="Courier New" w:eastAsia="Times New Roman" w:hAnsi="Courier New" w:cs="Courier New"/>
      <w:lang w:eastAsia="en-AU"/>
    </w:rPr>
  </w:style>
  <w:style w:type="paragraph" w:styleId="TableofAuthorities">
    <w:name w:val="table of authorities"/>
    <w:basedOn w:val="Normal"/>
    <w:next w:val="Normal"/>
    <w:rsid w:val="00F66034"/>
    <w:pPr>
      <w:ind w:left="240" w:hanging="240"/>
    </w:pPr>
    <w:rPr>
      <w:rFonts w:eastAsia="Calibri" w:cs="Times New Roman"/>
    </w:rPr>
  </w:style>
  <w:style w:type="paragraph" w:styleId="TableofFigures">
    <w:name w:val="table of figures"/>
    <w:basedOn w:val="Normal"/>
    <w:next w:val="Normal"/>
    <w:rsid w:val="00F66034"/>
    <w:pPr>
      <w:ind w:left="480" w:hanging="480"/>
    </w:pPr>
    <w:rPr>
      <w:rFonts w:eastAsia="Calibri" w:cs="Times New Roman"/>
    </w:rPr>
  </w:style>
  <w:style w:type="paragraph" w:styleId="TOAHeading">
    <w:name w:val="toa heading"/>
    <w:basedOn w:val="Normal"/>
    <w:next w:val="Normal"/>
    <w:rsid w:val="00F66034"/>
    <w:pPr>
      <w:spacing w:before="120"/>
    </w:pPr>
    <w:rPr>
      <w:rFonts w:ascii="Arial" w:eastAsia="Calibri" w:hAnsi="Arial" w:cs="Arial"/>
      <w:b/>
      <w:bCs/>
    </w:rPr>
  </w:style>
  <w:style w:type="paragraph" w:styleId="Revision">
    <w:name w:val="Revision"/>
    <w:hidden/>
    <w:uiPriority w:val="99"/>
    <w:semiHidden/>
    <w:rsid w:val="00F66034"/>
    <w:rPr>
      <w:rFonts w:eastAsia="Times New Roman" w:cs="Times New Roman"/>
      <w:sz w:val="24"/>
      <w:szCs w:val="24"/>
      <w:lang w:eastAsia="en-AU"/>
    </w:rPr>
  </w:style>
  <w:style w:type="numbering" w:customStyle="1" w:styleId="OPCBodyList">
    <w:name w:val="OPCBodyList"/>
    <w:uiPriority w:val="99"/>
    <w:rsid w:val="00F66034"/>
    <w:pPr>
      <w:numPr>
        <w:numId w:val="19"/>
      </w:numPr>
    </w:pPr>
  </w:style>
  <w:style w:type="paragraph" w:customStyle="1" w:styleId="ActHead10">
    <w:name w:val="ActHead 10"/>
    <w:aliases w:val="sp"/>
    <w:basedOn w:val="OPCParaBase"/>
    <w:next w:val="ActHead3"/>
    <w:rsid w:val="00880FB7"/>
    <w:pPr>
      <w:keepNext/>
      <w:spacing w:before="280" w:line="240" w:lineRule="auto"/>
      <w:outlineLvl w:val="1"/>
    </w:pPr>
    <w:rPr>
      <w:b/>
      <w:sz w:val="32"/>
      <w:szCs w:val="30"/>
    </w:rPr>
  </w:style>
  <w:style w:type="paragraph" w:customStyle="1" w:styleId="EnStatement">
    <w:name w:val="EnStatement"/>
    <w:basedOn w:val="Normal"/>
    <w:rsid w:val="00880FB7"/>
    <w:pPr>
      <w:numPr>
        <w:numId w:val="23"/>
      </w:numPr>
    </w:pPr>
    <w:rPr>
      <w:rFonts w:eastAsia="Times New Roman" w:cs="Times New Roman"/>
      <w:lang w:eastAsia="en-AU"/>
    </w:rPr>
  </w:style>
  <w:style w:type="paragraph" w:customStyle="1" w:styleId="EnStatementHeading">
    <w:name w:val="EnStatementHeading"/>
    <w:basedOn w:val="Normal"/>
    <w:rsid w:val="00880FB7"/>
    <w:rPr>
      <w:rFonts w:eastAsia="Times New Roman" w:cs="Times New Roman"/>
      <w:b/>
      <w:lang w:eastAsia="en-AU"/>
    </w:rPr>
  </w:style>
  <w:style w:type="paragraph" w:customStyle="1" w:styleId="Transitional">
    <w:name w:val="Transitional"/>
    <w:aliases w:val="tr"/>
    <w:basedOn w:val="Normal"/>
    <w:next w:val="Normal"/>
    <w:rsid w:val="00880FB7"/>
    <w:pPr>
      <w:keepNext/>
      <w:keepLines/>
      <w:spacing w:before="220" w:line="240" w:lineRule="auto"/>
      <w:ind w:left="709" w:hanging="709"/>
    </w:pPr>
    <w:rPr>
      <w:rFonts w:ascii="Arial" w:eastAsia="Times New Roman" w:hAnsi="Arial" w:cs="Times New Roman"/>
      <w:b/>
      <w:kern w:val="28"/>
      <w:sz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872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image" Target="media/image6.wmf"/><Relationship Id="rId39" Type="http://schemas.openxmlformats.org/officeDocument/2006/relationships/footer" Target="footer11.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header" Target="header9.xml"/><Relationship Id="rId42" Type="http://schemas.openxmlformats.org/officeDocument/2006/relationships/footer" Target="footer12.xml"/><Relationship Id="rId47" Type="http://schemas.openxmlformats.org/officeDocument/2006/relationships/footer" Target="footer15.xml"/><Relationship Id="rId50" Type="http://schemas.openxmlformats.org/officeDocument/2006/relationships/footer" Target="footer1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image" Target="media/image5.wmf"/><Relationship Id="rId33" Type="http://schemas.openxmlformats.org/officeDocument/2006/relationships/footer" Target="footer8.xml"/><Relationship Id="rId38" Type="http://schemas.openxmlformats.org/officeDocument/2006/relationships/header" Target="header11.xml"/><Relationship Id="rId46" Type="http://schemas.openxmlformats.org/officeDocument/2006/relationships/header" Target="header15.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header" Target="header7.xml"/><Relationship Id="rId41"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4.wmf"/><Relationship Id="rId32" Type="http://schemas.openxmlformats.org/officeDocument/2006/relationships/footer" Target="footer7.xml"/><Relationship Id="rId37" Type="http://schemas.openxmlformats.org/officeDocument/2006/relationships/footer" Target="footer10.xml"/><Relationship Id="rId40" Type="http://schemas.openxmlformats.org/officeDocument/2006/relationships/header" Target="header12.xml"/><Relationship Id="rId45" Type="http://schemas.openxmlformats.org/officeDocument/2006/relationships/header" Target="header14.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image" Target="media/image3.wmf"/><Relationship Id="rId28" Type="http://schemas.openxmlformats.org/officeDocument/2006/relationships/image" Target="media/image8.wmf"/><Relationship Id="rId36" Type="http://schemas.openxmlformats.org/officeDocument/2006/relationships/footer" Target="footer9.xml"/><Relationship Id="rId49" Type="http://schemas.openxmlformats.org/officeDocument/2006/relationships/header" Target="header16.xml"/><Relationship Id="rId10" Type="http://schemas.openxmlformats.org/officeDocument/2006/relationships/oleObject" Target="embeddings/oleObject1.bin"/><Relationship Id="rId19" Type="http://schemas.openxmlformats.org/officeDocument/2006/relationships/footer" Target="footer4.xml"/><Relationship Id="rId31" Type="http://schemas.openxmlformats.org/officeDocument/2006/relationships/footer" Target="footer6.xml"/><Relationship Id="rId44" Type="http://schemas.openxmlformats.org/officeDocument/2006/relationships/footer" Target="footer14.xm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 Id="rId22" Type="http://schemas.openxmlformats.org/officeDocument/2006/relationships/image" Target="media/image2.wmf"/><Relationship Id="rId27" Type="http://schemas.openxmlformats.org/officeDocument/2006/relationships/image" Target="media/image7.wmf"/><Relationship Id="rId30" Type="http://schemas.openxmlformats.org/officeDocument/2006/relationships/header" Target="header8.xml"/><Relationship Id="rId35" Type="http://schemas.openxmlformats.org/officeDocument/2006/relationships/header" Target="header10.xml"/><Relationship Id="rId43" Type="http://schemas.openxmlformats.org/officeDocument/2006/relationships/footer" Target="footer13.xml"/><Relationship Id="rId48" Type="http://schemas.openxmlformats.org/officeDocument/2006/relationships/footer" Target="footer16.xml"/><Relationship Id="rId8" Type="http://schemas.openxmlformats.org/officeDocument/2006/relationships/endnotes" Target="endnotes.xml"/><Relationship Id="rId51"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OPC\Word\Template.OPC\Compilations\ConsolSLIS_NEW.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E25D4-E1B8-4A9B-8CFE-A5530B3AC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ConsolSLIS_NEW.DOTX</Template>
  <TotalTime>0</TotalTime>
  <Pages>143</Pages>
  <Words>34463</Words>
  <Characters>167614</Characters>
  <Application>Microsoft Office Word</Application>
  <DocSecurity>0</DocSecurity>
  <PresentationFormat/>
  <Lines>5606</Lines>
  <Paragraphs>4070</Paragraphs>
  <ScaleCrop>false</ScaleCrop>
  <HeadingPairs>
    <vt:vector size="2" baseType="variant">
      <vt:variant>
        <vt:lpstr>Title</vt:lpstr>
      </vt:variant>
      <vt:variant>
        <vt:i4>1</vt:i4>
      </vt:variant>
    </vt:vector>
  </HeadingPairs>
  <TitlesOfParts>
    <vt:vector size="1" baseType="lpstr">
      <vt:lpstr>Customs Regulation 2015</vt:lpstr>
    </vt:vector>
  </TitlesOfParts>
  <Manager/>
  <Company/>
  <LinksUpToDate>false</LinksUpToDate>
  <CharactersWithSpaces>199125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Customs Regulation 2015</dc:title>
  <dc:subject/>
  <dc:creator/>
  <cp:keywords/>
  <dc:description/>
  <cp:lastModifiedBy/>
  <cp:revision>1</cp:revision>
  <dcterms:created xsi:type="dcterms:W3CDTF">2021-01-11T02:55:00Z</dcterms:created>
  <dcterms:modified xsi:type="dcterms:W3CDTF">2021-01-11T02:55:00Z</dcterms:modified>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
  </property>
  <property fmtid="{D5CDD505-2E9C-101B-9397-08002B2CF9AE}" pid="3" name="ShortT">
    <vt:lpwstr>Customs Regulation 2015</vt:lpwstr>
  </property>
  <property fmtid="{D5CDD505-2E9C-101B-9397-08002B2CF9AE}" pid="4" name="Header">
    <vt:lpwstr>Section</vt:lpwstr>
  </property>
  <property fmtid="{D5CDD505-2E9C-101B-9397-08002B2CF9AE}" pid="5" name="Class">
    <vt:lpwstr>Regulation</vt:lpwstr>
  </property>
  <property fmtid="{D5CDD505-2E9C-101B-9397-08002B2CF9AE}" pid="6" name="Type">
    <vt:lpwstr>SLI</vt:lpwstr>
  </property>
  <property fmtid="{D5CDD505-2E9C-101B-9397-08002B2CF9AE}" pid="7" name="DocType">
    <vt:lpwstr>NEW</vt:lpwstr>
  </property>
  <property fmtid="{D5CDD505-2E9C-101B-9397-08002B2CF9AE}" pid="8" name="DateMade">
    <vt:lpwstr>2020</vt:lpwstr>
  </property>
  <property fmtid="{D5CDD505-2E9C-101B-9397-08002B2CF9AE}" pid="9" name="Exco">
    <vt:lpwstr>Yes</vt:lpwstr>
  </property>
  <property fmtid="{D5CDD505-2E9C-101B-9397-08002B2CF9AE}" pid="10" name="Authority">
    <vt:lpwstr/>
  </property>
  <property fmtid="{D5CDD505-2E9C-101B-9397-08002B2CF9AE}" pid="11" name="ID">
    <vt:lpwstr>OPC50061</vt:lpwstr>
  </property>
  <property fmtid="{D5CDD505-2E9C-101B-9397-08002B2CF9AE}" pid="12" name="Classification">
    <vt:lpwstr>OFFICIAL</vt:lpwstr>
  </property>
  <property fmtid="{D5CDD505-2E9C-101B-9397-08002B2CF9AE}" pid="13" name="DLM">
    <vt:lpwstr> </vt:lpwstr>
  </property>
  <property fmtid="{D5CDD505-2E9C-101B-9397-08002B2CF9AE}" pid="14" name="Number">
    <vt:lpwstr>F</vt:lpwstr>
  </property>
  <property fmtid="{D5CDD505-2E9C-101B-9397-08002B2CF9AE}" pid="15" name="CounterSign">
    <vt:lpwstr/>
  </property>
  <property fmtid="{D5CDD505-2E9C-101B-9397-08002B2CF9AE}" pid="16" name="ExcoDate">
    <vt:lpwstr>26 March 2017</vt:lpwstr>
  </property>
  <property fmtid="{D5CDD505-2E9C-101B-9397-08002B2CF9AE}" pid="17" name="Compilation">
    <vt:lpwstr>Yes</vt:lpwstr>
  </property>
  <property fmtid="{D5CDD505-2E9C-101B-9397-08002B2CF9AE}" pid="18" name="CompilationNumber">
    <vt:lpwstr>18</vt:lpwstr>
  </property>
  <property fmtid="{D5CDD505-2E9C-101B-9397-08002B2CF9AE}" pid="19" name="StartDate">
    <vt:filetime>2020-12-14T13:00:00Z</vt:filetime>
  </property>
  <property fmtid="{D5CDD505-2E9C-101B-9397-08002B2CF9AE}" pid="20" name="PreparedDate">
    <vt:filetime>2016-01-19T13:00:00Z</vt:filetime>
  </property>
  <property fmtid="{D5CDD505-2E9C-101B-9397-08002B2CF9AE}" pid="21" name="RegisteredDate">
    <vt:filetime>2021-01-10T13:00:00Z</vt:filetime>
  </property>
  <property fmtid="{D5CDD505-2E9C-101B-9397-08002B2CF9AE}" pid="22" name="CompilationVersion">
    <vt:i4>3</vt:i4>
  </property>
  <property fmtid="{D5CDD505-2E9C-101B-9397-08002B2CF9AE}" pid="23" name="Converted">
    <vt:bool>false</vt:bool>
  </property>
  <property fmtid="{D5CDD505-2E9C-101B-9397-08002B2CF9AE}" pid="24" name="IncludesUpTo">
    <vt:lpwstr>F2020L01596</vt:lpwstr>
  </property>
</Properties>
</file>